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A55AA3">
      <w:pPr>
        <w:jc w:val="center"/>
        <w:rPr>
          <w:rFonts w:asciiTheme="minorEastAsia" w:hAnsiTheme="minorEastAsia"/>
          <w:b/>
          <w:sz w:val="36"/>
          <w:szCs w:val="36"/>
        </w:rPr>
      </w:pPr>
      <w:r>
        <w:rPr>
          <w:rFonts w:asciiTheme="minorEastAsia" w:hAnsiTheme="minorEastAsia" w:hint="eastAsia"/>
          <w:b/>
          <w:sz w:val="36"/>
          <w:szCs w:val="36"/>
        </w:rPr>
        <w:t>元江县农业局</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C80696" w:rsidRPr="00817310" w:rsidRDefault="00C80696" w:rsidP="00C80696">
      <w:pPr>
        <w:pStyle w:val="3"/>
        <w:keepNext w:val="0"/>
        <w:keepLines w:val="0"/>
        <w:spacing w:before="0" w:after="0" w:line="579" w:lineRule="exact"/>
        <w:ind w:firstLineChars="200" w:firstLine="640"/>
        <w:rPr>
          <w:rFonts w:ascii="Times New Roman" w:eastAsia="方正仿宋_GBK" w:hAnsi="Times New Roman"/>
          <w:b w:val="0"/>
          <w:color w:val="000000"/>
        </w:rPr>
      </w:pPr>
      <w:r w:rsidRPr="00817310">
        <w:rPr>
          <w:rFonts w:ascii="Times New Roman" w:eastAsia="方正仿宋_GBK" w:hAnsi="Times New Roman"/>
          <w:b w:val="0"/>
          <w:color w:val="000000"/>
        </w:rPr>
        <w:t>为贯彻落实党的十九大关于</w:t>
      </w:r>
      <w:r w:rsidRPr="00817310">
        <w:rPr>
          <w:rFonts w:ascii="Times New Roman" w:eastAsia="方正仿宋_GBK" w:hAnsi="Times New Roman"/>
          <w:b w:val="0"/>
          <w:color w:val="000000"/>
        </w:rPr>
        <w:t>“</w:t>
      </w:r>
      <w:r w:rsidRPr="00817310">
        <w:rPr>
          <w:rFonts w:ascii="Times New Roman" w:eastAsia="方正仿宋_GBK" w:hAnsi="Times New Roman"/>
          <w:b w:val="0"/>
          <w:color w:val="000000"/>
        </w:rPr>
        <w:t>全面实施绩效管理</w:t>
      </w:r>
      <w:r w:rsidRPr="00817310">
        <w:rPr>
          <w:rFonts w:ascii="Times New Roman" w:eastAsia="方正仿宋_GBK" w:hAnsi="Times New Roman"/>
          <w:b w:val="0"/>
          <w:color w:val="000000"/>
        </w:rPr>
        <w:t>”</w:t>
      </w:r>
      <w:r w:rsidRPr="00817310">
        <w:rPr>
          <w:rFonts w:ascii="Times New Roman" w:eastAsia="方正仿宋_GBK" w:hAnsi="Times New Roman"/>
          <w:b w:val="0"/>
          <w:color w:val="000000"/>
        </w:rPr>
        <w:t>的战略部署，提高财政资源配置效率和使用效益，根据《中华人民共和国预算法》、</w:t>
      </w:r>
      <w:r w:rsidRPr="00817310">
        <w:rPr>
          <w:rFonts w:ascii="Times New Roman" w:eastAsia="方正仿宋_GBK" w:hAnsi="Times New Roman"/>
          <w:b w:val="0"/>
        </w:rPr>
        <w:t>《</w:t>
      </w:r>
      <w:r w:rsidRPr="00817310">
        <w:rPr>
          <w:rFonts w:ascii="Times New Roman" w:eastAsia="方正仿宋_GBK" w:hAnsi="Times New Roman"/>
          <w:b w:val="0"/>
          <w:color w:val="000000"/>
        </w:rPr>
        <w:t>玉溪市市级财政预算绩效管理暂行办法》要求，</w:t>
      </w:r>
      <w:r w:rsidRPr="00817310">
        <w:rPr>
          <w:rFonts w:ascii="Times New Roman" w:eastAsia="方正仿宋_GBK" w:hAnsi="Times New Roman"/>
          <w:b w:val="0"/>
        </w:rPr>
        <w:t>元江县</w:t>
      </w:r>
      <w:r w:rsidR="00737271" w:rsidRPr="00817310">
        <w:rPr>
          <w:rFonts w:ascii="Times New Roman" w:eastAsia="方正仿宋_GBK" w:hAnsi="Times New Roman"/>
          <w:b w:val="0"/>
        </w:rPr>
        <w:t>农业</w:t>
      </w:r>
      <w:r w:rsidRPr="00817310">
        <w:rPr>
          <w:rFonts w:ascii="Times New Roman" w:eastAsia="方正仿宋_GBK" w:hAnsi="Times New Roman"/>
          <w:b w:val="0"/>
        </w:rPr>
        <w:t>局没有</w:t>
      </w:r>
      <w:r w:rsidRPr="00817310">
        <w:rPr>
          <w:rFonts w:ascii="Times New Roman" w:eastAsia="方正仿宋_GBK" w:hAnsi="Times New Roman"/>
          <w:b w:val="0"/>
          <w:color w:val="000000"/>
        </w:rPr>
        <w:t>在</w:t>
      </w:r>
      <w:r w:rsidRPr="00817310">
        <w:rPr>
          <w:rFonts w:ascii="Times New Roman" w:eastAsia="方正仿宋_GBK" w:hAnsi="Times New Roman"/>
          <w:b w:val="0"/>
          <w:color w:val="000000"/>
        </w:rPr>
        <w:t>2017</w:t>
      </w:r>
      <w:r w:rsidRPr="00817310">
        <w:rPr>
          <w:rFonts w:ascii="Times New Roman" w:eastAsia="方正仿宋_GBK" w:hAnsi="Times New Roman"/>
          <w:b w:val="0"/>
          <w:color w:val="000000"/>
        </w:rPr>
        <w:t>年度组织对</w:t>
      </w:r>
      <w:r w:rsidRPr="00817310">
        <w:rPr>
          <w:rFonts w:ascii="Times New Roman" w:eastAsia="方正仿宋_GBK" w:hAnsi="Times New Roman"/>
          <w:b w:val="0"/>
          <w:color w:val="000000"/>
        </w:rPr>
        <w:t>2017</w:t>
      </w:r>
      <w:r w:rsidRPr="00817310">
        <w:rPr>
          <w:rFonts w:ascii="Times New Roman" w:eastAsia="方正仿宋_GBK" w:hAnsi="Times New Roman"/>
          <w:b w:val="0"/>
          <w:color w:val="000000"/>
        </w:rPr>
        <w:t>年度一般公共预算项目支出开展绩效自评，也没有在部门决算中反映项目绩效自评结果情况。</w:t>
      </w:r>
    </w:p>
    <w:p w:rsidR="00737271" w:rsidRPr="00737271" w:rsidRDefault="00737271" w:rsidP="00737271">
      <w:pPr>
        <w:rPr>
          <w:rFonts w:ascii="宋体" w:eastAsia="宋体" w:hAnsi="宋体"/>
          <w:sz w:val="32"/>
          <w:szCs w:val="32"/>
        </w:rPr>
      </w:pPr>
      <w:r>
        <w:rPr>
          <w:rFonts w:hint="eastAsia"/>
        </w:rPr>
        <w:t xml:space="preserve">       </w:t>
      </w:r>
      <w:r w:rsidRPr="00737271">
        <w:rPr>
          <w:rFonts w:ascii="宋体" w:eastAsia="宋体" w:hAnsi="宋体" w:hint="eastAsia"/>
          <w:sz w:val="32"/>
          <w:szCs w:val="32"/>
        </w:rPr>
        <w:t>二、绩效评价结果</w:t>
      </w:r>
    </w:p>
    <w:p w:rsidR="00234182" w:rsidRPr="00817310" w:rsidRDefault="00737271" w:rsidP="00234182">
      <w:pPr>
        <w:ind w:firstLineChars="200" w:firstLine="640"/>
        <w:rPr>
          <w:rFonts w:ascii="Times New Roman" w:eastAsia="仿宋" w:hAnsi="Times New Roman" w:cs="Times New Roman"/>
          <w:color w:val="000000"/>
          <w:sz w:val="32"/>
        </w:rPr>
      </w:pPr>
      <w:r w:rsidRPr="00817310">
        <w:rPr>
          <w:rFonts w:ascii="Times New Roman" w:eastAsia="仿宋" w:hAnsi="仿宋" w:cs="Times New Roman"/>
          <w:color w:val="000000"/>
          <w:sz w:val="32"/>
        </w:rPr>
        <w:t>根据要求元江县农业局</w:t>
      </w:r>
      <w:r w:rsidRPr="00817310">
        <w:rPr>
          <w:rFonts w:ascii="Times New Roman" w:eastAsia="仿宋" w:hAnsi="Times New Roman" w:cs="Times New Roman"/>
          <w:color w:val="000000"/>
          <w:sz w:val="32"/>
        </w:rPr>
        <w:t>2017</w:t>
      </w:r>
      <w:r w:rsidRPr="00817310">
        <w:rPr>
          <w:rFonts w:ascii="Times New Roman" w:eastAsia="仿宋" w:hAnsi="仿宋" w:cs="Times New Roman"/>
          <w:color w:val="000000"/>
          <w:sz w:val="32"/>
        </w:rPr>
        <w:t>年没有开展项目支出绩效目标，但是在</w:t>
      </w:r>
      <w:r w:rsidR="00CD698F" w:rsidRPr="00817310">
        <w:rPr>
          <w:rFonts w:ascii="Times New Roman" w:eastAsia="仿宋" w:hAnsi="Times New Roman" w:cs="Times New Roman"/>
          <w:color w:val="000000"/>
          <w:sz w:val="32"/>
        </w:rPr>
        <w:t>2017</w:t>
      </w:r>
      <w:r w:rsidR="00CD698F" w:rsidRPr="00817310">
        <w:rPr>
          <w:rFonts w:ascii="Times New Roman" w:eastAsia="仿宋" w:hAnsi="仿宋" w:cs="Times New Roman"/>
          <w:color w:val="000000"/>
          <w:sz w:val="32"/>
        </w:rPr>
        <w:t>年度工作中元江县农业局做了几个重大项目</w:t>
      </w:r>
      <w:r w:rsidR="00EA319E" w:rsidRPr="00817310">
        <w:rPr>
          <w:rFonts w:ascii="Times New Roman" w:eastAsia="仿宋" w:hAnsi="仿宋" w:cs="Times New Roman"/>
          <w:color w:val="000000"/>
          <w:sz w:val="32"/>
        </w:rPr>
        <w:t>，主要有</w:t>
      </w:r>
      <w:r w:rsidR="00124259" w:rsidRPr="00817310">
        <w:rPr>
          <w:rFonts w:ascii="Times New Roman" w:eastAsia="仿宋" w:hAnsi="仿宋" w:cs="Times New Roman"/>
          <w:color w:val="000000"/>
          <w:sz w:val="32"/>
        </w:rPr>
        <w:t>：</w:t>
      </w:r>
      <w:r w:rsidR="00124259" w:rsidRPr="00817310">
        <w:rPr>
          <w:rFonts w:ascii="Times New Roman" w:eastAsia="仿宋" w:hAnsi="Times New Roman" w:cs="Times New Roman"/>
          <w:color w:val="000000"/>
          <w:sz w:val="32"/>
        </w:rPr>
        <w:t>1.</w:t>
      </w:r>
      <w:r w:rsidR="00EA319E" w:rsidRPr="00817310">
        <w:rPr>
          <w:rFonts w:ascii="Times New Roman" w:eastAsia="仿宋" w:hAnsi="仿宋" w:cs="Times New Roman"/>
          <w:color w:val="000000"/>
          <w:sz w:val="32"/>
        </w:rPr>
        <w:t>元江县牲畜定点屠宰场项目建设；</w:t>
      </w:r>
      <w:r w:rsidR="00EA319E" w:rsidRPr="00817310">
        <w:rPr>
          <w:rFonts w:ascii="Times New Roman" w:eastAsia="仿宋" w:hAnsi="Times New Roman" w:cs="Times New Roman"/>
          <w:color w:val="000000"/>
          <w:sz w:val="32"/>
        </w:rPr>
        <w:t>2.2017</w:t>
      </w:r>
      <w:r w:rsidR="00EA319E" w:rsidRPr="00817310">
        <w:rPr>
          <w:rFonts w:ascii="Times New Roman" w:eastAsia="仿宋" w:hAnsi="仿宋" w:cs="Times New Roman"/>
          <w:color w:val="000000"/>
          <w:sz w:val="32"/>
        </w:rPr>
        <w:t>年农业生产发展项目；</w:t>
      </w:r>
      <w:r w:rsidR="00EA319E" w:rsidRPr="00817310">
        <w:rPr>
          <w:rFonts w:ascii="Times New Roman" w:eastAsia="仿宋" w:hAnsi="Times New Roman" w:cs="Times New Roman"/>
          <w:color w:val="000000"/>
          <w:sz w:val="32"/>
        </w:rPr>
        <w:t>3.</w:t>
      </w:r>
      <w:r w:rsidR="00EA319E" w:rsidRPr="00817310">
        <w:rPr>
          <w:rFonts w:ascii="Times New Roman" w:eastAsia="仿宋" w:hAnsi="仿宋" w:cs="Times New Roman"/>
          <w:color w:val="000000"/>
          <w:sz w:val="32"/>
        </w:rPr>
        <w:t>元江</w:t>
      </w:r>
      <w:proofErr w:type="gramStart"/>
      <w:r w:rsidR="00EA319E" w:rsidRPr="00817310">
        <w:rPr>
          <w:rFonts w:ascii="Times New Roman" w:eastAsia="仿宋" w:hAnsi="仿宋" w:cs="Times New Roman"/>
          <w:color w:val="000000"/>
          <w:sz w:val="32"/>
        </w:rPr>
        <w:t>鲤</w:t>
      </w:r>
      <w:proofErr w:type="gramEnd"/>
      <w:r w:rsidR="00EA319E" w:rsidRPr="00817310">
        <w:rPr>
          <w:rFonts w:ascii="Times New Roman" w:eastAsia="仿宋" w:hAnsi="仿宋" w:cs="Times New Roman"/>
          <w:color w:val="000000"/>
          <w:sz w:val="32"/>
        </w:rPr>
        <w:t>良种保护场项目；</w:t>
      </w:r>
      <w:r w:rsidR="00EA319E" w:rsidRPr="00817310">
        <w:rPr>
          <w:rFonts w:ascii="Times New Roman" w:eastAsia="仿宋" w:hAnsi="Times New Roman" w:cs="Times New Roman"/>
          <w:color w:val="000000"/>
          <w:sz w:val="32"/>
        </w:rPr>
        <w:t>4.10</w:t>
      </w:r>
      <w:r w:rsidR="00EA319E" w:rsidRPr="00817310">
        <w:rPr>
          <w:rFonts w:ascii="Times New Roman" w:eastAsia="仿宋" w:hAnsi="仿宋" w:cs="Times New Roman"/>
          <w:color w:val="000000"/>
          <w:sz w:val="32"/>
        </w:rPr>
        <w:t>万头生猪循环经济养殖项目；</w:t>
      </w:r>
      <w:r w:rsidR="00EA319E" w:rsidRPr="00817310">
        <w:rPr>
          <w:rFonts w:ascii="Times New Roman" w:eastAsia="仿宋" w:hAnsi="Times New Roman" w:cs="Times New Roman"/>
          <w:color w:val="000000"/>
          <w:sz w:val="32"/>
        </w:rPr>
        <w:t>5.</w:t>
      </w:r>
      <w:r w:rsidR="00EA319E" w:rsidRPr="00817310">
        <w:rPr>
          <w:rFonts w:ascii="Times New Roman" w:eastAsia="仿宋" w:hAnsi="仿宋" w:cs="Times New Roman"/>
          <w:color w:val="000000"/>
          <w:sz w:val="32"/>
        </w:rPr>
        <w:t>云岭牛种群扩</w:t>
      </w:r>
      <w:proofErr w:type="gramStart"/>
      <w:r w:rsidR="00EA319E" w:rsidRPr="00817310">
        <w:rPr>
          <w:rFonts w:ascii="Times New Roman" w:eastAsia="仿宋" w:hAnsi="仿宋" w:cs="Times New Roman"/>
          <w:color w:val="000000"/>
          <w:sz w:val="32"/>
        </w:rPr>
        <w:t>繁基地</w:t>
      </w:r>
      <w:proofErr w:type="gramEnd"/>
      <w:r w:rsidR="00EA319E" w:rsidRPr="00817310">
        <w:rPr>
          <w:rFonts w:ascii="Times New Roman" w:eastAsia="仿宋" w:hAnsi="仿宋" w:cs="Times New Roman"/>
          <w:color w:val="000000"/>
          <w:sz w:val="32"/>
        </w:rPr>
        <w:t>建设。每个项目运行都基本正常，项目全年预算数为</w:t>
      </w:r>
      <w:r w:rsidR="00EA319E" w:rsidRPr="00817310">
        <w:rPr>
          <w:rFonts w:ascii="Times New Roman" w:eastAsia="仿宋" w:hAnsi="Times New Roman" w:cs="Times New Roman"/>
          <w:color w:val="000000"/>
          <w:sz w:val="32"/>
        </w:rPr>
        <w:t>2042.9</w:t>
      </w:r>
      <w:r w:rsidR="00EA319E" w:rsidRPr="00817310">
        <w:rPr>
          <w:rFonts w:ascii="Times New Roman" w:eastAsia="仿宋" w:hAnsi="仿宋" w:cs="Times New Roman"/>
          <w:color w:val="000000"/>
          <w:sz w:val="32"/>
        </w:rPr>
        <w:t>万元，</w:t>
      </w:r>
      <w:r w:rsidR="00234182" w:rsidRPr="00817310">
        <w:rPr>
          <w:rFonts w:ascii="Times New Roman" w:eastAsia="仿宋" w:hAnsi="Times New Roman" w:cs="Times New Roman"/>
          <w:color w:val="000000"/>
          <w:sz w:val="32"/>
        </w:rPr>
        <w:t>1669.23</w:t>
      </w:r>
      <w:r w:rsidR="00234182" w:rsidRPr="00817310">
        <w:rPr>
          <w:rFonts w:ascii="Times New Roman" w:eastAsia="仿宋" w:hAnsi="仿宋" w:cs="Times New Roman"/>
          <w:color w:val="000000"/>
          <w:sz w:val="32"/>
        </w:rPr>
        <w:t>万元，完成预算</w:t>
      </w:r>
      <w:r w:rsidR="00234182" w:rsidRPr="00817310">
        <w:rPr>
          <w:rFonts w:ascii="Times New Roman" w:eastAsia="仿宋" w:hAnsi="Times New Roman" w:cs="Times New Roman"/>
          <w:color w:val="000000"/>
          <w:sz w:val="32"/>
        </w:rPr>
        <w:t>81.71%</w:t>
      </w:r>
      <w:r w:rsidR="00234182" w:rsidRPr="00817310">
        <w:rPr>
          <w:rFonts w:ascii="Times New Roman" w:eastAsia="仿宋" w:hAnsi="仿宋" w:cs="Times New Roman"/>
          <w:color w:val="000000"/>
          <w:sz w:val="32"/>
        </w:rPr>
        <w:t>。主要产出和效果：通过项目实施，有效保障了国库集中支付业务和政府采购代理机构监督检查工作的顺利开展。</w:t>
      </w:r>
    </w:p>
    <w:p w:rsidR="00234182" w:rsidRPr="00234182" w:rsidRDefault="00234182" w:rsidP="00234182">
      <w:pPr>
        <w:ind w:firstLineChars="200" w:firstLine="640"/>
        <w:rPr>
          <w:rFonts w:ascii="仿宋_GB2312" w:eastAsia="仿宋_GB2312" w:hAnsi="仿宋"/>
          <w:color w:val="000000"/>
          <w:sz w:val="32"/>
          <w:szCs w:val="32"/>
        </w:rPr>
      </w:pPr>
      <w:r w:rsidRPr="00EB5988">
        <w:rPr>
          <w:rFonts w:ascii="仿宋_GB2312" w:eastAsia="仿宋_GB2312" w:hAnsi="仿宋" w:hint="eastAsia"/>
          <w:color w:val="000000"/>
          <w:sz w:val="32"/>
          <w:szCs w:val="32"/>
        </w:rPr>
        <w:t>发现的主要问题：预算执行率较低，没有开展</w:t>
      </w:r>
      <w:r w:rsidRPr="00EB5988">
        <w:rPr>
          <w:rFonts w:ascii="仿宋_GB2312" w:eastAsia="仿宋_GB2312" w:hint="eastAsia"/>
          <w:sz w:val="32"/>
          <w:szCs w:val="32"/>
        </w:rPr>
        <w:t>绩效评价工作</w:t>
      </w:r>
      <w:r w:rsidRPr="00EB5988">
        <w:rPr>
          <w:rFonts w:ascii="仿宋_GB2312" w:eastAsia="仿宋_GB2312" w:hAnsi="仿宋" w:hint="eastAsia"/>
          <w:color w:val="000000"/>
          <w:sz w:val="32"/>
          <w:szCs w:val="32"/>
        </w:rPr>
        <w:t>。</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w:t>
      </w:r>
      <w:r w:rsidR="00F0462A">
        <w:rPr>
          <w:rFonts w:ascii="仿宋" w:eastAsia="仿宋" w:hAnsi="仿宋" w:hint="eastAsia"/>
          <w:color w:val="000000"/>
          <w:sz w:val="32"/>
        </w:rPr>
        <w:t>《中华人民共和国预算法》、</w:t>
      </w:r>
      <w:r w:rsidR="00F0462A">
        <w:rPr>
          <w:rFonts w:hint="eastAsia"/>
          <w:sz w:val="30"/>
          <w:szCs w:val="30"/>
        </w:rPr>
        <w:t>《</w:t>
      </w:r>
      <w:r w:rsidR="00F0462A">
        <w:rPr>
          <w:rFonts w:ascii="仿宋" w:eastAsia="仿宋" w:hAnsi="仿宋" w:hint="eastAsia"/>
          <w:color w:val="000000"/>
          <w:sz w:val="32"/>
        </w:rPr>
        <w:t>玉</w:t>
      </w:r>
      <w:r w:rsidR="00F0462A">
        <w:rPr>
          <w:rFonts w:ascii="仿宋" w:eastAsia="仿宋" w:hAnsi="仿宋" w:hint="eastAsia"/>
          <w:color w:val="000000"/>
          <w:sz w:val="32"/>
        </w:rPr>
        <w:lastRenderedPageBreak/>
        <w:t>溪市市级财政预算绩效管理暂行办法》（</w:t>
      </w:r>
      <w:proofErr w:type="gramStart"/>
      <w:r w:rsidR="00F0462A">
        <w:rPr>
          <w:rFonts w:ascii="仿宋" w:eastAsia="仿宋" w:hAnsi="仿宋" w:hint="eastAsia"/>
          <w:color w:val="000000"/>
          <w:sz w:val="32"/>
        </w:rPr>
        <w:t>玉财债</w:t>
      </w:r>
      <w:proofErr w:type="gramEnd"/>
      <w:r w:rsidR="00F0462A">
        <w:rPr>
          <w:rFonts w:ascii="仿宋" w:eastAsia="仿宋" w:hAnsi="仿宋" w:hint="eastAsia"/>
          <w:color w:val="000000"/>
          <w:sz w:val="32"/>
        </w:rPr>
        <w:t>[2016]16号）要求，组织对当年度一般公共预算项目支出开展绩效自评工作</w:t>
      </w:r>
      <w:r>
        <w:rPr>
          <w:rFonts w:ascii="仿宋" w:eastAsia="仿宋" w:hAnsi="仿宋" w:hint="eastAsia"/>
          <w:color w:val="000000"/>
          <w:sz w:val="32"/>
        </w:rPr>
        <w:t>项目资金使用情况，及时</w:t>
      </w:r>
      <w:r w:rsidR="00F0462A">
        <w:rPr>
          <w:rFonts w:ascii="仿宋" w:eastAsia="仿宋" w:hAnsi="仿宋" w:hint="eastAsia"/>
          <w:color w:val="000000"/>
          <w:sz w:val="32"/>
        </w:rPr>
        <w:t>掌握项目资金使用情况，</w:t>
      </w:r>
      <w:r>
        <w:rPr>
          <w:rFonts w:ascii="仿宋" w:eastAsia="仿宋" w:hAnsi="仿宋" w:hint="eastAsia"/>
          <w:color w:val="000000"/>
          <w:sz w:val="32"/>
        </w:rPr>
        <w:t>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220C2D">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DA5120" w:rsidRDefault="00D069A4" w:rsidP="007E5F5F">
            <w:pPr>
              <w:jc w:val="center"/>
              <w:rPr>
                <w:rFonts w:ascii="Times New Roman" w:eastAsia="仿宋" w:hAnsi="Times New Roman" w:cs="Times New Roman"/>
                <w:b/>
                <w:sz w:val="32"/>
                <w:szCs w:val="32"/>
              </w:rPr>
            </w:pPr>
            <w:r>
              <w:rPr>
                <w:rFonts w:ascii="宋体" w:eastAsia="宋体" w:hAnsi="宋体" w:cs="宋体" w:hint="eastAsia"/>
                <w:color w:val="000000"/>
                <w:kern w:val="0"/>
                <w:sz w:val="24"/>
                <w:szCs w:val="24"/>
              </w:rPr>
              <w:t xml:space="preserve">     预算单位：</w:t>
            </w:r>
            <w:r w:rsidR="00DA5120">
              <w:rPr>
                <w:rFonts w:ascii="宋体" w:eastAsia="宋体" w:hAnsi="宋体" w:cs="宋体" w:hint="eastAsia"/>
                <w:color w:val="000000"/>
                <w:kern w:val="0"/>
                <w:sz w:val="24"/>
                <w:szCs w:val="24"/>
              </w:rPr>
              <w:t xml:space="preserve">元江县农业局                           </w:t>
            </w:r>
            <w:r>
              <w:rPr>
                <w:rFonts w:ascii="宋体" w:eastAsia="宋体" w:hAnsi="宋体" w:cs="宋体" w:hint="eastAsia"/>
                <w:color w:val="000000"/>
                <w:kern w:val="0"/>
                <w:sz w:val="24"/>
                <w:szCs w:val="24"/>
              </w:rPr>
              <w:t>公告时间：</w:t>
            </w:r>
            <w:r w:rsidR="00220C2D" w:rsidRPr="00220C2D">
              <w:rPr>
                <w:rFonts w:ascii="宋体" w:eastAsia="宋体" w:hAnsi="宋体" w:cs="宋体" w:hint="eastAsia"/>
                <w:color w:val="000000"/>
                <w:kern w:val="0"/>
                <w:sz w:val="24"/>
                <w:szCs w:val="24"/>
              </w:rPr>
              <w:t>2019年1月28日</w:t>
            </w:r>
            <w:r w:rsidR="007E5F5F">
              <w:rPr>
                <w:rFonts w:ascii="Times New Roman" w:eastAsia="仿宋" w:hAnsi="Times New Roman" w:cs="Times New Roman"/>
                <w:b/>
                <w:sz w:val="32"/>
                <w:szCs w:val="32"/>
              </w:rPr>
              <w:t xml:space="preserve">                 </w:t>
            </w:r>
          </w:p>
          <w:p w:rsidR="00DA5120" w:rsidRDefault="00DA5120" w:rsidP="007E5F5F">
            <w:pPr>
              <w:jc w:val="center"/>
              <w:rPr>
                <w:rFonts w:ascii="Times New Roman" w:eastAsia="仿宋" w:hAnsi="Times New Roman" w:cs="Times New Roman"/>
                <w:b/>
                <w:sz w:val="32"/>
                <w:szCs w:val="32"/>
              </w:rPr>
            </w:pPr>
          </w:p>
          <w:p w:rsidR="00DA5120" w:rsidRDefault="00DA5120" w:rsidP="007E5F5F">
            <w:pPr>
              <w:jc w:val="center"/>
              <w:rPr>
                <w:rFonts w:ascii="Times New Roman" w:eastAsia="仿宋" w:hAnsi="Times New Roman" w:cs="Times New Roman"/>
                <w:b/>
                <w:sz w:val="32"/>
                <w:szCs w:val="32"/>
              </w:rPr>
            </w:pPr>
          </w:p>
          <w:p w:rsidR="00DA5120" w:rsidRDefault="00DA5120" w:rsidP="007E5F5F">
            <w:pPr>
              <w:jc w:val="center"/>
              <w:rPr>
                <w:rFonts w:ascii="Times New Roman" w:eastAsia="仿宋" w:hAnsi="Times New Roman" w:cs="Times New Roman"/>
                <w:b/>
                <w:sz w:val="32"/>
                <w:szCs w:val="32"/>
              </w:rPr>
            </w:pPr>
          </w:p>
          <w:p w:rsidR="007E5F5F" w:rsidRPr="004261C0" w:rsidRDefault="00DA5120" w:rsidP="007E5F5F">
            <w:pPr>
              <w:jc w:val="center"/>
              <w:rPr>
                <w:rFonts w:ascii="Times New Roman" w:eastAsia="仿宋" w:hAnsi="仿宋" w:cs="Times New Roman"/>
                <w:sz w:val="32"/>
                <w:szCs w:val="32"/>
              </w:rPr>
            </w:pPr>
            <w:r>
              <w:rPr>
                <w:rFonts w:ascii="Times New Roman" w:eastAsia="仿宋" w:hAnsi="Times New Roman" w:cs="Times New Roman" w:hint="eastAsia"/>
                <w:b/>
                <w:sz w:val="32"/>
                <w:szCs w:val="32"/>
              </w:rPr>
              <w:t xml:space="preserve">             </w:t>
            </w:r>
            <w:r w:rsidR="007E5F5F"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元江县农业局</w:t>
            </w:r>
          </w:p>
          <w:p w:rsidR="007E5F5F" w:rsidRDefault="007E5F5F" w:rsidP="004963DD">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201</w:t>
            </w:r>
            <w:r w:rsidR="004963DD">
              <w:rPr>
                <w:rFonts w:ascii="Times New Roman" w:eastAsia="仿宋" w:hAnsi="Times New Roman" w:cs="Times New Roman" w:hint="eastAsia"/>
                <w:sz w:val="32"/>
                <w:szCs w:val="32"/>
              </w:rPr>
              <w:t>9</w:t>
            </w:r>
            <w:r w:rsidRPr="004261C0">
              <w:rPr>
                <w:rFonts w:ascii="Times New Roman" w:eastAsia="仿宋" w:hAnsi="仿宋" w:cs="Times New Roman"/>
                <w:sz w:val="32"/>
                <w:szCs w:val="32"/>
              </w:rPr>
              <w:t>年</w:t>
            </w:r>
            <w:r w:rsidRPr="004261C0">
              <w:rPr>
                <w:rFonts w:ascii="Times New Roman" w:eastAsia="仿宋" w:hAnsi="Times New Roman" w:cs="Times New Roman" w:hint="eastAsia"/>
                <w:sz w:val="32"/>
                <w:szCs w:val="32"/>
              </w:rPr>
              <w:t>1</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w:t>
            </w:r>
            <w:r w:rsidR="004963DD">
              <w:rPr>
                <w:rFonts w:ascii="Times New Roman" w:eastAsia="仿宋" w:hAnsi="Times New Roman" w:cs="Times New Roman" w:hint="eastAsia"/>
                <w:sz w:val="32"/>
                <w:szCs w:val="32"/>
              </w:rPr>
              <w:t>8</w:t>
            </w:r>
            <w:r w:rsidRPr="004261C0">
              <w:rPr>
                <w:rFonts w:ascii="Times New Roman" w:eastAsia="仿宋" w:hAnsi="仿宋" w:cs="Times New Roman"/>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DAC" w:rsidRDefault="001F7DAC" w:rsidP="00510743">
      <w:r>
        <w:separator/>
      </w:r>
    </w:p>
  </w:endnote>
  <w:endnote w:type="continuationSeparator" w:id="0">
    <w:p w:rsidR="001F7DAC" w:rsidRDefault="001F7DAC"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DAC" w:rsidRDefault="001F7DAC" w:rsidP="00510743">
      <w:r>
        <w:separator/>
      </w:r>
    </w:p>
  </w:footnote>
  <w:footnote w:type="continuationSeparator" w:id="0">
    <w:p w:rsidR="001F7DAC" w:rsidRDefault="001F7DAC"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5226"/>
    <w:rsid w:val="00014A65"/>
    <w:rsid w:val="00017C7B"/>
    <w:rsid w:val="00080321"/>
    <w:rsid w:val="000839F3"/>
    <w:rsid w:val="00107899"/>
    <w:rsid w:val="00124259"/>
    <w:rsid w:val="001275FB"/>
    <w:rsid w:val="00131F54"/>
    <w:rsid w:val="00172A27"/>
    <w:rsid w:val="001F7DAC"/>
    <w:rsid w:val="00220C2D"/>
    <w:rsid w:val="00234182"/>
    <w:rsid w:val="00237EFB"/>
    <w:rsid w:val="00275322"/>
    <w:rsid w:val="0028424D"/>
    <w:rsid w:val="003A2DA3"/>
    <w:rsid w:val="003D36D1"/>
    <w:rsid w:val="004242EA"/>
    <w:rsid w:val="004261C0"/>
    <w:rsid w:val="004963DD"/>
    <w:rsid w:val="00510743"/>
    <w:rsid w:val="006922B8"/>
    <w:rsid w:val="00737271"/>
    <w:rsid w:val="007B55FF"/>
    <w:rsid w:val="007E5F5F"/>
    <w:rsid w:val="00817310"/>
    <w:rsid w:val="00862C78"/>
    <w:rsid w:val="008D619B"/>
    <w:rsid w:val="00922835"/>
    <w:rsid w:val="00A55AA3"/>
    <w:rsid w:val="00A658CA"/>
    <w:rsid w:val="00AD64A5"/>
    <w:rsid w:val="00BA42E4"/>
    <w:rsid w:val="00BB1055"/>
    <w:rsid w:val="00C5525D"/>
    <w:rsid w:val="00C56F72"/>
    <w:rsid w:val="00C80696"/>
    <w:rsid w:val="00CD698F"/>
    <w:rsid w:val="00CF1004"/>
    <w:rsid w:val="00D069A4"/>
    <w:rsid w:val="00DA5120"/>
    <w:rsid w:val="00DE6E0C"/>
    <w:rsid w:val="00E22451"/>
    <w:rsid w:val="00EA319E"/>
    <w:rsid w:val="00F0462A"/>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1"/>
    <w:uiPriority w:val="9"/>
    <w:unhideWhenUsed/>
    <w:qFormat/>
    <w:rsid w:val="00C80696"/>
    <w:pPr>
      <w:keepNext/>
      <w:keepLines/>
      <w:spacing w:before="260" w:after="260" w:line="415"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 w:type="character" w:customStyle="1" w:styleId="3Char">
    <w:name w:val="标题 3 Char"/>
    <w:basedOn w:val="a0"/>
    <w:link w:val="3"/>
    <w:uiPriority w:val="9"/>
    <w:semiHidden/>
    <w:rsid w:val="00C80696"/>
    <w:rPr>
      <w:rFonts w:asciiTheme="minorHAnsi" w:eastAsiaTheme="minorEastAsia" w:hAnsiTheme="minorHAnsi" w:cstheme="minorBidi"/>
      <w:b/>
      <w:bCs/>
      <w:kern w:val="2"/>
      <w:sz w:val="32"/>
      <w:szCs w:val="32"/>
    </w:rPr>
  </w:style>
  <w:style w:type="character" w:customStyle="1" w:styleId="3Char1">
    <w:name w:val="标题 3 Char1"/>
    <w:link w:val="3"/>
    <w:uiPriority w:val="9"/>
    <w:qFormat/>
    <w:locked/>
    <w:rsid w:val="00C80696"/>
    <w:rPr>
      <w:rFonts w:ascii="Calibri" w:hAnsi="Calibri"/>
      <w:b/>
      <w:bCs/>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165</Words>
  <Characters>943</Characters>
  <Application>Microsoft Office Word</Application>
  <DocSecurity>0</DocSecurity>
  <Lines>7</Lines>
  <Paragraphs>2</Paragraphs>
  <ScaleCrop>false</ScaleCrop>
  <Company>Microsoft</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房跃辉</cp:lastModifiedBy>
  <cp:revision>7</cp:revision>
  <dcterms:created xsi:type="dcterms:W3CDTF">2019-01-27T09:19:00Z</dcterms:created>
  <dcterms:modified xsi:type="dcterms:W3CDTF">2019-01-28T08:13:00Z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