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Times New Roman" w:cs="Times New Roman" w:hAnsiTheme="minorEastAsia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</w:t>
      </w:r>
      <w:r>
        <w:rPr>
          <w:rFonts w:hint="eastAsia" w:ascii="Times New Roman" w:hAnsi="Times New Roman" w:cs="Times New Roman"/>
          <w:color w:val="000000"/>
          <w:sz w:val="44"/>
          <w:szCs w:val="44"/>
        </w:rPr>
        <w:t>元江县政府办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决</w:t>
      </w:r>
      <w:r>
        <w:rPr>
          <w:rFonts w:ascii="Times New Roman" w:cs="Times New Roman" w:hAnsiTheme="minorEastAsia"/>
          <w:color w:val="000000"/>
          <w:sz w:val="44"/>
          <w:szCs w:val="44"/>
        </w:rPr>
        <w:t>算公开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cs="Times New Roman" w:hAnsiTheme="minorEastAsia"/>
          <w:color w:val="000000"/>
          <w:sz w:val="44"/>
          <w:szCs w:val="44"/>
        </w:rPr>
        <w:t>目</w:t>
      </w:r>
      <w:r>
        <w:rPr>
          <w:rFonts w:hint="eastAsia" w:ascii="Times New Roman" w:cs="Times New Roman" w:hAnsiTheme="minorEastAsia"/>
          <w:color w:val="000000"/>
          <w:sz w:val="44"/>
          <w:szCs w:val="44"/>
        </w:rPr>
        <w:t xml:space="preserve">  </w:t>
      </w:r>
      <w:r>
        <w:rPr>
          <w:rFonts w:ascii="Times New Roman" w:cs="Times New Roman" w:hAnsiTheme="minorEastAsia"/>
          <w:color w:val="000000"/>
          <w:sz w:val="44"/>
          <w:szCs w:val="44"/>
        </w:rPr>
        <w:t>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B67DA1"/>
    <w:rsid w:val="00B8076B"/>
    <w:rsid w:val="00D1147F"/>
    <w:rsid w:val="00D42824"/>
    <w:rsid w:val="00E22B2E"/>
    <w:rsid w:val="00EA297E"/>
    <w:rsid w:val="7F3E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49</Words>
  <Characters>281</Characters>
  <Lines>2</Lines>
  <Paragraphs>1</Paragraphs>
  <TotalTime>14</TotalTime>
  <ScaleCrop>false</ScaleCrop>
  <LinksUpToDate>false</LinksUpToDate>
  <CharactersWithSpaces>329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dcterms:modified xsi:type="dcterms:W3CDTF">2019-01-28T01:26:21Z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