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FB" w:rsidRPr="00080321" w:rsidRDefault="008E4C22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元江县</w:t>
      </w:r>
      <w:r w:rsidR="00B477EA">
        <w:rPr>
          <w:rFonts w:asciiTheme="minorEastAsia" w:hAnsiTheme="minorEastAsia" w:hint="eastAsia"/>
          <w:b/>
          <w:sz w:val="36"/>
          <w:szCs w:val="36"/>
        </w:rPr>
        <w:t>安全生产监督管理局</w:t>
      </w:r>
      <w:r w:rsidR="00D069A4" w:rsidRPr="00080321">
        <w:rPr>
          <w:rFonts w:asciiTheme="minorEastAsia" w:hAnsiTheme="minorEastAsia" w:hint="eastAsia"/>
          <w:b/>
          <w:sz w:val="36"/>
          <w:szCs w:val="36"/>
        </w:rPr>
        <w:t>决算绩效评价管理情况说明</w:t>
      </w:r>
    </w:p>
    <w:p w:rsidR="00080321" w:rsidRPr="008E4C22" w:rsidRDefault="00080321">
      <w:pPr>
        <w:pStyle w:val="1"/>
        <w:ind w:left="600" w:firstLineChars="100" w:firstLine="300"/>
        <w:rPr>
          <w:sz w:val="30"/>
          <w:szCs w:val="30"/>
        </w:rPr>
      </w:pPr>
    </w:p>
    <w:p w:rsidR="00237EFB" w:rsidRDefault="00D069A4">
      <w:pPr>
        <w:pStyle w:val="1"/>
        <w:ind w:left="600"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一、绩效评价工作开展情况</w:t>
      </w:r>
    </w:p>
    <w:p w:rsidR="00237EFB" w:rsidRDefault="00D069A4" w:rsidP="00510743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为贯彻落实党的十九大关于</w:t>
      </w:r>
      <w:r>
        <w:rPr>
          <w:rFonts w:ascii="仿宋" w:eastAsia="仿宋" w:hAnsi="仿宋"/>
          <w:color w:val="000000"/>
          <w:sz w:val="32"/>
        </w:rPr>
        <w:t>“</w:t>
      </w:r>
      <w:r>
        <w:rPr>
          <w:rFonts w:ascii="仿宋" w:eastAsia="仿宋" w:hAnsi="仿宋" w:hint="eastAsia"/>
          <w:color w:val="000000"/>
          <w:sz w:val="32"/>
        </w:rPr>
        <w:t>全面实施绩效管理</w:t>
      </w:r>
      <w:r>
        <w:rPr>
          <w:rFonts w:ascii="仿宋" w:eastAsia="仿宋" w:hAnsi="仿宋"/>
          <w:color w:val="000000"/>
          <w:sz w:val="32"/>
        </w:rPr>
        <w:t>”</w:t>
      </w:r>
      <w:r>
        <w:rPr>
          <w:rFonts w:ascii="仿宋" w:eastAsia="仿宋" w:hAnsi="仿宋" w:hint="eastAsia"/>
          <w:color w:val="000000"/>
          <w:sz w:val="32"/>
        </w:rPr>
        <w:t>的战略部署，提高财政资源配置效率和使用效益，根据《中华人民共和国预算法》、</w:t>
      </w:r>
      <w:r>
        <w:rPr>
          <w:rFonts w:hint="eastAsia"/>
          <w:sz w:val="30"/>
          <w:szCs w:val="30"/>
        </w:rPr>
        <w:t>《</w:t>
      </w:r>
      <w:r>
        <w:rPr>
          <w:rFonts w:ascii="仿宋" w:eastAsia="仿宋" w:hAnsi="仿宋" w:hint="eastAsia"/>
          <w:color w:val="000000"/>
          <w:sz w:val="32"/>
        </w:rPr>
        <w:t>玉溪市市级财政预算绩效管理暂行办法》（玉财债[2016]16号）要求，</w:t>
      </w:r>
      <w:r w:rsidR="00B477EA">
        <w:rPr>
          <w:rFonts w:ascii="仿宋" w:eastAsia="仿宋" w:hAnsi="仿宋" w:hint="eastAsia"/>
          <w:color w:val="000000"/>
          <w:sz w:val="32"/>
        </w:rPr>
        <w:t>元江县安全生产监督管理</w:t>
      </w:r>
      <w:r>
        <w:rPr>
          <w:rFonts w:ascii="仿宋" w:eastAsia="仿宋" w:hAnsi="仿宋" w:hint="eastAsia"/>
          <w:color w:val="000000"/>
          <w:sz w:val="32"/>
        </w:rPr>
        <w:t>局在2017年度组织对2017年度一般公共预算项目支出开展了绩效自评，部门决算中反映了项目绩效自评结果情况。</w:t>
      </w:r>
    </w:p>
    <w:p w:rsidR="00237EFB" w:rsidRDefault="00D069A4">
      <w:pPr>
        <w:numPr>
          <w:ilvl w:val="0"/>
          <w:numId w:val="1"/>
        </w:num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绩效评价结果</w:t>
      </w:r>
    </w:p>
    <w:p w:rsidR="00237EFB" w:rsidRDefault="00D069A4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根据年初设定的绩效目标，项目自评得分为</w:t>
      </w:r>
      <w:r w:rsidR="00B477EA">
        <w:rPr>
          <w:rFonts w:ascii="仿宋" w:eastAsia="仿宋" w:hAnsi="仿宋" w:hint="eastAsia"/>
          <w:color w:val="000000"/>
          <w:sz w:val="32"/>
        </w:rPr>
        <w:t>70</w:t>
      </w:r>
      <w:r>
        <w:rPr>
          <w:rFonts w:ascii="仿宋" w:eastAsia="仿宋" w:hAnsi="仿宋" w:hint="eastAsia"/>
          <w:color w:val="000000"/>
          <w:sz w:val="32"/>
        </w:rPr>
        <w:t>分。项目全年预算数为</w:t>
      </w:r>
      <w:r w:rsidR="00D462CE">
        <w:rPr>
          <w:rFonts w:ascii="仿宋" w:eastAsia="仿宋" w:hAnsi="仿宋" w:hint="eastAsia"/>
          <w:color w:val="000000"/>
          <w:sz w:val="32"/>
        </w:rPr>
        <w:t>55</w:t>
      </w:r>
      <w:r>
        <w:rPr>
          <w:rFonts w:ascii="仿宋" w:eastAsia="仿宋" w:hAnsi="仿宋" w:hint="eastAsia"/>
          <w:color w:val="000000"/>
          <w:sz w:val="32"/>
        </w:rPr>
        <w:t>万元，执行数为</w:t>
      </w:r>
      <w:r w:rsidR="00D462CE">
        <w:rPr>
          <w:rFonts w:ascii="仿宋" w:eastAsia="仿宋" w:hAnsi="仿宋" w:hint="eastAsia"/>
          <w:color w:val="000000"/>
          <w:sz w:val="32"/>
        </w:rPr>
        <w:t>45</w:t>
      </w:r>
      <w:r>
        <w:rPr>
          <w:rFonts w:ascii="仿宋" w:eastAsia="仿宋" w:hAnsi="仿宋" w:hint="eastAsia"/>
          <w:color w:val="000000"/>
          <w:sz w:val="32"/>
        </w:rPr>
        <w:t>万元，完成预算的</w:t>
      </w:r>
      <w:r w:rsidR="00D462CE">
        <w:rPr>
          <w:rFonts w:ascii="仿宋" w:eastAsia="仿宋" w:hAnsi="仿宋" w:hint="eastAsia"/>
          <w:color w:val="000000"/>
          <w:sz w:val="32"/>
        </w:rPr>
        <w:t>81.8</w:t>
      </w:r>
      <w:r>
        <w:rPr>
          <w:rFonts w:ascii="仿宋" w:eastAsia="仿宋" w:hAnsi="仿宋" w:hint="eastAsia"/>
          <w:color w:val="000000"/>
          <w:sz w:val="32"/>
        </w:rPr>
        <w:t>%。主要产出和效果：通过项目实施，有效保障了</w:t>
      </w:r>
      <w:r w:rsidR="00B477EA">
        <w:rPr>
          <w:rFonts w:ascii="仿宋" w:eastAsia="仿宋" w:hAnsi="仿宋" w:hint="eastAsia"/>
          <w:color w:val="000000"/>
          <w:sz w:val="32"/>
        </w:rPr>
        <w:t>全县非煤矿山转型升级工作</w:t>
      </w:r>
      <w:r>
        <w:rPr>
          <w:rFonts w:ascii="仿宋" w:eastAsia="仿宋" w:hAnsi="仿宋" w:hint="eastAsia"/>
          <w:color w:val="000000"/>
          <w:sz w:val="32"/>
        </w:rPr>
        <w:t>和</w:t>
      </w:r>
      <w:r w:rsidR="00B477EA">
        <w:rPr>
          <w:rFonts w:ascii="仿宋" w:eastAsia="仿宋" w:hAnsi="仿宋" w:hint="eastAsia"/>
          <w:color w:val="000000"/>
          <w:sz w:val="32"/>
        </w:rPr>
        <w:t>全县安全生产</w:t>
      </w:r>
      <w:r>
        <w:rPr>
          <w:rFonts w:ascii="仿宋" w:eastAsia="仿宋" w:hAnsi="仿宋" w:hint="eastAsia"/>
          <w:color w:val="000000"/>
          <w:sz w:val="32"/>
        </w:rPr>
        <w:t>监督检查工作的顺利开展。</w:t>
      </w:r>
    </w:p>
    <w:p w:rsidR="00237EFB" w:rsidRDefault="00D069A4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发现的主要问题：预算执行率较低，绩效目标设定不合理。</w:t>
      </w:r>
    </w:p>
    <w:p w:rsidR="00237EFB" w:rsidRDefault="00D069A4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下一步改进措施：根据项目资金使用情况，及时调整预算。在设定量化细化的绩效目标时，更加科学合理的设置绩效指标年度指标值，项目预算执行及时、有效，绩效目标得到较好实现，绩效管理水平不断提高，绩效指标体系建设逐</w:t>
      </w:r>
      <w:r>
        <w:rPr>
          <w:rFonts w:ascii="仿宋" w:eastAsia="仿宋" w:hAnsi="仿宋" w:hint="eastAsia"/>
          <w:color w:val="000000"/>
          <w:sz w:val="32"/>
        </w:rPr>
        <w:lastRenderedPageBreak/>
        <w:t>渐丰富和完善，真正发挥绩效管理的作用。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5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237EFB">
        <w:trPr>
          <w:trHeight w:val="40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237EFB" w:rsidRDefault="00922835" w:rsidP="00510743">
            <w:pPr>
              <w:widowControl/>
              <w:ind w:firstLineChars="400" w:firstLine="1285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</w:t>
            </w:r>
            <w:r w:rsidR="00D069A4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级部门项目支出绩效评价结果信息公开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237EFB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462C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非煤矿山转型升级以奖代补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B477E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元江县安全生产监督管理局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B477E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企业股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 w:rsidP="00D462C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B477E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201</w:t>
            </w:r>
            <w:r w:rsidR="00D462CE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7</w:t>
            </w:r>
            <w:r w:rsidR="00B477EA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61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462C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55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462C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37EFB" w:rsidTr="007E5F5F">
        <w:trPr>
          <w:trHeight w:val="51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462CE" w:rsidP="00B477EA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非煤矿山转型升级工作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B477E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37EFB" w:rsidTr="007E5F5F">
        <w:trPr>
          <w:trHeight w:val="65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 w:rsidTr="007E5F5F">
        <w:trPr>
          <w:trHeight w:val="683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37EFB">
        <w:trPr>
          <w:trHeight w:val="73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237EFB" w:rsidRDefault="00D069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预算单位：</w:t>
            </w:r>
            <w:r w:rsidR="008E4C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元江县</w:t>
            </w:r>
            <w:r w:rsidR="00B477E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安全生产监督管理局</w:t>
            </w:r>
            <w:r w:rsidR="008E4C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公告时间：</w:t>
            </w:r>
            <w:r w:rsidR="008E4C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2018年10月29</w:t>
            </w:r>
            <w:r w:rsidR="00B477E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7E5F5F" w:rsidRPr="004261C0" w:rsidRDefault="007E5F5F" w:rsidP="007E5F5F">
            <w:pPr>
              <w:jc w:val="center"/>
              <w:rPr>
                <w:rFonts w:ascii="Times New Roman" w:eastAsia="仿宋" w:hAnsi="仿宋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/>
                <w:b/>
                <w:sz w:val="32"/>
                <w:szCs w:val="32"/>
              </w:rPr>
              <w:lastRenderedPageBreak/>
              <w:t xml:space="preserve">                 </w:t>
            </w:r>
            <w:r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  <w:r w:rsidR="008E4C22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元江县</w:t>
            </w:r>
            <w:r w:rsidR="00B477EA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安全生产监督管理局</w:t>
            </w:r>
          </w:p>
          <w:p w:rsidR="007E5F5F" w:rsidRDefault="007E5F5F" w:rsidP="007E5F5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    2018</w:t>
            </w:r>
            <w:r w:rsidRPr="004261C0">
              <w:rPr>
                <w:rFonts w:ascii="Times New Roman" w:eastAsia="仿宋" w:hAnsi="仿宋" w:cs="Times New Roman"/>
                <w:sz w:val="32"/>
                <w:szCs w:val="32"/>
              </w:rPr>
              <w:t>年</w:t>
            </w:r>
            <w:r w:rsidRPr="004261C0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10</w:t>
            </w:r>
            <w:r w:rsidRPr="004261C0">
              <w:rPr>
                <w:rFonts w:ascii="Times New Roman" w:eastAsia="仿宋" w:hAnsi="仿宋" w:cs="Times New Roman"/>
                <w:sz w:val="32"/>
                <w:szCs w:val="32"/>
              </w:rPr>
              <w:t>月</w:t>
            </w:r>
            <w:r w:rsidRPr="004261C0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29</w:t>
            </w:r>
            <w:r w:rsidRPr="004261C0">
              <w:rPr>
                <w:rFonts w:ascii="Times New Roman" w:eastAsia="仿宋" w:hAnsi="仿宋" w:cs="Times New Roman"/>
                <w:sz w:val="32"/>
                <w:szCs w:val="32"/>
              </w:rPr>
              <w:t>日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37EFB" w:rsidRDefault="00237EFB" w:rsidP="007E5F5F">
      <w:pPr>
        <w:rPr>
          <w:sz w:val="30"/>
          <w:szCs w:val="30"/>
        </w:rPr>
      </w:pPr>
      <w:bookmarkStart w:id="0" w:name="_GoBack"/>
      <w:bookmarkEnd w:id="0"/>
    </w:p>
    <w:sectPr w:rsidR="00237EFB" w:rsidSect="0023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446" w:rsidRDefault="00622446" w:rsidP="00510743">
      <w:r>
        <w:separator/>
      </w:r>
    </w:p>
  </w:endnote>
  <w:endnote w:type="continuationSeparator" w:id="1">
    <w:p w:rsidR="00622446" w:rsidRDefault="00622446" w:rsidP="00510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446" w:rsidRDefault="00622446" w:rsidP="00510743">
      <w:r>
        <w:separator/>
      </w:r>
    </w:p>
  </w:footnote>
  <w:footnote w:type="continuationSeparator" w:id="1">
    <w:p w:rsidR="00622446" w:rsidRDefault="00622446" w:rsidP="00510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7C7B"/>
    <w:rsid w:val="00080321"/>
    <w:rsid w:val="00107899"/>
    <w:rsid w:val="00131F54"/>
    <w:rsid w:val="00172A27"/>
    <w:rsid w:val="00237EFB"/>
    <w:rsid w:val="00275322"/>
    <w:rsid w:val="0028424D"/>
    <w:rsid w:val="003D36D1"/>
    <w:rsid w:val="004242EA"/>
    <w:rsid w:val="004261C0"/>
    <w:rsid w:val="00477C00"/>
    <w:rsid w:val="00510743"/>
    <w:rsid w:val="00622446"/>
    <w:rsid w:val="006922B8"/>
    <w:rsid w:val="0073261B"/>
    <w:rsid w:val="007B55FF"/>
    <w:rsid w:val="007E5F5F"/>
    <w:rsid w:val="008245E8"/>
    <w:rsid w:val="008E4C22"/>
    <w:rsid w:val="00922835"/>
    <w:rsid w:val="00A658CA"/>
    <w:rsid w:val="00AA480A"/>
    <w:rsid w:val="00B477EA"/>
    <w:rsid w:val="00BA42E4"/>
    <w:rsid w:val="00BB1055"/>
    <w:rsid w:val="00C5525D"/>
    <w:rsid w:val="00D069A4"/>
    <w:rsid w:val="00D462CE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37EFB"/>
    <w:pPr>
      <w:ind w:firstLineChars="200" w:firstLine="420"/>
    </w:pPr>
  </w:style>
  <w:style w:type="paragraph" w:customStyle="1" w:styleId="Default">
    <w:name w:val="Default"/>
    <w:uiPriority w:val="99"/>
    <w:unhideWhenUsed/>
    <w:rsid w:val="00237EFB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unhideWhenUsed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07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37EFB"/>
    <w:pPr>
      <w:ind w:firstLineChars="200" w:firstLine="420"/>
    </w:pPr>
  </w:style>
  <w:style w:type="paragraph" w:customStyle="1" w:styleId="Default">
    <w:name w:val="Default"/>
    <w:uiPriority w:val="99"/>
    <w:unhideWhenUsed/>
    <w:rsid w:val="00237EFB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unhideWhenUsed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07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Sky123.Org</cp:lastModifiedBy>
  <cp:revision>4</cp:revision>
  <dcterms:created xsi:type="dcterms:W3CDTF">2019-01-27T08:17:00Z</dcterms:created>
  <dcterms:modified xsi:type="dcterms:W3CDTF">2019-01-28T00:32:00Z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