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hint="eastAsia" w:ascii="Times New Roman" w:hAnsi="Times New Roman" w:cs="Times New Roman"/>
          <w:color w:val="000000"/>
          <w:sz w:val="44"/>
          <w:szCs w:val="44"/>
        </w:rPr>
        <w:t>元江工业园区管理委员会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年度部门决算公开目录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  <w:rsid w:val="5287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280</Characters>
  <Lines>2</Lines>
  <Paragraphs>1</Paragraphs>
  <TotalTime>12</TotalTime>
  <ScaleCrop>false</ScaleCrop>
  <LinksUpToDate>false</LinksUpToDate>
  <CharactersWithSpaces>327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125762267</cp:lastModifiedBy>
  <dcterms:modified xsi:type="dcterms:W3CDTF">2019-01-27T02:25:51Z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