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80" w:rsidRPr="00D81180" w:rsidRDefault="00007B8A" w:rsidP="00D81180">
      <w:pPr>
        <w:spacing w:line="590" w:lineRule="exact"/>
        <w:jc w:val="center"/>
        <w:rPr>
          <w:rFonts w:ascii="方正黑体_GBK" w:eastAsia="方正黑体_GBK" w:hAnsiTheme="minorEastAsia" w:cs="方正小标宋_GBK"/>
          <w:kern w:val="0"/>
          <w:sz w:val="44"/>
          <w:szCs w:val="44"/>
        </w:rPr>
      </w:pPr>
      <w:r w:rsidRPr="00D81180">
        <w:rPr>
          <w:rFonts w:ascii="方正黑体_GBK" w:eastAsia="方正黑体_GBK" w:hAnsiTheme="minorEastAsia" w:cs="方正小标宋_GBK" w:hint="eastAsia"/>
          <w:kern w:val="0"/>
          <w:sz w:val="44"/>
          <w:szCs w:val="44"/>
        </w:rPr>
        <w:t>元江县</w:t>
      </w:r>
      <w:r w:rsidR="00D81180" w:rsidRPr="00D81180">
        <w:rPr>
          <w:rFonts w:ascii="方正黑体_GBK" w:eastAsia="方正黑体_GBK" w:hAnsiTheme="minorEastAsia" w:cs="方正小标宋_GBK" w:hint="eastAsia"/>
          <w:kern w:val="0"/>
          <w:sz w:val="44"/>
          <w:szCs w:val="44"/>
        </w:rPr>
        <w:t>人民政府</w:t>
      </w:r>
      <w:r w:rsidRPr="00D81180">
        <w:rPr>
          <w:rFonts w:ascii="方正黑体_GBK" w:eastAsia="方正黑体_GBK" w:hAnsiTheme="minorEastAsia" w:cs="方正小标宋_GBK" w:hint="eastAsia"/>
          <w:kern w:val="0"/>
          <w:sz w:val="44"/>
          <w:szCs w:val="44"/>
        </w:rPr>
        <w:t>糖料甘蔗生产办公室</w:t>
      </w:r>
    </w:p>
    <w:p w:rsidR="00237EFB" w:rsidRPr="00D81180" w:rsidRDefault="00D069A4" w:rsidP="00D81180">
      <w:pPr>
        <w:spacing w:line="590" w:lineRule="exact"/>
        <w:jc w:val="center"/>
        <w:rPr>
          <w:rFonts w:ascii="方正黑体_GBK" w:eastAsia="方正黑体_GBK" w:hAnsiTheme="minorEastAsia"/>
          <w:sz w:val="44"/>
          <w:szCs w:val="44"/>
        </w:rPr>
      </w:pPr>
      <w:r w:rsidRPr="00D81180">
        <w:rPr>
          <w:rFonts w:ascii="方正黑体_GBK" w:eastAsia="方正黑体_GBK" w:hAnsiTheme="minorEastAsia" w:hint="eastAsia"/>
          <w:sz w:val="44"/>
          <w:szCs w:val="44"/>
        </w:rPr>
        <w:t>部门决算绩效评价管理情况说明</w:t>
      </w:r>
    </w:p>
    <w:p w:rsidR="00D81180" w:rsidRDefault="00D81180" w:rsidP="00D81180">
      <w:pPr>
        <w:pStyle w:val="1"/>
        <w:spacing w:line="590" w:lineRule="exact"/>
        <w:ind w:firstLineChars="0" w:firstLine="0"/>
        <w:rPr>
          <w:sz w:val="30"/>
          <w:szCs w:val="30"/>
        </w:rPr>
      </w:pPr>
    </w:p>
    <w:p w:rsidR="00237EFB" w:rsidRPr="00D81180" w:rsidRDefault="00D069A4" w:rsidP="00D81180">
      <w:pPr>
        <w:pStyle w:val="1"/>
        <w:spacing w:line="590" w:lineRule="exact"/>
        <w:ind w:firstLine="600"/>
        <w:rPr>
          <w:rFonts w:ascii="方正黑体_GBK" w:eastAsia="方正黑体_GBK"/>
          <w:sz w:val="30"/>
          <w:szCs w:val="30"/>
        </w:rPr>
      </w:pPr>
      <w:r w:rsidRPr="00D81180">
        <w:rPr>
          <w:rFonts w:ascii="方正黑体_GBK" w:eastAsia="方正黑体_GBK" w:hint="eastAsia"/>
          <w:sz w:val="30"/>
          <w:szCs w:val="30"/>
        </w:rPr>
        <w:t>一、绩效评价工作开展情况</w:t>
      </w:r>
    </w:p>
    <w:p w:rsidR="00237EFB" w:rsidRPr="000C7864" w:rsidRDefault="00D069A4" w:rsidP="00D81180">
      <w:pPr>
        <w:spacing w:line="590" w:lineRule="exact"/>
        <w:ind w:firstLineChars="200" w:firstLine="640"/>
        <w:rPr>
          <w:rFonts w:ascii="Times New Roman" w:eastAsia="仿宋" w:hAnsi="Times New Roman" w:cs="Times New Roman"/>
          <w:color w:val="000000"/>
          <w:sz w:val="32"/>
        </w:rPr>
      </w:pPr>
      <w:r w:rsidRPr="000C7864">
        <w:rPr>
          <w:rFonts w:ascii="Times New Roman" w:eastAsia="仿宋" w:hAnsi="仿宋" w:cs="Times New Roman"/>
          <w:color w:val="000000"/>
          <w:sz w:val="32"/>
        </w:rPr>
        <w:t>为贯彻落实党的十九大关于</w:t>
      </w:r>
      <w:r w:rsidRPr="000C7864">
        <w:rPr>
          <w:rFonts w:ascii="Times New Roman" w:eastAsia="仿宋" w:hAnsi="Times New Roman" w:cs="Times New Roman"/>
          <w:color w:val="000000"/>
          <w:sz w:val="32"/>
        </w:rPr>
        <w:t>“</w:t>
      </w:r>
      <w:r w:rsidRPr="000C7864">
        <w:rPr>
          <w:rFonts w:ascii="Times New Roman" w:eastAsia="仿宋" w:hAnsi="仿宋" w:cs="Times New Roman"/>
          <w:color w:val="000000"/>
          <w:sz w:val="32"/>
        </w:rPr>
        <w:t>全面实施绩效管理</w:t>
      </w:r>
      <w:r w:rsidRPr="000C7864">
        <w:rPr>
          <w:rFonts w:ascii="Times New Roman" w:eastAsia="仿宋" w:hAnsi="Times New Roman" w:cs="Times New Roman"/>
          <w:color w:val="000000"/>
          <w:sz w:val="32"/>
        </w:rPr>
        <w:t>”</w:t>
      </w:r>
      <w:r w:rsidRPr="000C7864">
        <w:rPr>
          <w:rFonts w:ascii="Times New Roman" w:eastAsia="仿宋" w:hAnsi="仿宋" w:cs="Times New Roman"/>
          <w:color w:val="000000"/>
          <w:sz w:val="32"/>
        </w:rPr>
        <w:t>的战略部署，提高财政资源配置效率和使用效益，根据《中华人民共和国预算法》</w:t>
      </w:r>
      <w:r w:rsidRPr="000C7864">
        <w:rPr>
          <w:rFonts w:ascii="Times New Roman" w:cs="Times New Roman"/>
          <w:sz w:val="30"/>
          <w:szCs w:val="30"/>
        </w:rPr>
        <w:t>《</w:t>
      </w:r>
      <w:r w:rsidRPr="000C7864">
        <w:rPr>
          <w:rFonts w:ascii="Times New Roman" w:eastAsia="仿宋" w:hAnsi="仿宋" w:cs="Times New Roman"/>
          <w:color w:val="000000"/>
          <w:sz w:val="32"/>
        </w:rPr>
        <w:t>玉溪市市级财政预算绩效管理暂行办法》（</w:t>
      </w:r>
      <w:proofErr w:type="gramStart"/>
      <w:r w:rsidRPr="000C7864">
        <w:rPr>
          <w:rFonts w:ascii="Times New Roman" w:eastAsia="仿宋" w:hAnsi="仿宋" w:cs="Times New Roman"/>
          <w:color w:val="000000"/>
          <w:sz w:val="32"/>
        </w:rPr>
        <w:t>玉财债</w:t>
      </w:r>
      <w:proofErr w:type="gramEnd"/>
      <w:r w:rsidRPr="000C7864">
        <w:rPr>
          <w:rFonts w:ascii="Times New Roman" w:eastAsia="仿宋" w:hAnsi="Times New Roman" w:cs="Times New Roman"/>
          <w:color w:val="000000"/>
          <w:sz w:val="32"/>
        </w:rPr>
        <w:t>[2016]16</w:t>
      </w:r>
      <w:r w:rsidRPr="000C7864">
        <w:rPr>
          <w:rFonts w:ascii="Times New Roman" w:eastAsia="仿宋" w:hAnsi="仿宋" w:cs="Times New Roman"/>
          <w:color w:val="000000"/>
          <w:sz w:val="32"/>
        </w:rPr>
        <w:t>号）要求，</w:t>
      </w:r>
      <w:r w:rsidR="00D81180" w:rsidRPr="000C7864">
        <w:rPr>
          <w:rFonts w:ascii="Times New Roman" w:eastAsia="仿宋" w:hAnsi="仿宋" w:cs="Times New Roman"/>
          <w:color w:val="000000"/>
          <w:sz w:val="32"/>
        </w:rPr>
        <w:t>元江县人民政府糖料甘蔗生产办公室</w:t>
      </w:r>
      <w:r w:rsidR="00B816BB">
        <w:rPr>
          <w:rFonts w:ascii="Times New Roman" w:eastAsia="仿宋" w:hAnsi="仿宋" w:cs="Times New Roman"/>
          <w:color w:val="000000"/>
          <w:sz w:val="32"/>
        </w:rPr>
        <w:t>没有</w:t>
      </w:r>
      <w:r w:rsidRPr="000C7864">
        <w:rPr>
          <w:rFonts w:ascii="Times New Roman" w:eastAsia="仿宋" w:hAnsi="Times New Roman" w:cs="Times New Roman"/>
          <w:color w:val="000000"/>
          <w:sz w:val="32"/>
        </w:rPr>
        <w:t>2017</w:t>
      </w:r>
      <w:r w:rsidRPr="000C7864">
        <w:rPr>
          <w:rFonts w:ascii="Times New Roman" w:eastAsia="仿宋" w:hAnsi="仿宋" w:cs="Times New Roman"/>
          <w:color w:val="000000"/>
          <w:sz w:val="32"/>
        </w:rPr>
        <w:t>年度一般公共预算项目支出</w:t>
      </w:r>
      <w:r w:rsidR="00B816BB">
        <w:rPr>
          <w:rFonts w:ascii="Times New Roman" w:eastAsia="仿宋" w:hAnsi="仿宋" w:cs="Times New Roman"/>
          <w:color w:val="000000"/>
          <w:sz w:val="32"/>
        </w:rPr>
        <w:t>，没有</w:t>
      </w:r>
      <w:r w:rsidRPr="000C7864">
        <w:rPr>
          <w:rFonts w:ascii="Times New Roman" w:eastAsia="仿宋" w:hAnsi="仿宋" w:cs="Times New Roman"/>
          <w:color w:val="000000"/>
          <w:sz w:val="32"/>
        </w:rPr>
        <w:t>开展了绩效自评。</w:t>
      </w:r>
    </w:p>
    <w:tbl>
      <w:tblPr>
        <w:tblW w:w="202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18"/>
        <w:gridCol w:w="2420"/>
        <w:gridCol w:w="2420"/>
        <w:gridCol w:w="2420"/>
        <w:gridCol w:w="2420"/>
      </w:tblGrid>
      <w:tr w:rsidR="00237EFB">
        <w:trPr>
          <w:trHeight w:val="735"/>
        </w:trPr>
        <w:tc>
          <w:tcPr>
            <w:tcW w:w="10618" w:type="dxa"/>
            <w:shd w:val="clear" w:color="auto" w:fill="auto"/>
            <w:vAlign w:val="center"/>
          </w:tcPr>
          <w:p w:rsidR="00237EFB" w:rsidRDefault="00D069A4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 </w:t>
            </w:r>
          </w:p>
          <w:p w:rsidR="000A5647" w:rsidRDefault="000A5647" w:rsidP="000A5647">
            <w:pPr>
              <w:jc w:val="center"/>
              <w:rPr>
                <w:rFonts w:ascii="Times New Roman" w:eastAsia="仿宋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仿宋" w:hAnsi="Times New Roman" w:cs="Times New Roman"/>
                <w:b/>
                <w:sz w:val="32"/>
                <w:szCs w:val="32"/>
              </w:rPr>
              <w:t xml:space="preserve">  </w:t>
            </w:r>
          </w:p>
          <w:p w:rsidR="00D81180" w:rsidRDefault="000A5647" w:rsidP="00D81180">
            <w:pPr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D81180">
              <w:rPr>
                <w:rFonts w:ascii="Times New Roman" w:eastAsia="方正仿宋_GBK" w:hAnsi="Times New Roman" w:cs="Times New Roman"/>
                <w:sz w:val="32"/>
                <w:szCs w:val="32"/>
              </w:rPr>
              <w:t>元江哈尼族彝族傣族自治县人民政府糖料甘蔗生产办公室</w:t>
            </w:r>
          </w:p>
          <w:p w:rsidR="007E5F5F" w:rsidRPr="00D81180" w:rsidRDefault="002F1B95" w:rsidP="00D81180">
            <w:pPr>
              <w:jc w:val="center"/>
              <w:rPr>
                <w:rFonts w:ascii="Times New Roman" w:eastAsia="方正仿宋_GBK" w:hAnsi="Times New Roman" w:cs="Times New Roman"/>
                <w:sz w:val="32"/>
                <w:szCs w:val="32"/>
              </w:rPr>
            </w:pPr>
            <w:r w:rsidRPr="002F1B95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2019</w:t>
            </w:r>
            <w:r w:rsidRPr="002F1B95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年</w:t>
            </w:r>
            <w:r w:rsidRPr="002F1B95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1</w:t>
            </w:r>
            <w:r w:rsidRPr="002F1B95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月</w:t>
            </w:r>
            <w:r w:rsidRPr="002F1B95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28</w:t>
            </w:r>
            <w:r w:rsidRPr="002F1B95">
              <w:rPr>
                <w:rFonts w:ascii="Times New Roman" w:eastAsia="方正仿宋_GBK" w:hAnsi="Times New Roman" w:cs="Times New Roman" w:hint="eastAsia"/>
                <w:sz w:val="32"/>
                <w:szCs w:val="32"/>
              </w:rPr>
              <w:t>日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  <w:vAlign w:val="center"/>
          </w:tcPr>
          <w:p w:rsidR="00237EFB" w:rsidRDefault="00237EFB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237EFB" w:rsidRDefault="00237EFB" w:rsidP="007E5F5F">
      <w:pPr>
        <w:rPr>
          <w:sz w:val="30"/>
          <w:szCs w:val="30"/>
        </w:rPr>
      </w:pPr>
    </w:p>
    <w:sectPr w:rsidR="00237EFB" w:rsidSect="00237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1A2" w:rsidRDefault="00D621A2" w:rsidP="00510743">
      <w:r>
        <w:separator/>
      </w:r>
    </w:p>
  </w:endnote>
  <w:endnote w:type="continuationSeparator" w:id="0">
    <w:p w:rsidR="00D621A2" w:rsidRDefault="00D621A2" w:rsidP="005107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1A2" w:rsidRDefault="00D621A2" w:rsidP="00510743">
      <w:r>
        <w:separator/>
      </w:r>
    </w:p>
  </w:footnote>
  <w:footnote w:type="continuationSeparator" w:id="0">
    <w:p w:rsidR="00D621A2" w:rsidRDefault="00D621A2" w:rsidP="005107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7B8A"/>
    <w:rsid w:val="00017C7B"/>
    <w:rsid w:val="00080321"/>
    <w:rsid w:val="000A5647"/>
    <w:rsid w:val="000C7864"/>
    <w:rsid w:val="00107899"/>
    <w:rsid w:val="00131F54"/>
    <w:rsid w:val="00172A27"/>
    <w:rsid w:val="001820E5"/>
    <w:rsid w:val="00237EFB"/>
    <w:rsid w:val="00245FED"/>
    <w:rsid w:val="00275322"/>
    <w:rsid w:val="0028424D"/>
    <w:rsid w:val="002F1B95"/>
    <w:rsid w:val="0031433F"/>
    <w:rsid w:val="003D36D1"/>
    <w:rsid w:val="004242EA"/>
    <w:rsid w:val="004261C0"/>
    <w:rsid w:val="004B2EC5"/>
    <w:rsid w:val="00510743"/>
    <w:rsid w:val="005E10BC"/>
    <w:rsid w:val="006922B8"/>
    <w:rsid w:val="006B6E29"/>
    <w:rsid w:val="007B55FF"/>
    <w:rsid w:val="007D758B"/>
    <w:rsid w:val="007E5F5F"/>
    <w:rsid w:val="008A7031"/>
    <w:rsid w:val="00922835"/>
    <w:rsid w:val="00A658CA"/>
    <w:rsid w:val="00A74C94"/>
    <w:rsid w:val="00B6500F"/>
    <w:rsid w:val="00B816BB"/>
    <w:rsid w:val="00BA42E4"/>
    <w:rsid w:val="00BB1055"/>
    <w:rsid w:val="00C5525D"/>
    <w:rsid w:val="00CF2274"/>
    <w:rsid w:val="00D069A4"/>
    <w:rsid w:val="00D621A2"/>
    <w:rsid w:val="00D81180"/>
    <w:rsid w:val="00F737E6"/>
    <w:rsid w:val="00FE221E"/>
    <w:rsid w:val="24557AF9"/>
    <w:rsid w:val="359065DB"/>
    <w:rsid w:val="484C3651"/>
    <w:rsid w:val="78743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EF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237EFB"/>
    <w:pPr>
      <w:ind w:firstLineChars="200" w:firstLine="420"/>
    </w:pPr>
  </w:style>
  <w:style w:type="paragraph" w:customStyle="1" w:styleId="Default">
    <w:name w:val="Default"/>
    <w:uiPriority w:val="99"/>
    <w:unhideWhenUsed/>
    <w:rsid w:val="00237EFB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paragraph" w:styleId="a3">
    <w:name w:val="header"/>
    <w:basedOn w:val="a"/>
    <w:link w:val="Char"/>
    <w:uiPriority w:val="99"/>
    <w:semiHidden/>
    <w:unhideWhenUsed/>
    <w:rsid w:val="00510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074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074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房跃辉</cp:lastModifiedBy>
  <cp:revision>13</cp:revision>
  <dcterms:created xsi:type="dcterms:W3CDTF">2019-01-26T00:51:00Z</dcterms:created>
  <dcterms:modified xsi:type="dcterms:W3CDTF">2019-01-28T07:43:00Z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