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845" w:rsidRPr="001B6768" w:rsidRDefault="00917AB9" w:rsidP="001B6768">
      <w:pPr>
        <w:widowControl/>
        <w:spacing w:line="580" w:lineRule="exact"/>
        <w:jc w:val="center"/>
        <w:rPr>
          <w:rFonts w:eastAsiaTheme="minorEastAsia"/>
          <w:b/>
          <w:kern w:val="0"/>
          <w:sz w:val="36"/>
          <w:szCs w:val="36"/>
        </w:rPr>
      </w:pPr>
      <w:r>
        <w:rPr>
          <w:rFonts w:eastAsiaTheme="minorEastAsia" w:hint="eastAsia"/>
          <w:b/>
          <w:kern w:val="0"/>
          <w:sz w:val="36"/>
          <w:szCs w:val="36"/>
        </w:rPr>
        <w:t>元江县</w:t>
      </w:r>
      <w:r w:rsidR="00DF26C6">
        <w:rPr>
          <w:rFonts w:eastAsiaTheme="minorEastAsia" w:hint="eastAsia"/>
          <w:b/>
          <w:kern w:val="0"/>
          <w:sz w:val="36"/>
          <w:szCs w:val="36"/>
        </w:rPr>
        <w:t>委</w:t>
      </w:r>
      <w:r>
        <w:rPr>
          <w:rFonts w:eastAsiaTheme="minorEastAsia" w:hint="eastAsia"/>
          <w:b/>
          <w:kern w:val="0"/>
          <w:sz w:val="36"/>
          <w:szCs w:val="36"/>
        </w:rPr>
        <w:t>政法委</w:t>
      </w:r>
      <w:r w:rsidR="00154845" w:rsidRPr="001B6768">
        <w:rPr>
          <w:rFonts w:eastAsiaTheme="minorEastAsia"/>
          <w:b/>
          <w:kern w:val="0"/>
          <w:sz w:val="36"/>
          <w:szCs w:val="36"/>
        </w:rPr>
        <w:t>201</w:t>
      </w:r>
      <w:r w:rsidR="00AC1BCA" w:rsidRPr="001B6768">
        <w:rPr>
          <w:rFonts w:eastAsiaTheme="minorEastAsia"/>
          <w:b/>
          <w:kern w:val="0"/>
          <w:sz w:val="36"/>
          <w:szCs w:val="36"/>
        </w:rPr>
        <w:t>7</w:t>
      </w:r>
      <w:r w:rsidR="00154845" w:rsidRPr="001B6768">
        <w:rPr>
          <w:rFonts w:eastAsiaTheme="minorEastAsia" w:hAnsiTheme="minorEastAsia"/>
          <w:b/>
          <w:kern w:val="0"/>
          <w:sz w:val="36"/>
          <w:szCs w:val="36"/>
        </w:rPr>
        <w:t>年部门</w:t>
      </w:r>
      <w:r w:rsidR="004A4C54" w:rsidRPr="001B6768">
        <w:rPr>
          <w:rFonts w:eastAsiaTheme="minorEastAsia" w:hAnsiTheme="minorEastAsia"/>
          <w:b/>
          <w:kern w:val="0"/>
          <w:sz w:val="36"/>
          <w:szCs w:val="36"/>
        </w:rPr>
        <w:t>决</w:t>
      </w:r>
      <w:r w:rsidR="00154845" w:rsidRPr="001B6768">
        <w:rPr>
          <w:rFonts w:eastAsiaTheme="minorEastAsia" w:hAnsiTheme="minorEastAsia"/>
          <w:b/>
          <w:kern w:val="0"/>
          <w:sz w:val="36"/>
          <w:szCs w:val="36"/>
        </w:rPr>
        <w:t>算公开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45A46" w:rsidRPr="00B45A46" w:rsidRDefault="001B6768" w:rsidP="00B45A46">
      <w:pPr>
        <w:ind w:firstLineChars="150" w:firstLine="480"/>
        <w:rPr>
          <w:rFonts w:ascii="方正黑体_GBK" w:eastAsia="方正黑体_GBK" w:hAnsi="黑体"/>
        </w:rPr>
      </w:pPr>
      <w:r>
        <w:rPr>
          <w:rFonts w:ascii="方正黑体_GBK" w:eastAsia="方正黑体_GBK" w:hAnsi="黑体" w:hint="eastAsia"/>
          <w:sz w:val="32"/>
          <w:szCs w:val="32"/>
        </w:rPr>
        <w:t>一</w:t>
      </w:r>
      <w:r w:rsidR="00B45A46" w:rsidRPr="00B45A46">
        <w:rPr>
          <w:rFonts w:ascii="方正黑体_GBK" w:eastAsia="方正黑体_GBK" w:hAnsi="黑体" w:hint="eastAsia"/>
          <w:sz w:val="32"/>
          <w:szCs w:val="32"/>
        </w:rPr>
        <w:t>、名词解释</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1.</w:t>
      </w:r>
      <w:r w:rsidR="00917AB9" w:rsidRPr="00917AB9">
        <w:rPr>
          <w:rFonts w:eastAsia="方正仿宋_GBK" w:hint="eastAsia"/>
          <w:color w:val="000000"/>
          <w:sz w:val="32"/>
          <w:szCs w:val="32"/>
        </w:rPr>
        <w:t>财政拨款收入：指县级财政当年拨付的资金。</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2.</w:t>
      </w:r>
      <w:r w:rsidR="00917AB9" w:rsidRPr="00917AB9">
        <w:rPr>
          <w:rFonts w:eastAsia="方正仿宋_GBK" w:hint="eastAsia"/>
          <w:color w:val="000000"/>
          <w:sz w:val="32"/>
          <w:szCs w:val="32"/>
        </w:rPr>
        <w:t>其他收入：指预算单位在“财政拨款收入”、“事业收入”之外取得的收入。</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3.</w:t>
      </w:r>
      <w:r w:rsidR="00917AB9" w:rsidRPr="00917AB9">
        <w:rPr>
          <w:rFonts w:eastAsia="方正仿宋_GBK" w:hint="eastAsia"/>
          <w:color w:val="000000"/>
          <w:sz w:val="32"/>
          <w:szCs w:val="32"/>
        </w:rPr>
        <w:t>一般公共服务：反映机构编制方面的支出。</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4.</w:t>
      </w:r>
      <w:r w:rsidR="00917AB9" w:rsidRPr="00917AB9">
        <w:rPr>
          <w:rFonts w:eastAsia="方正仿宋_GBK" w:hint="eastAsia"/>
          <w:color w:val="000000"/>
          <w:sz w:val="32"/>
          <w:szCs w:val="32"/>
        </w:rPr>
        <w:t>住房公积金：指按照《住房公积金管理条例》和其他相关规定，由单位及其在职职工以职工工资为缴存基数，分别按照一定比例缴存的长期住房储金。行政单位缴存基数包括国家统一规定的公务员职务工资、级别工资、年终一次性奖金、规范后发放的工作性津贴和生活性补贴等。</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5.</w:t>
      </w:r>
      <w:r w:rsidR="00917AB9" w:rsidRPr="00917AB9">
        <w:rPr>
          <w:rFonts w:eastAsia="方正仿宋_GBK" w:hint="eastAsia"/>
          <w:color w:val="000000"/>
          <w:sz w:val="32"/>
          <w:szCs w:val="32"/>
        </w:rPr>
        <w:t>购房补贴：指根据《国务院关于进一步深化城镇住房制度改革加快住房建设的通知》（国发</w:t>
      </w:r>
      <w:r w:rsidR="00917AB9" w:rsidRPr="00917AB9">
        <w:rPr>
          <w:rFonts w:eastAsia="方正仿宋_GBK" w:hint="eastAsia"/>
          <w:color w:val="000000"/>
          <w:sz w:val="32"/>
          <w:szCs w:val="32"/>
        </w:rPr>
        <w:t>[1998]23</w:t>
      </w:r>
      <w:r w:rsidR="00917AB9" w:rsidRPr="00917AB9">
        <w:rPr>
          <w:rFonts w:eastAsia="方正仿宋_GBK" w:hint="eastAsia"/>
          <w:color w:val="000000"/>
          <w:sz w:val="32"/>
          <w:szCs w:val="32"/>
        </w:rPr>
        <w:t>号）规定，自</w:t>
      </w:r>
      <w:r w:rsidR="00917AB9" w:rsidRPr="00917AB9">
        <w:rPr>
          <w:rFonts w:eastAsia="方正仿宋_GBK" w:hint="eastAsia"/>
          <w:color w:val="000000"/>
          <w:sz w:val="32"/>
          <w:szCs w:val="32"/>
        </w:rPr>
        <w:t>1998</w:t>
      </w:r>
      <w:r w:rsidR="00917AB9" w:rsidRPr="00917AB9">
        <w:rPr>
          <w:rFonts w:eastAsia="方正仿宋_GBK" w:hint="eastAsia"/>
          <w:color w:val="000000"/>
          <w:sz w:val="32"/>
          <w:szCs w:val="32"/>
        </w:rPr>
        <w:t>年停止实物分房后，对房价收入比超过</w:t>
      </w:r>
      <w:r w:rsidR="00917AB9" w:rsidRPr="00917AB9">
        <w:rPr>
          <w:rFonts w:eastAsia="方正仿宋_GBK" w:hint="eastAsia"/>
          <w:color w:val="000000"/>
          <w:sz w:val="32"/>
          <w:szCs w:val="32"/>
        </w:rPr>
        <w:t>4</w:t>
      </w:r>
      <w:r w:rsidR="00917AB9" w:rsidRPr="00917AB9">
        <w:rPr>
          <w:rFonts w:eastAsia="方正仿宋_GBK" w:hint="eastAsia"/>
          <w:color w:val="000000"/>
          <w:sz w:val="32"/>
          <w:szCs w:val="32"/>
        </w:rPr>
        <w:t>倍以上地区的无房和住房未达标职工发放的住房货币化改革补贴资金。</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6.</w:t>
      </w:r>
      <w:r w:rsidR="00917AB9" w:rsidRPr="00917AB9">
        <w:rPr>
          <w:rFonts w:eastAsia="方正仿宋_GBK" w:hint="eastAsia"/>
          <w:color w:val="000000"/>
          <w:sz w:val="32"/>
          <w:szCs w:val="32"/>
        </w:rPr>
        <w:t>基本支出：指为保障机构正常运转、完成日常工作任务而发生的人员支出和公用支出。</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7.</w:t>
      </w:r>
      <w:r w:rsidR="00917AB9" w:rsidRPr="00917AB9">
        <w:rPr>
          <w:rFonts w:eastAsia="方正仿宋_GBK" w:hint="eastAsia"/>
          <w:color w:val="000000"/>
          <w:sz w:val="32"/>
          <w:szCs w:val="32"/>
        </w:rPr>
        <w:t>项目支出：指在基本支出</w:t>
      </w:r>
      <w:proofErr w:type="gramStart"/>
      <w:r w:rsidR="00917AB9" w:rsidRPr="00917AB9">
        <w:rPr>
          <w:rFonts w:eastAsia="方正仿宋_GBK" w:hint="eastAsia"/>
          <w:color w:val="000000"/>
          <w:sz w:val="32"/>
          <w:szCs w:val="32"/>
        </w:rPr>
        <w:t>以外为</w:t>
      </w:r>
      <w:proofErr w:type="gramEnd"/>
      <w:r w:rsidR="00917AB9" w:rsidRPr="00917AB9">
        <w:rPr>
          <w:rFonts w:eastAsia="方正仿宋_GBK" w:hint="eastAsia"/>
          <w:color w:val="000000"/>
          <w:sz w:val="32"/>
          <w:szCs w:val="32"/>
        </w:rPr>
        <w:t>完成相关行政任务和事业发展目标所发生的支出。</w:t>
      </w:r>
    </w:p>
    <w:p w:rsidR="00917AB9" w:rsidRPr="00917AB9" w:rsidRDefault="00CB4A19" w:rsidP="00917AB9">
      <w:pPr>
        <w:spacing w:line="600" w:lineRule="exact"/>
        <w:rPr>
          <w:rFonts w:eastAsia="方正仿宋_GBK"/>
          <w:color w:val="000000"/>
          <w:sz w:val="32"/>
          <w:szCs w:val="32"/>
        </w:rPr>
      </w:pPr>
      <w:r>
        <w:rPr>
          <w:rFonts w:eastAsia="方正仿宋_GBK" w:hint="eastAsia"/>
          <w:color w:val="000000"/>
          <w:sz w:val="32"/>
          <w:szCs w:val="32"/>
        </w:rPr>
        <w:t>8.</w:t>
      </w:r>
      <w:r w:rsidR="00917AB9" w:rsidRPr="00917AB9">
        <w:rPr>
          <w:rFonts w:eastAsia="方正仿宋_GBK" w:hint="eastAsia"/>
          <w:color w:val="000000"/>
          <w:sz w:val="32"/>
          <w:szCs w:val="32"/>
        </w:rPr>
        <w:t>“三公经费”财政拨款支出：指通过财政拨款资金安排的因公出国（境）费、公务用车购置及运行费和公务接待费支出。其中，因公出国（境）费指单位工作人员公务出国（境）</w:t>
      </w:r>
      <w:r w:rsidR="00917AB9" w:rsidRPr="00917AB9">
        <w:rPr>
          <w:rFonts w:eastAsia="方正仿宋_GBK" w:hint="eastAsia"/>
          <w:color w:val="000000"/>
          <w:sz w:val="32"/>
          <w:szCs w:val="32"/>
        </w:rPr>
        <w:lastRenderedPageBreak/>
        <w:t>的往返机票费、住宿费、伙食费、培训费等支出；公务用车购置及运行费指单位购置公务用车支出及公务用车使用过程中所发生的租用费、燃料费、维修费、过路过桥费、保险费等支出；公务接待费指单位按规定开支的各类公务接待（含外宾接待）支出。</w:t>
      </w:r>
    </w:p>
    <w:p w:rsidR="00917AB9" w:rsidRPr="00917AB9" w:rsidRDefault="00917AB9" w:rsidP="00917AB9">
      <w:pPr>
        <w:spacing w:line="600" w:lineRule="exact"/>
        <w:rPr>
          <w:rFonts w:eastAsia="方正仿宋_GBK"/>
          <w:color w:val="000000"/>
          <w:sz w:val="32"/>
          <w:szCs w:val="32"/>
        </w:rPr>
      </w:pPr>
      <w:r w:rsidRPr="00917AB9">
        <w:rPr>
          <w:rFonts w:eastAsia="方正仿宋_GBK"/>
          <w:color w:val="000000"/>
          <w:sz w:val="32"/>
          <w:szCs w:val="32"/>
        </w:rPr>
        <w:t xml:space="preserve"> </w:t>
      </w:r>
    </w:p>
    <w:p w:rsidR="00917AB9" w:rsidRPr="00917AB9" w:rsidRDefault="00917AB9" w:rsidP="00917AB9">
      <w:pPr>
        <w:spacing w:line="600" w:lineRule="exact"/>
        <w:rPr>
          <w:rFonts w:eastAsia="方正仿宋_GBK"/>
          <w:color w:val="000000"/>
          <w:sz w:val="32"/>
          <w:szCs w:val="32"/>
        </w:rPr>
      </w:pPr>
    </w:p>
    <w:p w:rsidR="00917AB9" w:rsidRPr="00917AB9" w:rsidRDefault="00917AB9" w:rsidP="00917AB9">
      <w:pPr>
        <w:spacing w:line="600" w:lineRule="exact"/>
        <w:rPr>
          <w:rFonts w:eastAsia="方正仿宋_GBK"/>
          <w:color w:val="000000"/>
          <w:sz w:val="32"/>
          <w:szCs w:val="32"/>
        </w:rPr>
      </w:pPr>
    </w:p>
    <w:p w:rsidR="00917AB9" w:rsidRPr="00917AB9" w:rsidRDefault="00917AB9" w:rsidP="00917AB9">
      <w:pPr>
        <w:spacing w:line="600" w:lineRule="exact"/>
        <w:rPr>
          <w:rFonts w:eastAsia="方正仿宋_GBK"/>
          <w:color w:val="000000"/>
          <w:sz w:val="32"/>
          <w:szCs w:val="32"/>
        </w:rPr>
      </w:pPr>
    </w:p>
    <w:p w:rsidR="00CA59CE" w:rsidRPr="00BD7FB0" w:rsidRDefault="00917AB9" w:rsidP="00917AB9">
      <w:pPr>
        <w:spacing w:line="600" w:lineRule="exact"/>
        <w:rPr>
          <w:rFonts w:eastAsia="方正仿宋_GBK"/>
          <w:color w:val="000000"/>
          <w:sz w:val="32"/>
          <w:szCs w:val="32"/>
        </w:rPr>
      </w:pPr>
      <w:r w:rsidRPr="00917AB9">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p w:rsidR="004518E4" w:rsidRDefault="004518E4" w:rsidP="007D1ED9">
      <w:pPr>
        <w:spacing w:line="600" w:lineRule="exact"/>
        <w:ind w:firstLineChars="200" w:firstLine="640"/>
        <w:rPr>
          <w:rFonts w:eastAsia="方正仿宋_GBK"/>
          <w:color w:val="000000"/>
          <w:sz w:val="32"/>
          <w:szCs w:val="32"/>
        </w:rPr>
      </w:pPr>
    </w:p>
    <w:p w:rsidR="00CA59CE" w:rsidRDefault="00CA59CE" w:rsidP="007D1ED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917AB9">
        <w:rPr>
          <w:rFonts w:eastAsia="方正仿宋_GBK" w:hint="eastAsia"/>
          <w:color w:val="000000"/>
          <w:sz w:val="32"/>
          <w:szCs w:val="32"/>
        </w:rPr>
        <w:t>元江县委政法委</w:t>
      </w:r>
    </w:p>
    <w:p w:rsidR="00465189" w:rsidRDefault="00CA59CE" w:rsidP="00465189">
      <w:pPr>
        <w:spacing w:line="600" w:lineRule="exact"/>
        <w:ind w:firstLineChars="200" w:firstLine="640"/>
        <w:rPr>
          <w:rFonts w:eastAsia="方正仿宋_GBK"/>
          <w:color w:val="000000"/>
          <w:sz w:val="32"/>
          <w:szCs w:val="32"/>
        </w:rPr>
      </w:pPr>
      <w:r>
        <w:rPr>
          <w:rFonts w:eastAsia="方正仿宋_GBK" w:hint="eastAsia"/>
          <w:color w:val="000000"/>
          <w:sz w:val="32"/>
          <w:szCs w:val="32"/>
        </w:rPr>
        <w:t xml:space="preserve">                              </w:t>
      </w:r>
      <w:r w:rsidR="00917AB9">
        <w:rPr>
          <w:rFonts w:eastAsia="方正仿宋_GBK" w:hint="eastAsia"/>
          <w:color w:val="000000"/>
          <w:sz w:val="32"/>
          <w:szCs w:val="32"/>
        </w:rPr>
        <w:t xml:space="preserve"> </w:t>
      </w:r>
      <w:r w:rsidR="00465189">
        <w:rPr>
          <w:rFonts w:eastAsia="方正仿宋_GBK" w:hint="eastAsia"/>
          <w:color w:val="000000"/>
          <w:sz w:val="32"/>
          <w:szCs w:val="32"/>
        </w:rPr>
        <w:t xml:space="preserve"> 201</w:t>
      </w:r>
      <w:r w:rsidR="00656FDA">
        <w:rPr>
          <w:rFonts w:eastAsia="方正仿宋_GBK" w:hint="eastAsia"/>
          <w:color w:val="000000"/>
          <w:sz w:val="32"/>
          <w:szCs w:val="32"/>
        </w:rPr>
        <w:t>9</w:t>
      </w:r>
      <w:r w:rsidR="00465189">
        <w:rPr>
          <w:rFonts w:eastAsia="方正仿宋_GBK" w:hint="eastAsia"/>
          <w:color w:val="000000"/>
          <w:sz w:val="32"/>
          <w:szCs w:val="32"/>
        </w:rPr>
        <w:t>年</w:t>
      </w:r>
      <w:r w:rsidR="0080423A">
        <w:rPr>
          <w:rFonts w:eastAsia="方正仿宋_GBK" w:hint="eastAsia"/>
          <w:color w:val="000000"/>
          <w:sz w:val="32"/>
          <w:szCs w:val="32"/>
        </w:rPr>
        <w:t>1</w:t>
      </w:r>
      <w:r w:rsidR="00465189">
        <w:rPr>
          <w:rFonts w:eastAsia="方正仿宋_GBK" w:hint="eastAsia"/>
          <w:color w:val="000000"/>
          <w:sz w:val="32"/>
          <w:szCs w:val="32"/>
        </w:rPr>
        <w:t>月</w:t>
      </w:r>
      <w:r w:rsidR="00465189">
        <w:rPr>
          <w:rFonts w:eastAsia="方正仿宋_GBK" w:hint="eastAsia"/>
          <w:color w:val="000000"/>
          <w:sz w:val="32"/>
          <w:szCs w:val="32"/>
        </w:rPr>
        <w:t>2</w:t>
      </w:r>
      <w:r w:rsidR="00656FDA">
        <w:rPr>
          <w:rFonts w:eastAsia="方正仿宋_GBK" w:hint="eastAsia"/>
          <w:color w:val="000000"/>
          <w:sz w:val="32"/>
          <w:szCs w:val="32"/>
        </w:rPr>
        <w:t>8</w:t>
      </w:r>
      <w:r w:rsidR="00465189">
        <w:rPr>
          <w:rFonts w:eastAsia="方正仿宋_GBK" w:hint="eastAsia"/>
          <w:color w:val="000000"/>
          <w:sz w:val="32"/>
          <w:szCs w:val="32"/>
        </w:rPr>
        <w:t>日</w:t>
      </w:r>
    </w:p>
    <w:p w:rsidR="00CA59CE" w:rsidRDefault="00CA59CE" w:rsidP="007D1ED9">
      <w:pPr>
        <w:spacing w:line="600" w:lineRule="exact"/>
        <w:ind w:firstLineChars="200" w:firstLine="640"/>
        <w:rPr>
          <w:rFonts w:eastAsia="方正仿宋_GBK"/>
          <w:color w:val="000000"/>
          <w:sz w:val="32"/>
          <w:szCs w:val="32"/>
        </w:rPr>
      </w:pP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62C" w:rsidRDefault="00BF362C" w:rsidP="00D22180">
      <w:r>
        <w:separator/>
      </w:r>
    </w:p>
  </w:endnote>
  <w:endnote w:type="continuationSeparator" w:id="0">
    <w:p w:rsidR="00BF362C" w:rsidRDefault="00BF362C" w:rsidP="00D221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62C" w:rsidRDefault="00BF362C" w:rsidP="00D22180">
      <w:r>
        <w:separator/>
      </w:r>
    </w:p>
  </w:footnote>
  <w:footnote w:type="continuationSeparator" w:id="0">
    <w:p w:rsidR="00BF362C" w:rsidRDefault="00BF362C" w:rsidP="00D221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54845"/>
    <w:rsid w:val="00074427"/>
    <w:rsid w:val="001122C1"/>
    <w:rsid w:val="00154845"/>
    <w:rsid w:val="00172A9D"/>
    <w:rsid w:val="001B6768"/>
    <w:rsid w:val="001C7174"/>
    <w:rsid w:val="00264123"/>
    <w:rsid w:val="002A32CF"/>
    <w:rsid w:val="00316EFD"/>
    <w:rsid w:val="00384509"/>
    <w:rsid w:val="00397631"/>
    <w:rsid w:val="00447A4A"/>
    <w:rsid w:val="00450DB0"/>
    <w:rsid w:val="004518E4"/>
    <w:rsid w:val="00452AEA"/>
    <w:rsid w:val="00465189"/>
    <w:rsid w:val="004869D2"/>
    <w:rsid w:val="004A4C54"/>
    <w:rsid w:val="004C7CE3"/>
    <w:rsid w:val="0051768C"/>
    <w:rsid w:val="005417F8"/>
    <w:rsid w:val="00585DAE"/>
    <w:rsid w:val="005B0041"/>
    <w:rsid w:val="005C6CC1"/>
    <w:rsid w:val="005D282C"/>
    <w:rsid w:val="0063751A"/>
    <w:rsid w:val="00656FDA"/>
    <w:rsid w:val="006E10E0"/>
    <w:rsid w:val="00704757"/>
    <w:rsid w:val="00736ABF"/>
    <w:rsid w:val="007D1ED9"/>
    <w:rsid w:val="007E743D"/>
    <w:rsid w:val="0080423A"/>
    <w:rsid w:val="0086490F"/>
    <w:rsid w:val="00893A9E"/>
    <w:rsid w:val="008B7B6C"/>
    <w:rsid w:val="008E08FA"/>
    <w:rsid w:val="00917AB9"/>
    <w:rsid w:val="009A3CA9"/>
    <w:rsid w:val="00A05F38"/>
    <w:rsid w:val="00A10BBE"/>
    <w:rsid w:val="00A673DC"/>
    <w:rsid w:val="00AC1BCA"/>
    <w:rsid w:val="00AF4B85"/>
    <w:rsid w:val="00B4506F"/>
    <w:rsid w:val="00B45A46"/>
    <w:rsid w:val="00B936E8"/>
    <w:rsid w:val="00BA0950"/>
    <w:rsid w:val="00BD7FB0"/>
    <w:rsid w:val="00BE1533"/>
    <w:rsid w:val="00BE704E"/>
    <w:rsid w:val="00BF362C"/>
    <w:rsid w:val="00C95929"/>
    <w:rsid w:val="00CA59CE"/>
    <w:rsid w:val="00CB4A19"/>
    <w:rsid w:val="00D02312"/>
    <w:rsid w:val="00D22180"/>
    <w:rsid w:val="00D225BC"/>
    <w:rsid w:val="00D703D4"/>
    <w:rsid w:val="00D93682"/>
    <w:rsid w:val="00DA49A6"/>
    <w:rsid w:val="00DF26C6"/>
    <w:rsid w:val="00E04870"/>
    <w:rsid w:val="00ED2FF8"/>
    <w:rsid w:val="00F25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22180"/>
    <w:rPr>
      <w:rFonts w:ascii="Times New Roman" w:eastAsia="宋体" w:hAnsi="Times New Roman" w:cs="Times New Roman"/>
      <w:sz w:val="18"/>
      <w:szCs w:val="18"/>
    </w:rPr>
  </w:style>
  <w:style w:type="paragraph" w:styleId="a4">
    <w:name w:val="footer"/>
    <w:basedOn w:val="a"/>
    <w:link w:val="Char0"/>
    <w:uiPriority w:val="99"/>
    <w:semiHidden/>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2218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110</Words>
  <Characters>627</Characters>
  <Application>Microsoft Office Word</Application>
  <DocSecurity>0</DocSecurity>
  <Lines>5</Lines>
  <Paragraphs>1</Paragraphs>
  <ScaleCrop>false</ScaleCrop>
  <Company>Sky123.Org</Company>
  <LinksUpToDate>false</LinksUpToDate>
  <CharactersWithSpaces>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cp:lastPrinted>2019-01-25T00:02:00Z</cp:lastPrinted>
  <dcterms:created xsi:type="dcterms:W3CDTF">2019-01-26T08:58:00Z</dcterms:created>
  <dcterms:modified xsi:type="dcterms:W3CDTF">2019-01-28T08:48:00Z</dcterms:modified>
</cp:coreProperties>
</file>