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50" w:rsidRPr="00080321" w:rsidRDefault="00222E50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cs="方正小标宋_GBK" w:hint="eastAsia"/>
          <w:b/>
          <w:kern w:val="0"/>
          <w:sz w:val="36"/>
          <w:szCs w:val="36"/>
        </w:rPr>
        <w:t>元江县统计局</w:t>
      </w:r>
      <w:r w:rsidRPr="00080321">
        <w:rPr>
          <w:rFonts w:ascii="宋体" w:hAnsi="宋体" w:hint="eastAsia"/>
          <w:b/>
          <w:sz w:val="36"/>
          <w:szCs w:val="36"/>
        </w:rPr>
        <w:t>决算绩效评价管理情况说明</w:t>
      </w:r>
    </w:p>
    <w:p w:rsidR="00222E50" w:rsidRDefault="00222E50" w:rsidP="00B805FF">
      <w:pPr>
        <w:pStyle w:val="1"/>
        <w:ind w:left="600" w:firstLineChars="100" w:firstLine="300"/>
        <w:rPr>
          <w:sz w:val="30"/>
          <w:szCs w:val="30"/>
        </w:rPr>
      </w:pPr>
    </w:p>
    <w:p w:rsidR="00A542FC" w:rsidRDefault="00A542FC" w:rsidP="00A542FC">
      <w:pPr>
        <w:pStyle w:val="1"/>
        <w:ind w:left="6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本单位</w:t>
      </w:r>
      <w:r>
        <w:rPr>
          <w:rFonts w:hint="eastAsia"/>
          <w:sz w:val="30"/>
          <w:szCs w:val="30"/>
        </w:rPr>
        <w:t>2017</w:t>
      </w:r>
      <w:r>
        <w:rPr>
          <w:rFonts w:hint="eastAsia"/>
          <w:sz w:val="30"/>
          <w:szCs w:val="30"/>
        </w:rPr>
        <w:t>年度共实施项目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个，其中一个是第三次全国农业普查项目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，涉及资金</w:t>
      </w:r>
      <w:r>
        <w:rPr>
          <w:rFonts w:hint="eastAsia"/>
          <w:sz w:val="30"/>
          <w:szCs w:val="30"/>
        </w:rPr>
        <w:t>57.36</w:t>
      </w:r>
      <w:r>
        <w:rPr>
          <w:rFonts w:hint="eastAsia"/>
          <w:sz w:val="30"/>
          <w:szCs w:val="30"/>
        </w:rPr>
        <w:t>万元同，国项目未结束未做绩效评价。一个是城乡住户调查项目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，涉及资金</w:t>
      </w:r>
      <w:r>
        <w:rPr>
          <w:rFonts w:hint="eastAsia"/>
          <w:sz w:val="30"/>
          <w:szCs w:val="30"/>
        </w:rPr>
        <w:t>21.7</w:t>
      </w:r>
      <w:r>
        <w:rPr>
          <w:rFonts w:hint="eastAsia"/>
          <w:sz w:val="30"/>
          <w:szCs w:val="30"/>
        </w:rPr>
        <w:t>万元，因各项指标上级未公布，所以未作绩效评价。下一步将按相关绩效评价管理要求进行管理。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222E50" w:rsidRPr="008D2BE7">
        <w:trPr>
          <w:trHeight w:val="405"/>
        </w:trPr>
        <w:tc>
          <w:tcPr>
            <w:tcW w:w="10618" w:type="dxa"/>
            <w:gridSpan w:val="8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222E50" w:rsidRDefault="00222E50" w:rsidP="00B805FF">
            <w:pPr>
              <w:widowControl/>
              <w:ind w:firstLineChars="400" w:firstLine="1285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222E50" w:rsidRPr="008D2BE7">
        <w:trPr>
          <w:trHeight w:val="286"/>
        </w:trPr>
        <w:tc>
          <w:tcPr>
            <w:tcW w:w="108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无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22E50" w:rsidRPr="008D2BE7" w:rsidTr="007E5F5F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  <w:bookmarkStart w:id="0" w:name="_GoBack"/>
            <w:bookmarkEnd w:id="0"/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22E50" w:rsidRPr="008D2BE7" w:rsidTr="007E5F5F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 w:rsidTr="007E5F5F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E50" w:rsidRDefault="00222E50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22E50" w:rsidRPr="008D2BE7" w:rsidTr="00904C5C">
        <w:trPr>
          <w:trHeight w:val="106"/>
        </w:trPr>
        <w:tc>
          <w:tcPr>
            <w:tcW w:w="108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222E50" w:rsidRPr="008D2BE7">
        <w:trPr>
          <w:trHeight w:val="735"/>
        </w:trPr>
        <w:tc>
          <w:tcPr>
            <w:tcW w:w="10618" w:type="dxa"/>
            <w:gridSpan w:val="8"/>
            <w:vAlign w:val="center"/>
          </w:tcPr>
          <w:p w:rsidR="00222E50" w:rsidRDefault="00222E50" w:rsidP="00904C5C">
            <w:pPr>
              <w:pStyle w:val="a5"/>
              <w:ind w:firstLineChars="0" w:firstLine="0"/>
              <w:rPr>
                <w:rFonts w:ascii="Times New Roman" w:eastAsia="仿宋" w:hAnsi="Times New Roman"/>
                <w:sz w:val="32"/>
                <w:szCs w:val="32"/>
              </w:rPr>
            </w:pPr>
            <w:r w:rsidRPr="00904C5C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904C5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预算单位：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元江县统计</w:t>
            </w:r>
            <w:r w:rsidRPr="008D2BE7">
              <w:rPr>
                <w:rFonts w:ascii="仿宋_GB2312" w:eastAsia="仿宋_GB2312" w:hAnsi="仿宋_GB2312" w:hint="eastAsia"/>
                <w:sz w:val="30"/>
                <w:szCs w:val="30"/>
              </w:rPr>
              <w:t>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公告时间：</w:t>
            </w:r>
            <w:r w:rsidRPr="004261C0">
              <w:rPr>
                <w:rFonts w:ascii="Times New Roman" w:eastAsia="仿宋" w:hAnsi="Times New Roman"/>
                <w:sz w:val="32"/>
                <w:szCs w:val="32"/>
              </w:rPr>
              <w:t xml:space="preserve"> </w:t>
            </w:r>
          </w:p>
          <w:p w:rsidR="00222E50" w:rsidRPr="008D2BE7" w:rsidRDefault="00222E50" w:rsidP="00B805FF">
            <w:pPr>
              <w:pStyle w:val="a5"/>
              <w:ind w:firstLineChars="1650" w:firstLine="5280"/>
              <w:rPr>
                <w:rFonts w:ascii="仿宋_GB2312" w:eastAsia="仿宋_GB2312" w:hAnsi="仿宋_GB2312"/>
                <w:sz w:val="30"/>
                <w:szCs w:val="30"/>
              </w:rPr>
            </w:pPr>
            <w:r w:rsidRPr="004261C0">
              <w:rPr>
                <w:rFonts w:ascii="Times New Roman" w:eastAsia="仿宋" w:hAnsi="Times New Roman"/>
                <w:sz w:val="32"/>
                <w:szCs w:val="32"/>
              </w:rPr>
              <w:t xml:space="preserve"> </w:t>
            </w:r>
            <w:r w:rsidR="007263F5">
              <w:rPr>
                <w:rFonts w:ascii="Times New Roman" w:eastAsia="仿宋" w:hAnsi="Times New Roman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元江县统计</w:t>
            </w:r>
            <w:r w:rsidRPr="008D2BE7">
              <w:rPr>
                <w:rFonts w:ascii="仿宋_GB2312" w:eastAsia="仿宋_GB2312" w:hAnsi="仿宋_GB2312" w:hint="eastAsia"/>
                <w:sz w:val="30"/>
                <w:szCs w:val="30"/>
              </w:rPr>
              <w:t>局</w:t>
            </w:r>
          </w:p>
          <w:p w:rsidR="00222E50" w:rsidRDefault="00222E50" w:rsidP="007263F5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4261C0">
              <w:rPr>
                <w:rFonts w:ascii="Times New Roman" w:eastAsia="仿宋" w:hAnsi="Times New Roman"/>
                <w:sz w:val="32"/>
                <w:szCs w:val="32"/>
              </w:rPr>
              <w:t xml:space="preserve">                 201</w:t>
            </w:r>
            <w:r w:rsidR="007263F5">
              <w:rPr>
                <w:rFonts w:ascii="Times New Roman" w:eastAsia="仿宋" w:hAnsi="Times New Roman" w:hint="eastAsia"/>
                <w:sz w:val="32"/>
                <w:szCs w:val="32"/>
              </w:rPr>
              <w:t>9</w:t>
            </w:r>
            <w:r w:rsidRPr="004261C0">
              <w:rPr>
                <w:rFonts w:ascii="Times New Roman" w:eastAsia="仿宋" w:hAnsi="仿宋" w:hint="eastAsia"/>
                <w:sz w:val="32"/>
                <w:szCs w:val="32"/>
              </w:rPr>
              <w:t>年</w:t>
            </w:r>
            <w:r w:rsidR="007263F5">
              <w:rPr>
                <w:rFonts w:ascii="Times New Roman" w:eastAsia="仿宋" w:hAnsi="Times New Roman" w:hint="eastAsia"/>
                <w:sz w:val="32"/>
                <w:szCs w:val="32"/>
              </w:rPr>
              <w:t>1</w:t>
            </w:r>
            <w:r w:rsidRPr="004261C0">
              <w:rPr>
                <w:rFonts w:ascii="Times New Roman" w:eastAsia="仿宋" w:hAnsi="仿宋" w:hint="eastAsia"/>
                <w:sz w:val="32"/>
                <w:szCs w:val="32"/>
              </w:rPr>
              <w:t>月</w:t>
            </w:r>
            <w:r w:rsidR="007263F5">
              <w:rPr>
                <w:rFonts w:ascii="Times New Roman" w:eastAsia="仿宋" w:hAnsi="Times New Roman" w:hint="eastAsia"/>
                <w:sz w:val="32"/>
                <w:szCs w:val="32"/>
              </w:rPr>
              <w:t>28</w:t>
            </w:r>
            <w:r w:rsidRPr="004261C0">
              <w:rPr>
                <w:rFonts w:ascii="Times New Roman" w:eastAsia="仿宋" w:hAnsi="仿宋" w:hint="eastAsia"/>
                <w:sz w:val="32"/>
                <w:szCs w:val="32"/>
              </w:rPr>
              <w:t>日</w:t>
            </w: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:rsidR="00222E50" w:rsidRDefault="00222E50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22E50" w:rsidRDefault="00222E50" w:rsidP="007E5F5F">
      <w:pPr>
        <w:rPr>
          <w:sz w:val="30"/>
          <w:szCs w:val="30"/>
        </w:rPr>
      </w:pPr>
    </w:p>
    <w:sectPr w:rsidR="00222E50" w:rsidSect="0023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E50" w:rsidRDefault="00222E50" w:rsidP="00510743">
      <w:r>
        <w:separator/>
      </w:r>
    </w:p>
  </w:endnote>
  <w:endnote w:type="continuationSeparator" w:id="0">
    <w:p w:rsidR="00222E50" w:rsidRDefault="00222E50" w:rsidP="0051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E50" w:rsidRDefault="00222E50" w:rsidP="00510743">
      <w:r>
        <w:separator/>
      </w:r>
    </w:p>
  </w:footnote>
  <w:footnote w:type="continuationSeparator" w:id="0">
    <w:p w:rsidR="00222E50" w:rsidRDefault="00222E50" w:rsidP="00510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7C7B"/>
    <w:rsid w:val="00080321"/>
    <w:rsid w:val="00107899"/>
    <w:rsid w:val="00131F54"/>
    <w:rsid w:val="00172A27"/>
    <w:rsid w:val="00222E50"/>
    <w:rsid w:val="00237EFB"/>
    <w:rsid w:val="00275322"/>
    <w:rsid w:val="00275D96"/>
    <w:rsid w:val="0028424D"/>
    <w:rsid w:val="003D36D1"/>
    <w:rsid w:val="004242EA"/>
    <w:rsid w:val="004261C0"/>
    <w:rsid w:val="0045176B"/>
    <w:rsid w:val="00510743"/>
    <w:rsid w:val="0056461E"/>
    <w:rsid w:val="00596A7A"/>
    <w:rsid w:val="006568D4"/>
    <w:rsid w:val="00666BF5"/>
    <w:rsid w:val="006922B8"/>
    <w:rsid w:val="0069733D"/>
    <w:rsid w:val="006D722C"/>
    <w:rsid w:val="00706C7D"/>
    <w:rsid w:val="007263F5"/>
    <w:rsid w:val="007B55FF"/>
    <w:rsid w:val="007E5F5F"/>
    <w:rsid w:val="008D2BE7"/>
    <w:rsid w:val="00904C5C"/>
    <w:rsid w:val="00922835"/>
    <w:rsid w:val="00A143A5"/>
    <w:rsid w:val="00A27931"/>
    <w:rsid w:val="00A542FC"/>
    <w:rsid w:val="00A658CA"/>
    <w:rsid w:val="00B805FF"/>
    <w:rsid w:val="00BA42E4"/>
    <w:rsid w:val="00BB1055"/>
    <w:rsid w:val="00C5525D"/>
    <w:rsid w:val="00D069A4"/>
    <w:rsid w:val="00F6051D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rsid w:val="00237EFB"/>
    <w:pPr>
      <w:ind w:firstLineChars="200" w:firstLine="420"/>
    </w:pPr>
  </w:style>
  <w:style w:type="paragraph" w:customStyle="1" w:styleId="Default">
    <w:name w:val="Default"/>
    <w:uiPriority w:val="99"/>
    <w:rsid w:val="00237EFB"/>
    <w:pPr>
      <w:widowControl w:val="0"/>
      <w:autoSpaceDE w:val="0"/>
      <w:autoSpaceDN w:val="0"/>
      <w:adjustRightInd w:val="0"/>
    </w:pPr>
    <w:rPr>
      <w:rFonts w:ascii="仿宋" w:eastAsia="仿宋" w:hAnsi="仿宋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10743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10743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904C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301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白苏兰</cp:lastModifiedBy>
  <cp:revision>19</cp:revision>
  <dcterms:created xsi:type="dcterms:W3CDTF">2019-01-26T00:51:00Z</dcterms:created>
  <dcterms:modified xsi:type="dcterms:W3CDTF">2019-01-28T07:52:00Z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