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400E30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 w:rsidRPr="00400E30">
        <w:rPr>
          <w:rFonts w:eastAsia="方正仿宋_GBK" w:hint="eastAsia"/>
          <w:color w:val="000000"/>
          <w:kern w:val="0"/>
          <w:sz w:val="32"/>
          <w:szCs w:val="32"/>
        </w:rPr>
        <w:t>元江县委统战部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CA59CE" w:rsidRPr="00BD7FB0" w:rsidRDefault="00B45A46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3D44FF">
        <w:t>部门决算：是指行政事业单位按照相关编审要求向财政部门</w:t>
      </w:r>
      <w:r w:rsidR="003D44FF">
        <w:t xml:space="preserve"> </w:t>
      </w:r>
      <w:r w:rsidR="003D44FF">
        <w:t>报送的，用以反映本部门、单位财务收支状况和资金管理状况的</w:t>
      </w:r>
      <w:r w:rsidR="003D44FF">
        <w:t xml:space="preserve"> </w:t>
      </w:r>
      <w:r w:rsidR="003D44FF">
        <w:t>总结性文件。</w:t>
      </w:r>
      <w:r w:rsidR="003D44FF">
        <w:t xml:space="preserve"> </w:t>
      </w:r>
      <w:r w:rsidR="003D44FF">
        <w:t>基本支出：是指行政事业单位为保障其机构正常运转、完成</w:t>
      </w:r>
      <w:r w:rsidR="003D44FF">
        <w:t xml:space="preserve"> </w:t>
      </w:r>
      <w:r w:rsidR="003D44FF">
        <w:t>日常工作任务而编制的年度基本支出。</w:t>
      </w:r>
      <w:r w:rsidR="003D44FF">
        <w:t xml:space="preserve"> </w:t>
      </w:r>
      <w:r w:rsidR="003D44FF">
        <w:t>项目支出：是指行政事业单位为完成特定的工作任务或事业</w:t>
      </w:r>
      <w:r w:rsidR="003D44FF">
        <w:t xml:space="preserve"> -17 - </w:t>
      </w:r>
      <w:r w:rsidR="003D44FF">
        <w:t>发展目标，在基本的预算支出以外，财政预算专款安排的支出。</w:t>
      </w:r>
      <w:r w:rsidR="003D44FF">
        <w:t xml:space="preserve"> </w:t>
      </w:r>
      <w:proofErr w:type="gramStart"/>
      <w:r w:rsidR="003D44FF">
        <w:t>一</w:t>
      </w:r>
      <w:proofErr w:type="gramEnd"/>
      <w:r w:rsidR="003D44FF">
        <w:t xml:space="preserve"> </w:t>
      </w:r>
      <w:r w:rsidR="003D44FF">
        <w:t>般公共预算：是指对以税收为主体的财政收入，安排</w:t>
      </w:r>
      <w:r w:rsidR="003D44FF">
        <w:t xml:space="preserve"> </w:t>
      </w:r>
      <w:r w:rsidR="003D44FF">
        <w:t>用于保障和改善民生、推动经济社会发展、维护国家安全、维持</w:t>
      </w:r>
      <w:r w:rsidR="003D44FF">
        <w:t xml:space="preserve"> </w:t>
      </w:r>
      <w:r w:rsidR="003D44FF">
        <w:t>国家机构正常运转等方面的收支预算。</w:t>
      </w:r>
      <w:r w:rsidR="003D44FF">
        <w:t xml:space="preserve"> </w:t>
      </w:r>
      <w:r w:rsidR="003D44FF">
        <w:t>一般公共服务支出（类）：是指用于人大、政协、政府办公</w:t>
      </w:r>
      <w:r w:rsidR="003D44FF">
        <w:t xml:space="preserve"> </w:t>
      </w:r>
      <w:r w:rsidR="003D44FF">
        <w:t>厅（室）及相关机构事务、发展与改革事务、统计信息事务、财</w:t>
      </w:r>
      <w:r w:rsidR="003D44FF">
        <w:t xml:space="preserve"> </w:t>
      </w:r>
      <w:r w:rsidR="003D44FF">
        <w:t>政事务、税收事务、审计事务、人力资源事务、纪检监察事务、</w:t>
      </w:r>
      <w:r w:rsidR="003D44FF">
        <w:t xml:space="preserve"> </w:t>
      </w:r>
      <w:r w:rsidR="003D44FF">
        <w:t>商贸事务、工商行政管理事务、质量技术监督与检验检疫事务、</w:t>
      </w:r>
      <w:r w:rsidR="003D44FF">
        <w:t xml:space="preserve"> </w:t>
      </w:r>
      <w:r w:rsidR="003D44FF">
        <w:t>民族事务、档案事务、民主党派及工商联事务、群众团体事务、</w:t>
      </w:r>
      <w:r w:rsidR="003D44FF">
        <w:t xml:space="preserve"> </w:t>
      </w:r>
      <w:r w:rsidR="003D44FF">
        <w:t>党委办公厅（室）及相关机构事务、组织事务、宣传事务、统战</w:t>
      </w:r>
      <w:r w:rsidR="003D44FF">
        <w:t xml:space="preserve"> </w:t>
      </w:r>
      <w:r w:rsidR="003D44FF">
        <w:t>事务、其他一般公共服务等方面的支出，包括保障机构正常运转、</w:t>
      </w:r>
      <w:r w:rsidR="003D44FF">
        <w:t xml:space="preserve"> </w:t>
      </w:r>
      <w:r w:rsidR="003D44FF">
        <w:t>完成日常和特定的工作任务或事业发展目标的支出。</w:t>
      </w:r>
      <w:r w:rsidR="003D44FF">
        <w:t xml:space="preserve"> </w:t>
      </w:r>
      <w:r w:rsidR="003D44FF">
        <w:t>教育支出（类）：是指用于政府教育事务支出，包括</w:t>
      </w:r>
      <w:proofErr w:type="gramStart"/>
      <w:r w:rsidR="003D44FF">
        <w:t>保障机</w:t>
      </w:r>
      <w:r w:rsidR="003D44FF">
        <w:t xml:space="preserve"> </w:t>
      </w:r>
      <w:r w:rsidR="003D44FF">
        <w:t>构正常</w:t>
      </w:r>
      <w:proofErr w:type="gramEnd"/>
      <w:r w:rsidR="003D44FF">
        <w:t>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</w:t>
      </w:r>
      <w:r w:rsidR="003D44FF">
        <w:t>社会保障和就业支出（类）：是指用于社会保障和就业方面</w:t>
      </w:r>
      <w:r w:rsidR="003D44FF">
        <w:t xml:space="preserve"> </w:t>
      </w:r>
      <w:r w:rsidR="003D44FF">
        <w:t>的支出，包括保障机构正常运转、完成日常和特定的工作任务或</w:t>
      </w:r>
      <w:r w:rsidR="003D44FF">
        <w:t xml:space="preserve"> </w:t>
      </w:r>
      <w:r w:rsidR="003D44FF">
        <w:t>事业发展目标的支出。</w:t>
      </w:r>
      <w:r w:rsidR="003D44FF">
        <w:t xml:space="preserve"> </w:t>
      </w:r>
      <w:r w:rsidR="003D44FF">
        <w:t>医疗卫生支出（类）：是指用于医疗卫生与计划生育方面的</w:t>
      </w:r>
      <w:r w:rsidR="003D44FF">
        <w:t xml:space="preserve"> </w:t>
      </w:r>
      <w:r w:rsidR="003D44FF">
        <w:t>支出，包括保障机构正常运转、完成日常和特定的工作任务或事</w:t>
      </w:r>
      <w:r w:rsidR="003D44FF">
        <w:t xml:space="preserve"> </w:t>
      </w:r>
      <w:r w:rsidR="003D44FF">
        <w:t>业发展目标的支出。</w:t>
      </w:r>
      <w:r w:rsidR="003D44FF">
        <w:t xml:space="preserve"> -18 - </w:t>
      </w:r>
      <w:r w:rsidR="003D44FF">
        <w:t>住房保障支出（类）：是指用于住房方面的支出，包括保障</w:t>
      </w:r>
      <w:r w:rsidR="003D44FF">
        <w:t xml:space="preserve"> </w:t>
      </w:r>
      <w:r w:rsidR="003D44FF">
        <w:t>机构正常运转、完成日常和特定的工作任务或事业发展目标的支</w:t>
      </w:r>
      <w:r w:rsidR="003D44FF">
        <w:t xml:space="preserve"> </w:t>
      </w:r>
      <w:r w:rsidR="003D44FF">
        <w:t>出。</w:t>
      </w:r>
      <w:r w:rsidR="003D44FF">
        <w:t xml:space="preserve"> “</w:t>
      </w:r>
      <w:r w:rsidR="003D44FF">
        <w:t>三公</w:t>
      </w:r>
      <w:r w:rsidR="003D44FF">
        <w:t>”</w:t>
      </w:r>
      <w:r w:rsidR="003D44FF">
        <w:t>经费：是指政府部门公务出国经费、公务用车购置及</w:t>
      </w:r>
      <w:r w:rsidR="003D44FF">
        <w:t xml:space="preserve"> </w:t>
      </w:r>
      <w:r w:rsidR="003D44FF">
        <w:t>运行费、公务接待费用三项。</w:t>
      </w:r>
      <w:r w:rsidR="003D44FF">
        <w:t xml:space="preserve"> </w:t>
      </w:r>
      <w:r w:rsidR="003D44FF">
        <w:t>机关运行经费：是指为保障行政单位</w:t>
      </w:r>
      <w:r w:rsidR="003D44FF">
        <w:t>(</w:t>
      </w:r>
      <w:r w:rsidR="003D44FF">
        <w:t>含参照公务员法管理</w:t>
      </w:r>
      <w:r w:rsidR="003D44FF">
        <w:t xml:space="preserve"> </w:t>
      </w:r>
      <w:r w:rsidR="003D44FF">
        <w:t>事业单位</w:t>
      </w:r>
      <w:r w:rsidR="003D44FF">
        <w:t>)</w:t>
      </w:r>
      <w:r w:rsidR="003D44FF">
        <w:t>运行用于购买货物和服务的各项资金，包括办公及印</w:t>
      </w:r>
      <w:r w:rsidR="003D44FF">
        <w:t xml:space="preserve"> </w:t>
      </w:r>
      <w:r w:rsidR="003D44FF">
        <w:t>刷费、</w:t>
      </w:r>
      <w:r w:rsidR="003D44FF">
        <w:lastRenderedPageBreak/>
        <w:t>邮电费、差旅费、会议费、福利费、日常维修费、专用材</w:t>
      </w:r>
      <w:r w:rsidR="003D44FF">
        <w:t xml:space="preserve"> </w:t>
      </w:r>
      <w:r w:rsidR="003D44FF">
        <w:t>料及一般设备购置费、办公用房水电费、公务用车运行维护费以</w:t>
      </w:r>
      <w:r w:rsidR="003D44FF">
        <w:t xml:space="preserve"> </w:t>
      </w:r>
      <w:r w:rsidR="003D44FF">
        <w:t>及其他费用。</w:t>
      </w:r>
      <w:r w:rsidR="003D44FF">
        <w:t xml:space="preserve"> </w:t>
      </w:r>
      <w:r w:rsidR="003D44FF">
        <w:t>国有资产：是指企事业等组织机构中，其产权属于国家所有</w:t>
      </w:r>
      <w:r w:rsidR="003D44FF">
        <w:t xml:space="preserve"> </w:t>
      </w:r>
      <w:r w:rsidR="003D44FF">
        <w:t>的各种资产。包括房屋、机器、设备等固定资产和处于生产经营</w:t>
      </w:r>
      <w:r w:rsidR="003D44FF">
        <w:t xml:space="preserve"> </w:t>
      </w:r>
      <w:r w:rsidR="003D44FF">
        <w:t>过程中的现金、银行存款、存货、在产品等流动资产。</w:t>
      </w:r>
      <w:r w:rsidR="003D44FF">
        <w:t xml:space="preserve"> </w:t>
      </w:r>
      <w:r w:rsidR="003D44FF">
        <w:t>政府采购：是指各级国家机关、事业单位和团体组织，使用</w:t>
      </w:r>
      <w:r w:rsidR="003D44FF">
        <w:t xml:space="preserve"> </w:t>
      </w:r>
      <w:r w:rsidR="003D44FF">
        <w:t>财政性资金采购依法制定的集中采购目录以内的或者采购限额</w:t>
      </w:r>
      <w:r w:rsidR="003D44FF">
        <w:t xml:space="preserve"> </w:t>
      </w:r>
      <w:r w:rsidR="003D44FF">
        <w:t>标准以上的货物、工程和服务的行为的总称。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400E30" w:rsidP="00400E30">
      <w:pPr>
        <w:ind w:leftChars="1150" w:left="3695" w:hangingChars="400" w:hanging="1280"/>
        <w:rPr>
          <w:rFonts w:eastAsia="方正仿宋_GBK"/>
          <w:color w:val="000000"/>
          <w:sz w:val="32"/>
          <w:szCs w:val="32"/>
        </w:rPr>
      </w:pPr>
      <w:r w:rsidRPr="00400E30">
        <w:rPr>
          <w:rFonts w:eastAsia="方正仿宋_GBK" w:hint="eastAsia"/>
          <w:color w:val="000000"/>
          <w:sz w:val="32"/>
          <w:szCs w:val="32"/>
        </w:rPr>
        <w:t>元江县委统战部</w:t>
      </w:r>
      <w:r w:rsidR="00CA59CE">
        <w:rPr>
          <w:rFonts w:eastAsia="方正仿宋_GBK" w:hint="eastAsia"/>
          <w:color w:val="000000"/>
          <w:sz w:val="32"/>
          <w:szCs w:val="32"/>
        </w:rPr>
        <w:t xml:space="preserve">                     </w:t>
      </w:r>
      <w:r w:rsidR="007A4F82">
        <w:rPr>
          <w:rFonts w:eastAsia="方正仿宋_GBK" w:hint="eastAsia"/>
          <w:color w:val="000000"/>
          <w:sz w:val="32"/>
          <w:szCs w:val="32"/>
        </w:rPr>
        <w:t xml:space="preserve">  </w:t>
      </w:r>
      <w:r w:rsidR="00CA59CE">
        <w:rPr>
          <w:rFonts w:eastAsia="方正仿宋_GBK" w:hint="eastAsia"/>
          <w:color w:val="000000"/>
          <w:sz w:val="32"/>
          <w:szCs w:val="32"/>
        </w:rPr>
        <w:t>201</w:t>
      </w:r>
      <w:r w:rsidR="00960C1F">
        <w:rPr>
          <w:rFonts w:eastAsia="方正仿宋_GBK" w:hint="eastAsia"/>
          <w:color w:val="000000"/>
          <w:sz w:val="32"/>
          <w:szCs w:val="32"/>
        </w:rPr>
        <w:t>9</w:t>
      </w:r>
      <w:r w:rsidR="00CA59CE">
        <w:rPr>
          <w:rFonts w:eastAsia="方正仿宋_GBK" w:hint="eastAsia"/>
          <w:color w:val="000000"/>
          <w:sz w:val="32"/>
          <w:szCs w:val="32"/>
        </w:rPr>
        <w:t>年</w:t>
      </w:r>
      <w:r w:rsidR="00960C1F">
        <w:rPr>
          <w:rFonts w:eastAsia="方正仿宋_GBK" w:hint="eastAsia"/>
          <w:color w:val="000000"/>
          <w:sz w:val="32"/>
          <w:szCs w:val="32"/>
        </w:rPr>
        <w:t>1</w:t>
      </w:r>
      <w:r w:rsidR="00CA59CE">
        <w:rPr>
          <w:rFonts w:eastAsia="方正仿宋_GBK" w:hint="eastAsia"/>
          <w:color w:val="000000"/>
          <w:sz w:val="32"/>
          <w:szCs w:val="32"/>
        </w:rPr>
        <w:t>月</w:t>
      </w:r>
      <w:r w:rsidR="00960C1F">
        <w:rPr>
          <w:rFonts w:eastAsia="方正仿宋_GBK" w:hint="eastAsia"/>
          <w:color w:val="000000"/>
          <w:sz w:val="32"/>
          <w:szCs w:val="32"/>
        </w:rPr>
        <w:t>28</w:t>
      </w:r>
      <w:r w:rsidR="00CA59CE"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63B" w:rsidRDefault="0022163B" w:rsidP="00D22180">
      <w:r>
        <w:separator/>
      </w:r>
    </w:p>
  </w:endnote>
  <w:endnote w:type="continuationSeparator" w:id="0">
    <w:p w:rsidR="0022163B" w:rsidRDefault="0022163B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63B" w:rsidRDefault="0022163B" w:rsidP="00D22180">
      <w:r>
        <w:separator/>
      </w:r>
    </w:p>
  </w:footnote>
  <w:footnote w:type="continuationSeparator" w:id="0">
    <w:p w:rsidR="0022163B" w:rsidRDefault="0022163B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092317"/>
    <w:rsid w:val="000E20EC"/>
    <w:rsid w:val="00103126"/>
    <w:rsid w:val="001122C1"/>
    <w:rsid w:val="00154845"/>
    <w:rsid w:val="001705A6"/>
    <w:rsid w:val="00172A9D"/>
    <w:rsid w:val="00185E06"/>
    <w:rsid w:val="001B6768"/>
    <w:rsid w:val="002012C9"/>
    <w:rsid w:val="0022163B"/>
    <w:rsid w:val="00245BB3"/>
    <w:rsid w:val="00264123"/>
    <w:rsid w:val="00294EEA"/>
    <w:rsid w:val="00316EFD"/>
    <w:rsid w:val="00384509"/>
    <w:rsid w:val="00397631"/>
    <w:rsid w:val="003D44FF"/>
    <w:rsid w:val="00400E30"/>
    <w:rsid w:val="0042386B"/>
    <w:rsid w:val="0044300A"/>
    <w:rsid w:val="00447A4A"/>
    <w:rsid w:val="00450DB0"/>
    <w:rsid w:val="004518E4"/>
    <w:rsid w:val="00452AEA"/>
    <w:rsid w:val="004869D2"/>
    <w:rsid w:val="00497C51"/>
    <w:rsid w:val="004A4C54"/>
    <w:rsid w:val="004B1F18"/>
    <w:rsid w:val="00510906"/>
    <w:rsid w:val="0051768C"/>
    <w:rsid w:val="005417F8"/>
    <w:rsid w:val="00583708"/>
    <w:rsid w:val="00596315"/>
    <w:rsid w:val="005B0041"/>
    <w:rsid w:val="005C6CC1"/>
    <w:rsid w:val="00635CEF"/>
    <w:rsid w:val="0063751A"/>
    <w:rsid w:val="00641ACD"/>
    <w:rsid w:val="006B0DE5"/>
    <w:rsid w:val="006C5194"/>
    <w:rsid w:val="006E10E0"/>
    <w:rsid w:val="006E58FC"/>
    <w:rsid w:val="006F1094"/>
    <w:rsid w:val="00704757"/>
    <w:rsid w:val="00726453"/>
    <w:rsid w:val="00736ABF"/>
    <w:rsid w:val="00753A19"/>
    <w:rsid w:val="007A4F82"/>
    <w:rsid w:val="007D1ED9"/>
    <w:rsid w:val="007E188B"/>
    <w:rsid w:val="007E743D"/>
    <w:rsid w:val="0081001B"/>
    <w:rsid w:val="00813B0F"/>
    <w:rsid w:val="0086490F"/>
    <w:rsid w:val="00893A9E"/>
    <w:rsid w:val="008B7B6C"/>
    <w:rsid w:val="008E08FA"/>
    <w:rsid w:val="009307C1"/>
    <w:rsid w:val="00960C1F"/>
    <w:rsid w:val="00985B95"/>
    <w:rsid w:val="009A3CA9"/>
    <w:rsid w:val="009F0E48"/>
    <w:rsid w:val="00A05F38"/>
    <w:rsid w:val="00A10BBE"/>
    <w:rsid w:val="00A44EED"/>
    <w:rsid w:val="00A51370"/>
    <w:rsid w:val="00A673DC"/>
    <w:rsid w:val="00A946AB"/>
    <w:rsid w:val="00AA0AAC"/>
    <w:rsid w:val="00AC1BCA"/>
    <w:rsid w:val="00AF4B85"/>
    <w:rsid w:val="00B23F6C"/>
    <w:rsid w:val="00B4209A"/>
    <w:rsid w:val="00B4506F"/>
    <w:rsid w:val="00B45A46"/>
    <w:rsid w:val="00B936E8"/>
    <w:rsid w:val="00BD7FB0"/>
    <w:rsid w:val="00BE1533"/>
    <w:rsid w:val="00BE704E"/>
    <w:rsid w:val="00C2695D"/>
    <w:rsid w:val="00C95929"/>
    <w:rsid w:val="00CA5048"/>
    <w:rsid w:val="00CA59CE"/>
    <w:rsid w:val="00CE5682"/>
    <w:rsid w:val="00CF2203"/>
    <w:rsid w:val="00D053D4"/>
    <w:rsid w:val="00D22180"/>
    <w:rsid w:val="00D225BC"/>
    <w:rsid w:val="00D93682"/>
    <w:rsid w:val="00DA49A6"/>
    <w:rsid w:val="00DF3F34"/>
    <w:rsid w:val="00E035FE"/>
    <w:rsid w:val="00E04870"/>
    <w:rsid w:val="00E3074E"/>
    <w:rsid w:val="00E83143"/>
    <w:rsid w:val="00EB7EA5"/>
    <w:rsid w:val="00ED2FF8"/>
    <w:rsid w:val="00F25BC2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167</Words>
  <Characters>953</Characters>
  <Application>Microsoft Office Word</Application>
  <DocSecurity>0</DocSecurity>
  <Lines>7</Lines>
  <Paragraphs>2</Paragraphs>
  <ScaleCrop>false</ScaleCrop>
  <Company>Sky123.Org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cp:lastPrinted>2019-01-25T00:02:00Z</cp:lastPrinted>
  <dcterms:created xsi:type="dcterms:W3CDTF">2019-01-24T23:55:00Z</dcterms:created>
  <dcterms:modified xsi:type="dcterms:W3CDTF">2019-01-28T07:40:00Z</dcterms:modified>
</cp:coreProperties>
</file>