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before="185" w:line="205" w:lineRule="auto"/>
        <w:ind w:left="1387" w:right="188" w:hanging="1315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玉溪市红塔区大营街中心小学2022年预算重点领域财政项目文本公开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85" w:line="205" w:lineRule="auto"/>
        <w:ind w:left="1387" w:right="188" w:hanging="131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13" w:lineRule="exact"/>
        <w:ind w:left="0" w:right="0"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position w:val="4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222" w:lineRule="auto"/>
        <w:ind w:left="0"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营街中心小学编外人员经费项目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417" w:lineRule="exact"/>
        <w:ind w:left="0" w:right="0" w:firstLine="66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72" w:lineRule="auto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为办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人民满意的教育，全面推进素质教育，通过有力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勤服务保障学校正常运转，确保师生的安全，提升学校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质量。根据《云南省人民政府办公厅关于印发云南省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年政府集中采购目录及标准的通知》(云政办函〔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号)文件精神，物业管理服务(第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项)纳入集中采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购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构采购项目。经学校班子会议讨论确立大营街中心小学编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人员经费项目。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/>
        <w:ind w:left="0" w:right="0" w:firstLine="68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、项目实施单位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22" w:lineRule="auto"/>
        <w:ind w:left="0" w:right="0" w:firstLine="67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玉溪市红塔区大营街中心小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32" w:lineRule="auto"/>
        <w:ind w:left="0" w:right="0"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四</w:t>
      </w:r>
      <w:r>
        <w:rPr>
          <w:rFonts w:ascii="黑体" w:hAnsi="黑体" w:eastAsia="黑体" w:cs="黑体"/>
          <w:spacing w:val="6"/>
          <w:sz w:val="32"/>
          <w:szCs w:val="32"/>
        </w:rPr>
        <w:t>、项目基本概况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375" w:lineRule="auto"/>
        <w:ind w:left="0" w:right="0" w:firstLine="71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溪市红塔区大营街中心小学下辖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个完小，共有在校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多人。学校分布不集中，安全管理难度较大，后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工作人员需求大。为保障学校的财产及师生安全，保证学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校教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教学工作的正常开展，我校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年计划配备编外人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，其中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0.26万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/人/月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)由区级财政承担。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31" w:right="1644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/>
        <w:ind w:left="0" w:right="0" w:firstLine="680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2"/>
          <w:szCs w:val="32"/>
        </w:rPr>
        <w:t>五</w:t>
      </w:r>
      <w:r>
        <w:rPr>
          <w:rFonts w:ascii="黑体" w:hAnsi="黑体" w:eastAsia="黑体" w:cs="黑体"/>
          <w:spacing w:val="7"/>
          <w:sz w:val="32"/>
          <w:szCs w:val="32"/>
        </w:rPr>
        <w:t>、项目实施内容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372" w:lineRule="auto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校现有教职工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人，在校学生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3,002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人。安保人员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责我校区域内治安秩序，做好防火、防盗、防抢劫、防破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、防自然灾害等安全守护工作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及时发现各类突发安全事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故，减少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治安事件发生，全力保障学校及师生生命财产安全；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查验进出校园人员、严格车辆进出管理、认真开展校园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及周边治安巡逻、安全检查，确保目标区域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小时的财产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身安全。食堂工作人员负责满足师生就餐需求，保障伙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应、负责食堂的安全和卫生工作，为全校师生提供良好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的工作、学习环境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32" w:lineRule="auto"/>
        <w:ind w:left="0" w:right="0" w:firstLine="676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六</w:t>
      </w:r>
      <w:r>
        <w:rPr>
          <w:rFonts w:ascii="黑体" w:hAnsi="黑体" w:eastAsia="黑体" w:cs="黑体"/>
          <w:spacing w:val="7"/>
          <w:sz w:val="32"/>
          <w:szCs w:val="32"/>
        </w:rPr>
        <w:t>、资金安排情况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224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划安排资金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96.72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万元，范围主要包括：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372" w:lineRule="auto"/>
        <w:ind w:left="0" w:right="0" w:firstLine="6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塔区委机构编制委员会办公室核定我单位编外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用工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我单位配备安保人员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人，食堂工作人员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人，共计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每人每月经费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元，经费由区级财政承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35" w:lineRule="auto"/>
        <w:ind w:left="0" w:right="0" w:firstLine="69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2"/>
          <w:szCs w:val="32"/>
        </w:rPr>
        <w:t>七</w:t>
      </w:r>
      <w:r>
        <w:rPr>
          <w:rFonts w:ascii="黑体" w:hAnsi="黑体" w:eastAsia="黑体" w:cs="黑体"/>
          <w:spacing w:val="8"/>
          <w:sz w:val="32"/>
          <w:szCs w:val="32"/>
        </w:rPr>
        <w:t>、项目实施计划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372" w:lineRule="auto"/>
        <w:ind w:left="0" w:right="0" w:firstLine="5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目实施期限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年，自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ind w:left="0" w:right="0" w:firstLine="5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劳务派遣公司为学校配备所需人员；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371" w:lineRule="auto"/>
        <w:ind w:left="0" w:right="0" w:firstLine="57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经费由学校按月拨到劳务派遣公司，编外人员工资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劳务派遣公司按月发到编外人员个人账户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33" w:lineRule="auto"/>
        <w:ind w:left="0" w:right="0" w:firstLine="68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2"/>
          <w:szCs w:val="32"/>
        </w:rPr>
        <w:t>八</w:t>
      </w:r>
      <w:r>
        <w:rPr>
          <w:rFonts w:ascii="黑体" w:hAnsi="黑体" w:eastAsia="黑体" w:cs="黑体"/>
          <w:spacing w:val="8"/>
          <w:sz w:val="32"/>
          <w:szCs w:val="32"/>
        </w:rPr>
        <w:t>、项目实施成效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420" w:firstLineChars="200"/>
        <w:textAlignment w:val="baseline"/>
        <w:sectPr>
          <w:pgSz w:w="11906" w:h="16839"/>
          <w:pgMar w:top="1335" w:right="1727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70" w:lineRule="auto"/>
        <w:ind w:left="0" w:right="0" w:firstLine="70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玉溪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红塔区大营街中心小学编外人员补助资金项目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保障学校后勤工作能够顺利开展，属于红塔区确定的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“三保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政策。项目受益义务教育师生人数超过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3,000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人，食堂卫生合格率达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100.00%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，避免重大安全事故的发生，师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满意度达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90.00%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以上，同时促进就业，每年对编外人员定期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培训，提高其工作能力、加强校园安全隐患排查，保障师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及财产安全、保障教育教学工作的正常开展，办好人民满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的教育。</w:t>
      </w:r>
    </w:p>
    <w:p>
      <w:pPr>
        <w:sectPr>
          <w:pgSz w:w="11906" w:h="16839"/>
          <w:pgMar w:top="1337" w:right="1785" w:bottom="0" w:left="1785" w:header="0" w:footer="0" w:gutter="0"/>
          <w:cols w:space="720" w:num="1"/>
        </w:sectPr>
      </w:pPr>
    </w:p>
    <w:p>
      <w:pPr>
        <w:spacing w:before="185" w:line="205" w:lineRule="auto"/>
        <w:ind w:left="1387" w:right="188" w:hanging="131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13" w:lineRule="exact"/>
        <w:ind w:left="0" w:right="0" w:firstLine="66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221" w:lineRule="auto"/>
        <w:ind w:left="0" w:right="0" w:firstLine="6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营街中心小学营养改善计划补助资金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416" w:lineRule="exact"/>
        <w:ind w:left="0" w:right="0"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position w:val="2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371" w:lineRule="auto"/>
        <w:ind w:left="0" w:right="0" w:firstLine="684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为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确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保国家惠民政策及时落实到位，切实改善农村学生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>营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养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状况，提高农村学生健康水平，所有农村义务教育学校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>实施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农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村义务教育学生营养改善计划。根据营养改善计划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(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玉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学生营养办函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号、玉政办发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号)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>文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件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精神，经学校班子会议讨论确立大营街中心小学营养改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善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计划补助资金项目。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/>
        <w:ind w:left="0" w:right="0" w:firstLine="68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、项目实施单位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22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玉溪市红塔区大营街中心小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32" w:lineRule="auto"/>
        <w:ind w:left="0" w:right="0"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四</w:t>
      </w:r>
      <w:r>
        <w:rPr>
          <w:rFonts w:ascii="黑体" w:hAnsi="黑体" w:eastAsia="黑体" w:cs="黑体"/>
          <w:spacing w:val="6"/>
          <w:sz w:val="32"/>
          <w:szCs w:val="32"/>
        </w:rPr>
        <w:t>、项目基本概况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372" w:lineRule="auto"/>
        <w:ind w:left="0" w:right="0" w:firstLine="64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大营街中心小学营养改善计划补助资金项目坚持“以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、健康第一”的指导思想，以贫困乡村和家庭经济困难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为重点，以为学生提供营养膳食为基本手段，改善农村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务教育阶段学生的营养状况，提高农村学生健康水平，让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生健康快乐成长，促进教育公平，社会和谐。是维护社会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公平、构建社会主义和谐社会的重要举措，是提高民族素质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设人力资源强国的必然要求，具有重大的现实意义和深远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历史意义。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39" w:lineRule="auto"/>
        <w:ind w:left="0" w:right="0" w:firstLine="680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2"/>
          <w:szCs w:val="32"/>
        </w:rPr>
        <w:t>五</w:t>
      </w:r>
      <w:r>
        <w:rPr>
          <w:rFonts w:ascii="黑体" w:hAnsi="黑体" w:eastAsia="黑体" w:cs="黑体"/>
          <w:spacing w:val="7"/>
          <w:sz w:val="32"/>
          <w:szCs w:val="32"/>
        </w:rPr>
        <w:t>、项目实施内容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420" w:firstLineChars="200"/>
        <w:textAlignment w:val="baseline"/>
        <w:sectPr>
          <w:pgSz w:w="11906" w:h="16839"/>
          <w:pgMar w:top="1283" w:right="1702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71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每生每天区级补助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0.75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元，全年按学生在校时间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计算，合计补助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150.00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元，与上级补助资金按月支付给供餐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企业。补助资金全部用于为学生提供营养膳食，不得直接发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放给学生和家长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32" w:lineRule="auto"/>
        <w:ind w:left="0" w:right="0" w:firstLine="676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2"/>
          <w:szCs w:val="32"/>
        </w:rPr>
        <w:t>六</w:t>
      </w:r>
      <w:r>
        <w:rPr>
          <w:rFonts w:ascii="黑体" w:hAnsi="黑体" w:eastAsia="黑体" w:cs="黑体"/>
          <w:spacing w:val="7"/>
          <w:sz w:val="32"/>
          <w:szCs w:val="32"/>
        </w:rPr>
        <w:t>、资金安排情况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371" w:lineRule="auto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涉及学生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3,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002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人，营养改善计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划资金省级承担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70.00%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，市级承担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15.00%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，区级承担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15.00%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。其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红塔区财政承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担每年每生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150.00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元，共计需安排资金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45.03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35" w:lineRule="auto"/>
        <w:ind w:left="0" w:right="0" w:firstLine="69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2"/>
          <w:szCs w:val="32"/>
        </w:rPr>
        <w:t>七</w:t>
      </w:r>
      <w:r>
        <w:rPr>
          <w:rFonts w:ascii="黑体" w:hAnsi="黑体" w:eastAsia="黑体" w:cs="黑体"/>
          <w:spacing w:val="8"/>
          <w:sz w:val="32"/>
          <w:szCs w:val="32"/>
        </w:rPr>
        <w:t>、项目实施计划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371" w:lineRule="auto"/>
        <w:ind w:left="0" w:right="0" w:firstLine="7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学生在校情况，学生营养改善计划时间为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月和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月，共计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个月，每月支出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5.63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万元，全年支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出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45.03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ind w:left="0" w:right="0" w:firstLine="68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八</w:t>
      </w:r>
      <w:r>
        <w:rPr>
          <w:rFonts w:ascii="黑体" w:hAnsi="黑体" w:eastAsia="黑体" w:cs="黑体"/>
          <w:spacing w:val="8"/>
          <w:sz w:val="32"/>
          <w:szCs w:val="32"/>
        </w:rPr>
        <w:t>、项目实施成效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375" w:lineRule="auto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施农村义务教育学生营养改善计划，逐步提高农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义务教育学生营养膳食，建立健全以学校食堂供餐、企业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餐的农村义务教育学校供餐模式，切实改善农村义务教育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段学生的营养状况，提高农村学生健康水平，让学生健康快乐成长，促进教育公平，社会和谐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sectPr>
      <w:pgSz w:w="11906" w:h="16839"/>
      <w:pgMar w:top="1337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5OTgzZjRhNDg3ZmQ2NzNlNmUzMTlhYzc2ZjNhZGEifQ=="/>
  </w:docVars>
  <w:rsids>
    <w:rsidRoot w:val="00000000"/>
    <w:rsid w:val="02F456F2"/>
    <w:rsid w:val="080B45D4"/>
    <w:rsid w:val="122B772E"/>
    <w:rsid w:val="15F05CEC"/>
    <w:rsid w:val="2E9574DA"/>
    <w:rsid w:val="300F5D17"/>
    <w:rsid w:val="39774327"/>
    <w:rsid w:val="39DA4A0D"/>
    <w:rsid w:val="5892733A"/>
    <w:rsid w:val="5AD44D08"/>
    <w:rsid w:val="65653B5D"/>
    <w:rsid w:val="69617F7B"/>
    <w:rsid w:val="6E205640"/>
    <w:rsid w:val="74253664"/>
    <w:rsid w:val="782B12EE"/>
    <w:rsid w:val="7A41712D"/>
    <w:rsid w:val="7D2E4452"/>
    <w:rsid w:val="7E8F0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1706</Words>
  <Characters>1829</Characters>
  <TotalTime>29</TotalTime>
  <ScaleCrop>false</ScaleCrop>
  <LinksUpToDate>false</LinksUpToDate>
  <CharactersWithSpaces>1829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2022-02-16T11:07:00Z</dcterms:created>
  <dc:creator>lx</dc:creator>
  <cp:lastModifiedBy>文档存本地丢失不负责</cp:lastModifiedBy>
  <dcterms:modified xsi:type="dcterms:W3CDTF">2022-07-12T06:26:51Z</dcterms:modified>
  <dc:title>年部门预算编制说明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2022-07-11T08:46:49Z</vt:filetime>
  </property>
  <property fmtid="{D5CDD505-2E9C-101B-9397-08002B2CF9AE}" pid="4" name="KSOProductBuildVer">
    <vt:lpwstr>2052-11.1.0.11830</vt:lpwstr>
  </property>
  <property fmtid="{D5CDD505-2E9C-101B-9397-08002B2CF9AE}" pid="5" name="ICV">
    <vt:lpwstr>9A5F296605A34EBB961D70A1F6CC74BA</vt:lpwstr>
  </property>
</Properties>
</file>