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filled="t"/>
  </w:background>
  <w:body>
    <w:p>
      <w:pPr>
        <w:rPr>
          <w:rFonts w:ascii="Arial" w:eastAsia="Arial" w:hAnsi="Arial" w:cs="Arial"/>
          <w:b/>
          <w:sz w:val="36"/>
        </w:rPr>
      </w:pPr>
      <w:r>
        <w:rPr>
          <w:rFonts w:ascii="Arial" w:eastAsia="Arial" w:hAnsi="Arial" w:cs="Arial"/>
          <w:b/>
          <w:sz w:val="36"/>
        </w:rPr>
        <w:t>监督索引号53040200536101001000</w:t>
      </w:r>
    </w:p>
    <w:p>
      <w:pPr>
        <w:keepNext w:val="0"/>
        <w:keepLines w:val="0"/>
        <w:widowControl w:val="0"/>
        <w:suppressLineNumbers w:val="0"/>
        <w:spacing w:before="0" w:beforeAutospacing="0" w:after="0" w:afterAutospacing="0" w:line="600" w:lineRule="exact"/>
        <w:ind w:left="0" w:right="0"/>
        <w:jc w:val="center"/>
        <w:rPr>
          <w:rFonts w:ascii="Times New Roman" w:eastAsia="方正小标宋简体" w:hAnsi="Times New Roman" w:cs="Times New Roman" w:hint="default"/>
          <w:kern w:val="2"/>
          <w:sz w:val="36"/>
          <w:szCs w:val="36"/>
        </w:rPr>
      </w:pPr>
      <w:r>
        <w:rPr>
          <w:rFonts w:ascii="方正小标宋简体" w:eastAsia="方正小标宋简体" w:hAnsi="方正小标宋简体" w:cs="方正小标宋简体" w:hint="default"/>
          <w:kern w:val="2"/>
          <w:sz w:val="36"/>
          <w:szCs w:val="36"/>
        </w:rPr>
        <w:t>玉溪市红塔区</w:t>
      </w:r>
      <w:r>
        <w:rPr>
          <w:rFonts w:ascii="方正小标宋简体" w:eastAsia="方正小标宋简体" w:hAnsi="方正小标宋简体" w:cs="方正小标宋简体" w:hint="eastAsia"/>
          <w:kern w:val="2"/>
          <w:sz w:val="36"/>
          <w:szCs w:val="36"/>
          <w:lang w:eastAsia="zh-CN"/>
        </w:rPr>
        <w:t>大营街中心</w:t>
      </w:r>
      <w:r>
        <w:rPr>
          <w:rFonts w:ascii="方正小标宋简体" w:eastAsia="方正小标宋简体" w:hAnsi="方正小标宋简体" w:cs="方正小标宋简体" w:hint="default"/>
          <w:kern w:val="2"/>
          <w:sz w:val="36"/>
          <w:szCs w:val="36"/>
        </w:rPr>
        <w:t>卫生院</w:t>
      </w:r>
      <w:r>
        <w:rPr>
          <w:rFonts w:ascii="Times New Roman" w:eastAsia="方正仿宋_GBK" w:hAnsi="Times New Roman" w:cs="Times New Roman" w:hint="default"/>
          <w:kern w:val="0"/>
          <w:sz w:val="36"/>
          <w:szCs w:val="36"/>
        </w:rPr>
        <w:t>2022</w:t>
      </w:r>
      <w:r>
        <w:rPr>
          <w:rFonts w:ascii="方正小标宋简体" w:eastAsia="方正小标宋简体" w:hAnsi="方正小标宋简体" w:cs="方正小标宋简体" w:hint="default"/>
          <w:kern w:val="2"/>
          <w:sz w:val="36"/>
          <w:szCs w:val="36"/>
        </w:rPr>
        <w:t>年度决算</w:t>
      </w:r>
    </w:p>
    <w:p>
      <w:pPr>
        <w:keepNext w:val="0"/>
        <w:keepLines w:val="0"/>
        <w:widowControl w:val="0"/>
        <w:suppressLineNumbers w:val="0"/>
        <w:autoSpaceDE w:val="0"/>
        <w:autoSpaceDN/>
        <w:spacing w:before="156" w:beforeLines="50" w:beforeAutospacing="0" w:after="156" w:afterLines="50" w:afterAutospacing="0" w:line="600" w:lineRule="exact"/>
        <w:ind w:left="0" w:right="0"/>
        <w:jc w:val="center"/>
        <w:rPr>
          <w:rFonts w:ascii="Times New Roman" w:eastAsia="黑体" w:hAnsi="Times New Roman" w:cs="Times New Roman" w:hint="default"/>
          <w:kern w:val="2"/>
          <w:sz w:val="36"/>
          <w:szCs w:val="36"/>
        </w:rPr>
      </w:pPr>
      <w:r>
        <w:rPr>
          <w:rFonts w:ascii="方正小标宋简体" w:eastAsia="方正小标宋简体" w:hAnsi="方正小标宋简体" w:cs="方正小标宋简体" w:hint="default"/>
          <w:kern w:val="2"/>
          <w:sz w:val="36"/>
          <w:szCs w:val="36"/>
        </w:rPr>
        <w:t>目录</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黑体" w:hAnsi="Times New Roman" w:cs="Times New Roman" w:hint="default"/>
          <w:kern w:val="0"/>
          <w:sz w:val="30"/>
          <w:szCs w:val="30"/>
        </w:rPr>
      </w:pPr>
      <w:r>
        <w:rPr>
          <w:rFonts w:ascii="黑体" w:eastAsia="黑体" w:hAnsi="宋体" w:cs="黑体" w:hint="eastAsia"/>
          <w:kern w:val="0"/>
          <w:sz w:val="30"/>
          <w:szCs w:val="30"/>
        </w:rPr>
        <w:t>第一部分</w:t>
      </w:r>
      <w:r>
        <w:rPr>
          <w:rFonts w:ascii="Times New Roman" w:eastAsia="黑体" w:hAnsi="Times New Roman" w:cs="Times New Roman" w:hint="default"/>
          <w:kern w:val="0"/>
          <w:sz w:val="30"/>
          <w:szCs w:val="30"/>
        </w:rPr>
        <w:t xml:space="preserve">  </w:t>
      </w:r>
      <w:r>
        <w:rPr>
          <w:rFonts w:ascii="黑体" w:eastAsia="黑体" w:hAnsi="宋体" w:cs="黑体" w:hint="eastAsia"/>
          <w:kern w:val="0"/>
          <w:sz w:val="30"/>
          <w:szCs w:val="30"/>
        </w:rPr>
        <w:t>玉溪市红塔区</w:t>
      </w:r>
      <w:r>
        <w:rPr>
          <w:rFonts w:ascii="黑体" w:eastAsia="黑体" w:hAnsi="宋体" w:cs="黑体" w:hint="eastAsia"/>
          <w:kern w:val="0"/>
          <w:sz w:val="30"/>
          <w:szCs w:val="30"/>
          <w:lang w:eastAsia="zh-CN"/>
        </w:rPr>
        <w:t>大营街中心</w:t>
      </w:r>
      <w:r>
        <w:rPr>
          <w:rFonts w:ascii="黑体" w:eastAsia="黑体" w:hAnsi="宋体" w:cs="黑体" w:hint="eastAsia"/>
          <w:kern w:val="0"/>
          <w:sz w:val="30"/>
          <w:szCs w:val="30"/>
        </w:rPr>
        <w:t>卫生院概况</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一、主要职能</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二、部门基本情况</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黑体" w:hAnsi="Times New Roman" w:cs="Times New Roman" w:hint="default"/>
          <w:kern w:val="0"/>
          <w:sz w:val="30"/>
          <w:szCs w:val="30"/>
        </w:rPr>
      </w:pPr>
      <w:r>
        <w:rPr>
          <w:rFonts w:ascii="黑体" w:eastAsia="黑体" w:hAnsi="宋体" w:cs="黑体" w:hint="eastAsia"/>
          <w:kern w:val="0"/>
          <w:sz w:val="30"/>
          <w:szCs w:val="30"/>
        </w:rPr>
        <w:t>第二部分</w:t>
      </w:r>
      <w:r>
        <w:rPr>
          <w:rFonts w:ascii="Times New Roman" w:eastAsia="黑体" w:hAnsi="Times New Roman" w:cs="Times New Roman" w:hint="default"/>
          <w:kern w:val="0"/>
          <w:sz w:val="30"/>
          <w:szCs w:val="30"/>
        </w:rPr>
        <w:t xml:space="preserve">  </w:t>
      </w:r>
      <w:r>
        <w:rPr>
          <w:rFonts w:ascii="Times New Roman" w:eastAsia="方正仿宋_GBK" w:hAnsi="Times New Roman" w:cs="Times New Roman" w:hint="default"/>
          <w:kern w:val="0"/>
          <w:sz w:val="30"/>
          <w:szCs w:val="30"/>
        </w:rPr>
        <w:t>2022</w:t>
      </w:r>
      <w:r>
        <w:rPr>
          <w:rFonts w:ascii="黑体" w:eastAsia="黑体" w:hAnsi="宋体" w:cs="黑体" w:hint="eastAsia"/>
          <w:kern w:val="0"/>
          <w:sz w:val="30"/>
          <w:szCs w:val="30"/>
        </w:rPr>
        <w:t>年度部门决算表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一、收入支出决算表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二、收入决算表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三、支出决算表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四、财政拨款收入支出决算表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五、一般公共预算财政拨款收入支出决算表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六、一般公共预算财政拨款基本支出决算表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七、一般公共预算财政拨款项目支出决算表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八、政府性基金预算财政拨款收入支出决算表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九、国有资本经营预算财政拨款收入支出决算表</w:t>
      </w:r>
    </w:p>
    <w:p>
      <w:pPr>
        <w:keepNext w:val="0"/>
        <w:keepLines w:val="0"/>
        <w:widowControl w:val="0"/>
        <w:suppressLineNumbers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十、</w:t>
      </w:r>
      <w:r>
        <w:rPr>
          <w:rFonts w:ascii="Times New Roman" w:eastAsia="楷体" w:hAnsi="Times New Roman" w:cs="Times New Roman" w:hint="default"/>
          <w:kern w:val="0"/>
          <w:sz w:val="30"/>
          <w:szCs w:val="30"/>
        </w:rPr>
        <w:t>“</w:t>
      </w:r>
      <w:r>
        <w:rPr>
          <w:rFonts w:ascii="楷体" w:eastAsia="楷体" w:hAnsi="楷体" w:cs="楷体" w:hint="eastAsia"/>
          <w:kern w:val="0"/>
          <w:sz w:val="30"/>
          <w:szCs w:val="30"/>
        </w:rPr>
        <w:t>三公</w:t>
      </w:r>
      <w:r>
        <w:rPr>
          <w:rFonts w:ascii="Times New Roman" w:eastAsia="楷体" w:hAnsi="Times New Roman" w:cs="Times New Roman" w:hint="default"/>
          <w:kern w:val="0"/>
          <w:sz w:val="30"/>
          <w:szCs w:val="30"/>
        </w:rPr>
        <w:t>”</w:t>
      </w:r>
      <w:r>
        <w:rPr>
          <w:rFonts w:ascii="楷体" w:eastAsia="楷体" w:hAnsi="楷体" w:cs="楷体" w:hint="eastAsia"/>
          <w:kern w:val="0"/>
          <w:sz w:val="30"/>
          <w:szCs w:val="30"/>
        </w:rPr>
        <w:t>经费、行政参公单位机关运行经费情况表</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黑体" w:hAnsi="Times New Roman" w:cs="Times New Roman" w:hint="default"/>
          <w:kern w:val="0"/>
          <w:sz w:val="30"/>
          <w:szCs w:val="30"/>
        </w:rPr>
      </w:pPr>
      <w:bookmarkStart w:id="0" w:name="_GoBack"/>
      <w:bookmarkEnd w:id="0"/>
      <w:r>
        <w:rPr>
          <w:rFonts w:ascii="黑体" w:eastAsia="黑体" w:hAnsi="宋体" w:cs="黑体" w:hint="eastAsia"/>
          <w:kern w:val="0"/>
          <w:sz w:val="30"/>
          <w:szCs w:val="30"/>
        </w:rPr>
        <w:t>第三部分</w:t>
      </w:r>
      <w:r>
        <w:rPr>
          <w:rFonts w:ascii="Times New Roman" w:eastAsia="黑体" w:hAnsi="Times New Roman" w:cs="Times New Roman" w:hint="default"/>
          <w:kern w:val="0"/>
          <w:sz w:val="30"/>
          <w:szCs w:val="30"/>
        </w:rPr>
        <w:t xml:space="preserve">  </w:t>
      </w:r>
      <w:r>
        <w:rPr>
          <w:rFonts w:ascii="Times New Roman" w:eastAsia="方正仿宋_GBK" w:hAnsi="Times New Roman" w:cs="Times New Roman" w:hint="default"/>
          <w:kern w:val="0"/>
          <w:sz w:val="30"/>
          <w:szCs w:val="30"/>
        </w:rPr>
        <w:t>2022</w:t>
      </w:r>
      <w:r>
        <w:rPr>
          <w:rFonts w:ascii="黑体" w:eastAsia="黑体" w:hAnsi="宋体" w:cs="黑体" w:hint="eastAsia"/>
          <w:kern w:val="0"/>
          <w:sz w:val="30"/>
          <w:szCs w:val="30"/>
        </w:rPr>
        <w:t>年度部门决算情况说明</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一、收入决算情况说明</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二、支出决算情况说明</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三、一般公共预算财政拨款支出决算情况说明</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楷体" w:hAnsi="Times New Roman" w:cs="Times New Roman" w:hint="default"/>
          <w:kern w:val="0"/>
          <w:sz w:val="30"/>
          <w:szCs w:val="30"/>
        </w:rPr>
      </w:pPr>
      <w:r>
        <w:rPr>
          <w:rFonts w:ascii="楷体" w:eastAsia="楷体" w:hAnsi="楷体" w:cs="楷体" w:hint="eastAsia"/>
          <w:kern w:val="0"/>
          <w:sz w:val="30"/>
          <w:szCs w:val="30"/>
        </w:rPr>
        <w:t>四、财政拨款</w:t>
      </w:r>
      <w:r>
        <w:rPr>
          <w:rFonts w:ascii="Times New Roman" w:eastAsia="楷体" w:hAnsi="Times New Roman" w:cs="Times New Roman" w:hint="default"/>
          <w:kern w:val="0"/>
          <w:sz w:val="30"/>
          <w:szCs w:val="30"/>
        </w:rPr>
        <w:t>“</w:t>
      </w:r>
      <w:r>
        <w:rPr>
          <w:rFonts w:ascii="楷体" w:eastAsia="楷体" w:hAnsi="楷体" w:cs="楷体" w:hint="eastAsia"/>
          <w:kern w:val="0"/>
          <w:sz w:val="30"/>
          <w:szCs w:val="30"/>
        </w:rPr>
        <w:t>三公</w:t>
      </w:r>
      <w:r>
        <w:rPr>
          <w:rFonts w:ascii="Times New Roman" w:eastAsia="楷体" w:hAnsi="Times New Roman" w:cs="Times New Roman" w:hint="default"/>
          <w:kern w:val="0"/>
          <w:sz w:val="30"/>
          <w:szCs w:val="30"/>
        </w:rPr>
        <w:t>”</w:t>
      </w:r>
      <w:r>
        <w:rPr>
          <w:rFonts w:ascii="楷体" w:eastAsia="楷体" w:hAnsi="楷体" w:cs="楷体" w:hint="eastAsia"/>
          <w:kern w:val="0"/>
          <w:sz w:val="30"/>
          <w:szCs w:val="30"/>
        </w:rPr>
        <w:t>经费支出决算情况说明</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黑体" w:hAnsi="Times New Roman" w:cs="Times New Roman" w:hint="default"/>
          <w:kern w:val="0"/>
          <w:sz w:val="30"/>
          <w:szCs w:val="30"/>
        </w:rPr>
      </w:pPr>
      <w:r>
        <w:rPr>
          <w:rFonts w:ascii="黑体" w:eastAsia="黑体" w:hAnsi="宋体" w:cs="黑体" w:hint="eastAsia"/>
          <w:kern w:val="0"/>
          <w:sz w:val="30"/>
          <w:szCs w:val="30"/>
        </w:rPr>
        <w:t>第四部分</w:t>
      </w:r>
      <w:r>
        <w:rPr>
          <w:rFonts w:ascii="Times New Roman" w:eastAsia="黑体" w:hAnsi="Times New Roman" w:cs="Times New Roman" w:hint="default"/>
          <w:kern w:val="0"/>
          <w:sz w:val="30"/>
          <w:szCs w:val="30"/>
        </w:rPr>
        <w:t xml:space="preserve">  </w:t>
      </w:r>
      <w:r>
        <w:rPr>
          <w:rFonts w:ascii="黑体" w:eastAsia="黑体" w:hAnsi="宋体" w:cs="黑体" w:hint="eastAsia"/>
          <w:kern w:val="0"/>
          <w:sz w:val="30"/>
          <w:szCs w:val="30"/>
        </w:rPr>
        <w:t>其他重要事项及相关口径情况说明</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一、机关运行经费支出情况</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二、国有资产占用情况</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三、政府采购支出情况</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四、部门绩效自评情况</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（一）部门整体支出绩效自评情况</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（二）部门整体支出绩效自评表</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（三）项目支出绩效自评表</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五、其他重要事项情况说明</w:t>
      </w:r>
    </w:p>
    <w:p>
      <w:pPr>
        <w:keepNext w:val="0"/>
        <w:keepLines w:val="0"/>
        <w:widowControl/>
        <w:suppressLineNumbers w:val="0"/>
        <w:spacing w:line="600" w:lineRule="exact"/>
        <w:jc w:val="left"/>
        <w:outlineLvl w:val="0"/>
        <w:rPr>
          <w:rFonts w:ascii="Times New Roman" w:eastAsia="楷体" w:hAnsi="Times New Roman" w:cs="Times New Roman" w:hint="default"/>
          <w:kern w:val="0"/>
          <w:sz w:val="30"/>
          <w:szCs w:val="30"/>
        </w:rPr>
      </w:pPr>
      <w:r>
        <w:rPr>
          <w:rFonts w:ascii="楷体" w:eastAsia="楷体" w:hAnsi="楷体" w:cs="楷体" w:hint="eastAsia"/>
          <w:kern w:val="0"/>
          <w:sz w:val="30"/>
          <w:szCs w:val="30"/>
        </w:rPr>
        <w:t>六、相关口径说明</w:t>
      </w:r>
    </w:p>
    <w:p>
      <w:pPr>
        <w:keepNext w:val="0"/>
        <w:keepLines w:val="0"/>
        <w:widowControl/>
        <w:suppressLineNumbers w:val="0"/>
        <w:autoSpaceDE w:val="0"/>
        <w:autoSpaceDN w:val="0"/>
        <w:spacing w:before="0" w:beforeAutospacing="0" w:after="0" w:afterAutospacing="0" w:line="600" w:lineRule="exact"/>
        <w:ind w:left="0" w:right="0"/>
        <w:jc w:val="left"/>
        <w:rPr>
          <w:rFonts w:ascii="Times New Roman" w:eastAsia="黑体" w:hAnsi="Times New Roman" w:cs="Times New Roman" w:hint="default"/>
          <w:kern w:val="0"/>
          <w:sz w:val="30"/>
          <w:szCs w:val="30"/>
        </w:rPr>
        <w:sectPr>
          <w:footerReference w:type="default" r:id="rId5"/>
          <w:pgSz w:w="11915" w:h="16851"/>
          <w:pgMar w:top="1440" w:right="1800" w:bottom="1440" w:left="1800" w:header="851" w:footer="992" w:gutter="0"/>
          <w:cols w:num="1" w:space="0"/>
          <w:docGrid w:type="lines" w:linePitch="312" w:charSpace="0"/>
        </w:sectPr>
      </w:pPr>
      <w:r>
        <w:rPr>
          <w:rFonts w:ascii="黑体" w:eastAsia="黑体" w:hAnsi="宋体" w:cs="黑体" w:hint="eastAsia"/>
          <w:kern w:val="0"/>
          <w:sz w:val="30"/>
          <w:szCs w:val="30"/>
        </w:rPr>
        <w:t>第五部分</w:t>
      </w:r>
      <w:r>
        <w:rPr>
          <w:rFonts w:ascii="Times New Roman" w:eastAsia="黑体" w:hAnsi="Times New Roman" w:cs="Times New Roman" w:hint="default"/>
          <w:kern w:val="0"/>
          <w:sz w:val="30"/>
          <w:szCs w:val="30"/>
        </w:rPr>
        <w:t xml:space="preserve">  </w:t>
      </w:r>
      <w:r>
        <w:rPr>
          <w:rFonts w:ascii="黑体" w:eastAsia="黑体" w:hAnsi="宋体" w:cs="黑体" w:hint="eastAsia"/>
          <w:kern w:val="0"/>
          <w:sz w:val="30"/>
          <w:szCs w:val="30"/>
        </w:rPr>
        <w:t>名词解释</w:t>
      </w:r>
    </w:p>
    <w:p>
      <w:pPr>
        <w:keepNext w:val="0"/>
        <w:keepLines w:val="0"/>
        <w:widowControl/>
        <w:suppressLineNumbers w:val="0"/>
        <w:autoSpaceDE w:val="0"/>
        <w:autoSpaceDN w:val="0"/>
        <w:spacing w:before="0" w:beforeAutospacing="0" w:after="0" w:afterAutospacing="0" w:line="590" w:lineRule="atLeast"/>
        <w:ind w:left="0" w:right="0"/>
        <w:jc w:val="both"/>
        <w:rPr>
          <w:rFonts w:ascii="Times New Roman" w:eastAsia="方正小标宋_GBK" w:hAnsi="Times New Roman" w:cs="Times New Roman" w:hint="default"/>
          <w:kern w:val="0"/>
          <w:sz w:val="32"/>
          <w:szCs w:val="32"/>
          <w:lang w:bidi="ar"/>
        </w:rPr>
      </w:pPr>
    </w:p>
    <w:p>
      <w:pPr>
        <w:keepNext w:val="0"/>
        <w:keepLines w:val="0"/>
        <w:widowControl/>
        <w:suppressLineNumbers w:val="0"/>
        <w:autoSpaceDE w:val="0"/>
        <w:autoSpaceDN w:val="0"/>
        <w:spacing w:before="0" w:beforeAutospacing="0" w:after="0" w:afterAutospacing="0" w:line="590" w:lineRule="atLeast"/>
        <w:ind w:left="0" w:right="0"/>
        <w:jc w:val="center"/>
        <w:rPr>
          <w:rFonts w:ascii="黑体" w:eastAsia="黑体" w:hAnsi="黑体" w:cs="黑体" w:hint="eastAsia"/>
          <w:kern w:val="0"/>
          <w:sz w:val="32"/>
          <w:szCs w:val="32"/>
          <w:lang w:bidi="ar"/>
        </w:rPr>
      </w:pPr>
      <w:r>
        <w:rPr>
          <w:rFonts w:ascii="黑体" w:eastAsia="黑体" w:hAnsi="黑体" w:cs="黑体" w:hint="eastAsia"/>
          <w:kern w:val="0"/>
          <w:sz w:val="32"/>
          <w:szCs w:val="32"/>
          <w:lang w:bidi="ar"/>
        </w:rPr>
        <w:t>第一部分  玉溪市红塔区</w:t>
      </w:r>
      <w:r>
        <w:rPr>
          <w:rFonts w:ascii="黑体" w:eastAsia="黑体" w:hAnsi="黑体" w:cs="黑体" w:hint="eastAsia"/>
          <w:kern w:val="0"/>
          <w:sz w:val="32"/>
          <w:szCs w:val="32"/>
          <w:lang w:eastAsia="zh-CN" w:bidi="ar"/>
        </w:rPr>
        <w:t>大营街中心</w:t>
      </w:r>
      <w:r>
        <w:rPr>
          <w:rFonts w:ascii="黑体" w:eastAsia="黑体" w:hAnsi="黑体" w:cs="黑体" w:hint="eastAsia"/>
          <w:kern w:val="0"/>
          <w:sz w:val="32"/>
          <w:szCs w:val="32"/>
          <w:lang w:bidi="ar"/>
        </w:rPr>
        <w:t>卫生院概况</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lang w:bidi="ar"/>
        </w:rPr>
      </w:pPr>
      <w:r>
        <w:rPr>
          <w:rFonts w:ascii="黑体" w:eastAsia="黑体" w:hAnsi="黑体" w:cs="黑体" w:hint="eastAsia"/>
          <w:kern w:val="0"/>
          <w:sz w:val="30"/>
          <w:szCs w:val="30"/>
          <w:lang w:bidi="ar"/>
        </w:rPr>
        <w:t>一、主要职能</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仿宋" w:eastAsia="仿宋" w:hAnsi="仿宋" w:cs="仿宋" w:hint="eastAsia"/>
          <w:kern w:val="0"/>
          <w:sz w:val="30"/>
          <w:szCs w:val="30"/>
        </w:rPr>
      </w:pPr>
      <w:r>
        <w:rPr>
          <w:rFonts w:ascii="楷体" w:eastAsia="楷体" w:hAnsi="楷体" w:cs="楷体" w:hint="eastAsia"/>
          <w:kern w:val="0"/>
          <w:sz w:val="30"/>
          <w:szCs w:val="30"/>
        </w:rPr>
        <w:t>（一）主要职能</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以公共卫生服务为主，提供预防、保健、基本医疗等综合服务。加强农村疫病防控，防治农村突发公共卫生事件报告工作，重点控制传染病、地方病，寄生虫病等重大疾病的影响。认真执行儿童计划免疫。积极开展慢性非传染病疾病防控工作。做好农村妇幼保健工作，提高医院产生率，改善儿童营养状况。积极开展城乡居民医疗保险、计划生育技术指导和康复工作。开展爱国卫生运动，普及疾病预防和卫生知识，引导群众改善住房、食品、饮水、卫生条件，引导和帮助农民建立良好卫生习惯。</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line="600" w:lineRule="exact"/>
        <w:ind w:left="0" w:right="0" w:firstLine="600" w:leftChars="0" w:firstLineChars="200"/>
        <w:jc w:val="both"/>
        <w:textAlignment w:val="auto"/>
        <w:outlineLvl w:val="9"/>
        <w:rPr>
          <w:rFonts w:ascii="楷体" w:eastAsia="楷体" w:hAnsi="楷体" w:cs="楷体" w:hint="eastAsia"/>
          <w:kern w:val="0"/>
          <w:sz w:val="30"/>
          <w:szCs w:val="30"/>
          <w:lang w:eastAsia="zh-CN"/>
        </w:rPr>
      </w:pPr>
      <w:r>
        <w:rPr>
          <w:rFonts w:ascii="楷体" w:eastAsia="楷体" w:hAnsi="楷体" w:cs="楷体" w:hint="eastAsia"/>
          <w:kern w:val="0"/>
          <w:sz w:val="30"/>
          <w:szCs w:val="30"/>
          <w:lang w:val="en-US" w:eastAsia="zh-CN"/>
        </w:rPr>
        <w:t>（二）</w:t>
      </w:r>
      <w:r>
        <w:rPr>
          <w:rFonts w:ascii="Times New Roman" w:eastAsia="楷体" w:hAnsi="Times New Roman" w:cs="Times New Roman" w:hint="default"/>
          <w:kern w:val="0"/>
          <w:sz w:val="30"/>
          <w:szCs w:val="30"/>
          <w:lang w:val="en-US" w:eastAsia="zh-CN"/>
        </w:rPr>
        <w:t>2022</w:t>
      </w:r>
      <w:r>
        <w:rPr>
          <w:rFonts w:ascii="楷体" w:eastAsia="楷体" w:hAnsi="楷体" w:cs="楷体" w:hint="eastAsia"/>
          <w:kern w:val="0"/>
          <w:sz w:val="30"/>
          <w:szCs w:val="30"/>
        </w:rPr>
        <w:t>年度重点工作任务</w:t>
      </w:r>
      <w:r>
        <w:rPr>
          <w:rFonts w:ascii="楷体" w:eastAsia="楷体" w:hAnsi="楷体" w:cs="楷体" w:hint="eastAsia"/>
          <w:kern w:val="0"/>
          <w:sz w:val="30"/>
          <w:szCs w:val="30"/>
          <w:lang w:eastAsia="zh-CN"/>
        </w:rPr>
        <w:t>概述</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年我院严格执行诊疗护理常规和技术操作规程，认真落实</w:t>
      </w:r>
      <w:r>
        <w:rPr>
          <w:rFonts w:ascii="Times New Roman" w:eastAsia="仿宋" w:hAnsi="Times New Roman" w:cs="Times New Roman" w:hint="default"/>
          <w:sz w:val="30"/>
          <w:szCs w:val="30"/>
          <w:lang w:val="en-US" w:eastAsia="zh-CN"/>
        </w:rPr>
        <w:t>18</w:t>
      </w:r>
      <w:r>
        <w:rPr>
          <w:rFonts w:ascii="仿宋" w:eastAsia="仿宋" w:hAnsi="仿宋" w:cs="仿宋" w:hint="eastAsia"/>
          <w:sz w:val="30"/>
          <w:szCs w:val="30"/>
          <w:lang w:val="en-US" w:eastAsia="zh-CN"/>
        </w:rPr>
        <w:t>项核心制度；开展对全院职工及辖区内卫生室乡医的控感相关知识的全院培训；主动对接医保部门，定期开展医保相关政策的宣贯培训；通过“心脑血管救治站”创建工作，强化急诊救治能力建设；开展肺功能检测；依托中联信息系统开展业务，同时与玉溪市人民医院开通远程诊疗会诊系统，与玉溪市第三人民医院连接心电、影像远程诊断系统，提供远程诊疗会诊服务；积极开展“优质服务基层行活动”等。</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rPr>
      </w:pPr>
      <w:r>
        <w:rPr>
          <w:rFonts w:ascii="黑体" w:eastAsia="黑体" w:hAnsi="黑体" w:cs="黑体" w:hint="eastAsia"/>
          <w:kern w:val="0"/>
          <w:sz w:val="30"/>
          <w:szCs w:val="30"/>
        </w:rPr>
        <w:t>二、部门基本情况</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楷体" w:eastAsia="楷体" w:hAnsi="楷体" w:cs="楷体" w:hint="eastAsia"/>
          <w:kern w:val="0"/>
          <w:sz w:val="30"/>
          <w:szCs w:val="30"/>
        </w:rPr>
      </w:pPr>
      <w:r>
        <w:rPr>
          <w:rFonts w:ascii="楷体" w:eastAsia="楷体" w:hAnsi="楷体" w:cs="楷体" w:hint="eastAsia"/>
          <w:kern w:val="0"/>
          <w:sz w:val="30"/>
          <w:szCs w:val="30"/>
        </w:rPr>
        <w:t>（一）机构设置情况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我部门共设置</w:t>
      </w:r>
      <w:r>
        <w:rPr>
          <w:rFonts w:ascii="Times New Roman" w:eastAsia="仿宋" w:hAnsi="Times New Roman" w:cs="Times New Roman" w:hint="default"/>
          <w:sz w:val="30"/>
          <w:szCs w:val="30"/>
          <w:lang w:val="en-US" w:eastAsia="zh-CN"/>
        </w:rPr>
        <w:t>21</w:t>
      </w:r>
      <w:r>
        <w:rPr>
          <w:rFonts w:ascii="仿宋" w:eastAsia="仿宋" w:hAnsi="仿宋" w:cs="仿宋" w:hint="eastAsia"/>
          <w:sz w:val="30"/>
          <w:szCs w:val="30"/>
          <w:lang w:val="en-US" w:eastAsia="zh-CN"/>
        </w:rPr>
        <w:t>个内设机构，包括：内儿科、外科、妇产科、检验科、口腔科、中医科、中心药房、药械科、中心输液室、影像科、眼科、康复科、院长办、副院长办、财务科（收费室）、护理部、医务科、院办、党办、公卫科、后勤保障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所属单位</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个。</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楷体" w:eastAsia="楷体" w:hAnsi="楷体" w:cs="楷体" w:hint="eastAsia"/>
          <w:kern w:val="0"/>
          <w:sz w:val="30"/>
          <w:szCs w:val="30"/>
        </w:rPr>
      </w:pPr>
      <w:r>
        <w:rPr>
          <w:rFonts w:ascii="楷体" w:eastAsia="楷体" w:hAnsi="楷体" w:cs="楷体" w:hint="eastAsia"/>
          <w:kern w:val="0"/>
          <w:sz w:val="30"/>
          <w:szCs w:val="30"/>
          <w:lang w:eastAsia="zh-CN"/>
        </w:rPr>
        <w:t>（二）</w:t>
      </w:r>
      <w:r>
        <w:rPr>
          <w:rFonts w:ascii="楷体" w:eastAsia="楷体" w:hAnsi="楷体" w:cs="楷体" w:hint="eastAsia"/>
          <w:kern w:val="0"/>
          <w:sz w:val="30"/>
          <w:szCs w:val="30"/>
        </w:rPr>
        <w:t>决算单位构成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纳入玉溪市红塔区大营街中心卫生院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年度部门决算编报的单位共</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个。其中：行政单位</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个，参照公务员法管理的事业单位</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个，其他事业单位</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个。分别是：</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.玉溪市红塔区大营街中心卫生院。</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line="600" w:lineRule="exact"/>
        <w:ind w:left="0" w:right="0" w:firstLine="600" w:leftChars="0" w:firstLineChars="200"/>
        <w:jc w:val="both"/>
        <w:textAlignment w:val="auto"/>
        <w:outlineLvl w:val="9"/>
        <w:rPr>
          <w:rFonts w:ascii="楷体" w:eastAsia="楷体" w:hAnsi="楷体" w:cs="楷体" w:hint="eastAsia"/>
          <w:kern w:val="0"/>
          <w:sz w:val="30"/>
          <w:szCs w:val="30"/>
          <w:lang w:eastAsia="zh-CN"/>
        </w:rPr>
      </w:pPr>
      <w:r>
        <w:rPr>
          <w:rFonts w:ascii="楷体" w:eastAsia="楷体" w:hAnsi="楷体" w:cs="楷体" w:hint="eastAsia"/>
          <w:kern w:val="0"/>
          <w:sz w:val="30"/>
          <w:szCs w:val="30"/>
        </w:rPr>
        <w:t>（</w:t>
      </w:r>
      <w:r>
        <w:rPr>
          <w:rFonts w:ascii="楷体" w:eastAsia="楷体" w:hAnsi="楷体" w:cs="楷体" w:hint="eastAsia"/>
          <w:kern w:val="0"/>
          <w:sz w:val="30"/>
          <w:szCs w:val="30"/>
          <w:lang w:eastAsia="zh-CN"/>
        </w:rPr>
        <w:t>三</w:t>
      </w:r>
      <w:r>
        <w:rPr>
          <w:rFonts w:ascii="楷体" w:eastAsia="楷体" w:hAnsi="楷体" w:cs="楷体" w:hint="eastAsia"/>
          <w:kern w:val="0"/>
          <w:sz w:val="30"/>
          <w:szCs w:val="30"/>
        </w:rPr>
        <w:t>）部门人员和车辆的编制及实有情况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年末实有人员编制</w:t>
      </w:r>
      <w:r>
        <w:rPr>
          <w:rFonts w:ascii="Times New Roman" w:eastAsia="仿宋" w:hAnsi="Times New Roman" w:cs="Times New Roman" w:hint="default"/>
          <w:sz w:val="30"/>
          <w:szCs w:val="30"/>
          <w:lang w:val="en-US" w:eastAsia="zh-CN"/>
        </w:rPr>
        <w:t>45</w:t>
      </w:r>
      <w:r>
        <w:rPr>
          <w:rFonts w:ascii="仿宋" w:eastAsia="仿宋" w:hAnsi="仿宋" w:cs="仿宋" w:hint="eastAsia"/>
          <w:sz w:val="30"/>
          <w:szCs w:val="30"/>
          <w:lang w:val="en-US" w:eastAsia="zh-CN"/>
        </w:rPr>
        <w:t>人。其中：行政编制</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人（含行政工勤编制</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人），事业编制</w:t>
      </w:r>
      <w:r>
        <w:rPr>
          <w:rFonts w:ascii="Times New Roman" w:eastAsia="仿宋" w:hAnsi="Times New Roman" w:cs="Times New Roman" w:hint="default"/>
          <w:sz w:val="30"/>
          <w:szCs w:val="30"/>
          <w:lang w:val="en-US" w:eastAsia="zh-CN"/>
        </w:rPr>
        <w:t>45</w:t>
      </w:r>
      <w:r>
        <w:rPr>
          <w:rFonts w:ascii="仿宋" w:eastAsia="仿宋" w:hAnsi="仿宋" w:cs="仿宋" w:hint="eastAsia"/>
          <w:sz w:val="30"/>
          <w:szCs w:val="30"/>
          <w:lang w:val="en-US" w:eastAsia="zh-CN"/>
        </w:rPr>
        <w:t>人（含参公管理事业编制</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人）；在职在编实有行政人员</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人（含行政工勤人员</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人），事业人员</w:t>
      </w:r>
      <w:r>
        <w:rPr>
          <w:rFonts w:ascii="Times New Roman" w:eastAsia="仿宋" w:hAnsi="Times New Roman" w:cs="Times New Roman" w:hint="default"/>
          <w:sz w:val="30"/>
          <w:szCs w:val="30"/>
          <w:lang w:val="en-US" w:eastAsia="zh-CN"/>
        </w:rPr>
        <w:t>45</w:t>
      </w:r>
      <w:r>
        <w:rPr>
          <w:rFonts w:ascii="仿宋" w:eastAsia="仿宋" w:hAnsi="仿宋" w:cs="仿宋" w:hint="eastAsia"/>
          <w:sz w:val="30"/>
          <w:szCs w:val="30"/>
          <w:lang w:val="en-US" w:eastAsia="zh-CN"/>
        </w:rPr>
        <w:t>人（含参公管理事业人员</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尚未移交养老保险基金发放养老金的离退休人员共计</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人（离休</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人，退休</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人）；由养老保险基金发放养老金的离退休人员</w:t>
      </w:r>
      <w:r>
        <w:rPr>
          <w:rFonts w:ascii="Times New Roman" w:eastAsia="仿宋" w:hAnsi="Times New Roman" w:cs="Times New Roman" w:hint="default"/>
          <w:sz w:val="30"/>
          <w:szCs w:val="30"/>
          <w:lang w:val="en-US" w:eastAsia="zh-CN"/>
        </w:rPr>
        <w:t>24</w:t>
      </w:r>
      <w:r>
        <w:rPr>
          <w:rFonts w:ascii="仿宋" w:eastAsia="仿宋" w:hAnsi="仿宋" w:cs="仿宋" w:hint="eastAsia"/>
          <w:sz w:val="30"/>
          <w:szCs w:val="30"/>
          <w:lang w:val="en-US" w:eastAsia="zh-CN"/>
        </w:rPr>
        <w:t>人（离休</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人，退休</w:t>
      </w:r>
      <w:r>
        <w:rPr>
          <w:rFonts w:ascii="Times New Roman" w:eastAsia="仿宋" w:hAnsi="Times New Roman" w:cs="Times New Roman" w:hint="default"/>
          <w:sz w:val="30"/>
          <w:szCs w:val="30"/>
          <w:lang w:val="en-US" w:eastAsia="zh-CN"/>
        </w:rPr>
        <w:t>24</w:t>
      </w:r>
      <w:r>
        <w:rPr>
          <w:rFonts w:ascii="仿宋" w:eastAsia="仿宋" w:hAnsi="仿宋" w:cs="仿宋" w:hint="eastAsia"/>
          <w:sz w:val="30"/>
          <w:szCs w:val="30"/>
          <w:lang w:val="en-US" w:eastAsia="zh-CN"/>
        </w:rPr>
        <w:t>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实有车辆编制</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辆，在编实有车辆</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辆。</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40" w:firstLineChars="200"/>
        <w:jc w:val="center"/>
        <w:textAlignment w:val="auto"/>
        <w:outlineLvl w:val="9"/>
        <w:rPr>
          <w:rFonts w:ascii="黑体" w:eastAsia="黑体" w:hAnsi="黑体" w:cs="黑体" w:hint="eastAsia"/>
          <w:kern w:val="0"/>
          <w:sz w:val="32"/>
          <w:szCs w:val="32"/>
          <w:lang w:bidi="ar"/>
        </w:rPr>
      </w:pPr>
      <w:r>
        <w:rPr>
          <w:rFonts w:ascii="黑体" w:eastAsia="黑体" w:hAnsi="黑体" w:cs="黑体" w:hint="eastAsia"/>
          <w:kern w:val="0"/>
          <w:sz w:val="32"/>
          <w:szCs w:val="32"/>
          <w:lang w:bidi="ar"/>
        </w:rPr>
        <w:t xml:space="preserve">第二部分  </w:t>
      </w:r>
      <w:r>
        <w:rPr>
          <w:rFonts w:ascii="Times New Roman" w:eastAsia="黑体" w:hAnsi="Times New Roman" w:cs="Times New Roman" w:hint="default"/>
          <w:kern w:val="0"/>
          <w:sz w:val="30"/>
          <w:szCs w:val="30"/>
          <w:lang w:val="en-US" w:eastAsia="zh-CN" w:bidi="ar"/>
        </w:rPr>
        <w:t>2022</w:t>
      </w:r>
      <w:r>
        <w:rPr>
          <w:rFonts w:ascii="黑体" w:eastAsia="黑体" w:hAnsi="黑体" w:cs="黑体" w:hint="eastAsia"/>
          <w:kern w:val="0"/>
          <w:sz w:val="32"/>
          <w:szCs w:val="32"/>
          <w:lang w:bidi="ar"/>
        </w:rPr>
        <w:t>年度部门决算表</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right="0" w:firstLine="600" w:firstLineChars="200"/>
        <w:jc w:val="center"/>
        <w:textAlignment w:val="auto"/>
        <w:outlineLvl w:val="9"/>
        <w:rPr>
          <w:rFonts w:ascii="仿宋" w:eastAsia="仿宋" w:hAnsi="仿宋" w:cs="仿宋" w:hint="eastAsia"/>
          <w:kern w:val="0"/>
          <w:sz w:val="30"/>
          <w:szCs w:val="30"/>
        </w:rPr>
      </w:pPr>
      <w:r>
        <w:rPr>
          <w:rFonts w:ascii="仿宋" w:eastAsia="仿宋" w:hAnsi="仿宋" w:cs="仿宋" w:hint="eastAsia"/>
          <w:kern w:val="0"/>
          <w:sz w:val="30"/>
          <w:szCs w:val="30"/>
        </w:rPr>
        <w:t>（详见附件）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玉溪市红塔区大营街中心卫生院没有政府性基金收入，也没有使用政府性基金安排的支出，故《政府性基金预算财政拨款收入支出决算表》为空表。</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玉溪市红塔区大营街中心卫生院没有国有资本经营收入，也没有使用国有资本经营安排的支出，故《国有资本经营预算财政拨款收入支出决算表》为空表。</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年度无“三公”经费、行政参公单位机关运行经费收支，故《“三公”经费、行政参公单位机关运行经费情况表》为空表。</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40" w:firstLineChars="200"/>
        <w:jc w:val="center"/>
        <w:textAlignment w:val="auto"/>
        <w:outlineLvl w:val="9"/>
        <w:rPr>
          <w:rFonts w:ascii="黑体" w:eastAsia="黑体" w:hAnsi="黑体" w:cs="黑体" w:hint="eastAsia"/>
          <w:kern w:val="0"/>
          <w:sz w:val="32"/>
          <w:szCs w:val="32"/>
          <w:lang w:bidi="ar"/>
        </w:rPr>
      </w:pPr>
      <w:r>
        <w:rPr>
          <w:rFonts w:ascii="黑体" w:eastAsia="黑体" w:hAnsi="黑体" w:cs="黑体" w:hint="eastAsia"/>
          <w:kern w:val="0"/>
          <w:sz w:val="32"/>
          <w:szCs w:val="32"/>
          <w:lang w:bidi="ar"/>
        </w:rPr>
        <w:t>第三部</w:t>
      </w:r>
      <w:r>
        <w:rPr>
          <w:rFonts w:ascii="黑体" w:eastAsia="黑体" w:hAnsi="黑体" w:cs="黑体" w:hint="eastAsia"/>
          <w:kern w:val="0"/>
          <w:sz w:val="32"/>
          <w:szCs w:val="32"/>
          <w:lang w:eastAsia="zh-CN" w:bidi="ar"/>
        </w:rPr>
        <w:t>分</w:t>
      </w:r>
      <w:r>
        <w:rPr>
          <w:rFonts w:ascii="黑体" w:eastAsia="黑体" w:hAnsi="黑体" w:cs="黑体" w:hint="eastAsia"/>
          <w:kern w:val="0"/>
          <w:sz w:val="32"/>
          <w:szCs w:val="32"/>
          <w:lang w:bidi="ar"/>
        </w:rPr>
        <w:t xml:space="preserve">  </w:t>
      </w:r>
      <w:r>
        <w:rPr>
          <w:rFonts w:ascii="Times New Roman" w:eastAsia="黑体" w:hAnsi="Times New Roman" w:cs="Times New Roman" w:hint="default"/>
          <w:kern w:val="0"/>
          <w:sz w:val="30"/>
          <w:szCs w:val="30"/>
          <w:lang w:val="en-US" w:eastAsia="zh-CN" w:bidi="ar"/>
        </w:rPr>
        <w:t>2022</w:t>
      </w:r>
      <w:r>
        <w:rPr>
          <w:rFonts w:ascii="黑体" w:eastAsia="黑体" w:hAnsi="黑体" w:cs="黑体" w:hint="eastAsia"/>
          <w:kern w:val="0"/>
          <w:sz w:val="32"/>
          <w:szCs w:val="32"/>
          <w:lang w:bidi="ar"/>
        </w:rPr>
        <w:t>年度部门决算情况说明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line="600" w:lineRule="exact"/>
        <w:ind w:left="0" w:right="0" w:firstLine="600" w:leftChars="0" w:firstLineChars="200"/>
        <w:jc w:val="both"/>
        <w:textAlignment w:val="auto"/>
        <w:outlineLvl w:val="9"/>
        <w:rPr>
          <w:rFonts w:ascii="仿宋" w:eastAsia="仿宋" w:hAnsi="仿宋" w:cs="仿宋" w:hint="eastAsia"/>
          <w:kern w:val="0"/>
          <w:sz w:val="30"/>
          <w:szCs w:val="30"/>
        </w:rPr>
      </w:pPr>
      <w:r>
        <w:rPr>
          <w:rFonts w:ascii="黑体" w:eastAsia="黑体" w:hAnsi="黑体" w:cs="黑体" w:hint="eastAsia"/>
          <w:kern w:val="0"/>
          <w:sz w:val="30"/>
          <w:szCs w:val="30"/>
          <w:lang w:bidi="ar"/>
        </w:rPr>
        <w:t>一</w:t>
      </w:r>
      <w:r>
        <w:rPr>
          <w:rFonts w:ascii="黑体" w:eastAsia="黑体" w:hAnsi="黑体" w:cs="黑体" w:hint="eastAsia"/>
          <w:kern w:val="0"/>
          <w:sz w:val="30"/>
          <w:szCs w:val="30"/>
        </w:rPr>
        <w:t>、收入决算情况说明</w:t>
      </w:r>
    </w:p>
    <w:p>
      <w:pPr>
        <w:keepNext w:val="0"/>
        <w:keepLines w:val="0"/>
        <w:pageBreakBefore w:val="0"/>
        <w:widowControl w:val="0"/>
        <w:kinsoku/>
        <w:wordWrap/>
        <w:overflowPunct/>
        <w:topLinePunct w:val="0"/>
        <w:bidi w:val="0"/>
        <w:spacing w:line="600" w:lineRule="exact"/>
        <w:ind w:firstLine="60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年度收入合计</w:t>
      </w:r>
      <w:r>
        <w:rPr>
          <w:rFonts w:ascii="Times New Roman" w:eastAsia="仿宋" w:hAnsi="Times New Roman" w:cs="Times New Roman" w:hint="default"/>
          <w:sz w:val="30"/>
          <w:szCs w:val="30"/>
          <w:lang w:val="en-US" w:eastAsia="zh-CN"/>
        </w:rPr>
        <w:t>25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324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758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54</w:t>
      </w:r>
      <w:r>
        <w:rPr>
          <w:rFonts w:ascii="仿宋" w:eastAsia="仿宋" w:hAnsi="仿宋" w:cs="仿宋" w:hint="eastAsia"/>
          <w:sz w:val="30"/>
          <w:szCs w:val="30"/>
          <w:lang w:val="en-US" w:eastAsia="zh-CN"/>
        </w:rPr>
        <w:t>元。其中：财政拨款收入</w:t>
      </w:r>
      <w:r>
        <w:rPr>
          <w:rFonts w:ascii="Times New Roman" w:eastAsia="仿宋" w:hAnsi="Times New Roman" w:cs="Times New Roman" w:hint="default"/>
          <w:sz w:val="30"/>
          <w:szCs w:val="30"/>
          <w:lang w:val="en-US" w:eastAsia="zh-CN"/>
        </w:rPr>
        <w:t>13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094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649</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元，占总收入的</w:t>
      </w:r>
      <w:r>
        <w:rPr>
          <w:rFonts w:ascii="Times New Roman" w:eastAsia="仿宋" w:hAnsi="Times New Roman" w:cs="Times New Roman" w:hint="default"/>
          <w:sz w:val="30"/>
          <w:szCs w:val="30"/>
          <w:lang w:val="en-US" w:eastAsia="zh-CN"/>
        </w:rPr>
        <w:t>51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71</w:t>
      </w:r>
      <w:r>
        <w:rPr>
          <w:rFonts w:ascii="仿宋" w:eastAsia="仿宋" w:hAnsi="仿宋" w:cs="仿宋" w:hint="eastAsia"/>
          <w:sz w:val="30"/>
          <w:szCs w:val="30"/>
          <w:lang w:val="en-US" w:eastAsia="zh-CN"/>
        </w:rPr>
        <w:t>%；上级补助收入</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元，占总收入的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%；事业收入</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693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687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74</w:t>
      </w:r>
      <w:r>
        <w:rPr>
          <w:rFonts w:ascii="仿宋" w:eastAsia="仿宋" w:hAnsi="仿宋" w:cs="仿宋" w:hint="eastAsia"/>
          <w:sz w:val="30"/>
          <w:szCs w:val="30"/>
          <w:lang w:val="en-US" w:eastAsia="zh-CN"/>
        </w:rPr>
        <w:t>元（含教育收费</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元），占总收入的</w:t>
      </w:r>
      <w:r>
        <w:rPr>
          <w:rFonts w:ascii="Times New Roman" w:eastAsia="仿宋" w:hAnsi="Times New Roman" w:cs="Times New Roman" w:hint="default"/>
          <w:sz w:val="30"/>
          <w:szCs w:val="30"/>
          <w:lang w:val="en-US" w:eastAsia="zh-CN"/>
        </w:rPr>
        <w:t>46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17</w:t>
      </w:r>
      <w:r>
        <w:rPr>
          <w:rFonts w:ascii="仿宋" w:eastAsia="仿宋" w:hAnsi="仿宋" w:cs="仿宋" w:hint="eastAsia"/>
          <w:sz w:val="30"/>
          <w:szCs w:val="30"/>
          <w:lang w:val="en-US" w:eastAsia="zh-CN"/>
        </w:rPr>
        <w:t>%；经营收入</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元，占总收入的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%；附属单位上缴收入</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元，占总收入的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%；其他收入</w:t>
      </w:r>
      <w:r>
        <w:rPr>
          <w:rFonts w:ascii="Times New Roman" w:eastAsia="仿宋" w:hAnsi="Times New Roman" w:cs="Times New Roman" w:hint="default"/>
          <w:sz w:val="30"/>
          <w:szCs w:val="30"/>
          <w:lang w:val="en-US" w:eastAsia="zh-CN"/>
        </w:rPr>
        <w:t>536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421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69</w:t>
      </w:r>
      <w:r>
        <w:rPr>
          <w:rFonts w:ascii="仿宋" w:eastAsia="仿宋" w:hAnsi="仿宋" w:cs="仿宋" w:hint="eastAsia"/>
          <w:sz w:val="30"/>
          <w:szCs w:val="30"/>
          <w:lang w:val="en-US" w:eastAsia="zh-CN"/>
        </w:rPr>
        <w:t>元，占总收入的</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12</w:t>
      </w:r>
      <w:r>
        <w:rPr>
          <w:rFonts w:ascii="仿宋" w:eastAsia="仿宋" w:hAnsi="仿宋" w:cs="仿宋" w:hint="eastAsia"/>
          <w:sz w:val="30"/>
          <w:szCs w:val="30"/>
          <w:lang w:val="en-US" w:eastAsia="zh-CN"/>
        </w:rPr>
        <w:t>%。与上年相比，收入合计减少</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881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843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67</w:t>
      </w:r>
      <w:r>
        <w:rPr>
          <w:rFonts w:ascii="仿宋" w:eastAsia="仿宋" w:hAnsi="仿宋" w:cs="仿宋" w:hint="eastAsia"/>
          <w:sz w:val="30"/>
          <w:szCs w:val="30"/>
          <w:lang w:val="en-US" w:eastAsia="zh-CN"/>
        </w:rPr>
        <w:t>元，下降</w:t>
      </w:r>
      <w:r>
        <w:rPr>
          <w:rFonts w:ascii="Times New Roman" w:eastAsia="仿宋" w:hAnsi="Times New Roman" w:cs="Times New Roman" w:hint="default"/>
          <w:sz w:val="30"/>
          <w:szCs w:val="30"/>
          <w:lang w:val="en-US" w:eastAsia="zh-CN"/>
        </w:rPr>
        <w:t>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92</w:t>
      </w:r>
      <w:r>
        <w:rPr>
          <w:rFonts w:ascii="仿宋" w:eastAsia="仿宋" w:hAnsi="仿宋" w:cs="仿宋" w:hint="eastAsia"/>
          <w:sz w:val="30"/>
          <w:szCs w:val="30"/>
          <w:lang w:val="en-US" w:eastAsia="zh-CN"/>
        </w:rPr>
        <w:t>%。其中：财政拨款收入增加</w:t>
      </w:r>
      <w:r>
        <w:rPr>
          <w:rFonts w:ascii="Times New Roman" w:eastAsia="仿宋" w:hAnsi="Times New Roman" w:cs="Times New Roman" w:hint="default"/>
          <w:sz w:val="30"/>
          <w:szCs w:val="30"/>
          <w:lang w:val="en-US" w:eastAsia="zh-CN"/>
        </w:rPr>
        <w:t>313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788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86</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46</w:t>
      </w:r>
      <w:r>
        <w:rPr>
          <w:rFonts w:ascii="仿宋" w:eastAsia="仿宋" w:hAnsi="仿宋" w:cs="仿宋" w:hint="eastAsia"/>
          <w:sz w:val="30"/>
          <w:szCs w:val="30"/>
          <w:lang w:val="en-US" w:eastAsia="zh-CN"/>
        </w:rPr>
        <w:t>%，具体来看，财政基本拨款收入同比小幅上升，主要是由于</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月养老保险基数二次调整，基数中加入了奖励性绩效工资额度标准，基数调高，且补发了</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月的差额部分，故人员收入有所增加；财政项目拨款收入同比小幅下降，主要是由于</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年财政专项资金没有</w:t>
      </w:r>
      <w:r>
        <w:rPr>
          <w:rFonts w:ascii="Times New Roman" w:eastAsia="仿宋" w:hAnsi="Times New Roman" w:cs="Times New Roman" w:hint="default"/>
          <w:sz w:val="30"/>
          <w:szCs w:val="30"/>
          <w:lang w:val="en-US" w:eastAsia="zh-CN"/>
        </w:rPr>
        <w:t>2021</w:t>
      </w:r>
      <w:r>
        <w:rPr>
          <w:rFonts w:ascii="仿宋" w:eastAsia="仿宋" w:hAnsi="仿宋" w:cs="仿宋" w:hint="eastAsia"/>
          <w:sz w:val="30"/>
          <w:szCs w:val="30"/>
          <w:lang w:val="en-US" w:eastAsia="zh-CN"/>
        </w:rPr>
        <w:t>年多。上级补助收入增加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%；事业收入减少</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377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144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02</w:t>
      </w:r>
      <w:r>
        <w:rPr>
          <w:rFonts w:ascii="仿宋" w:eastAsia="仿宋" w:hAnsi="仿宋" w:cs="仿宋" w:hint="eastAsia"/>
          <w:sz w:val="30"/>
          <w:szCs w:val="30"/>
          <w:lang w:val="en-US" w:eastAsia="zh-CN"/>
        </w:rPr>
        <w:t>元，下降</w:t>
      </w:r>
      <w:r>
        <w:rPr>
          <w:rFonts w:ascii="Times New Roman" w:eastAsia="仿宋" w:hAnsi="Times New Roman" w:cs="Times New Roman" w:hint="default"/>
          <w:sz w:val="30"/>
          <w:szCs w:val="30"/>
          <w:lang w:val="en-US" w:eastAsia="zh-CN"/>
        </w:rPr>
        <w:t>16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89</w:t>
      </w:r>
      <w:r>
        <w:rPr>
          <w:rFonts w:ascii="仿宋" w:eastAsia="仿宋" w:hAnsi="仿宋" w:cs="仿宋" w:hint="eastAsia"/>
          <w:sz w:val="30"/>
          <w:szCs w:val="30"/>
          <w:lang w:val="en-US" w:eastAsia="zh-CN"/>
        </w:rPr>
        <w:t>%，其中，门诊收入和住院收入均有不同程度的下降，门诊收入同比下降主要是由于门诊患者的治疗项目减少，手术台次减少，严格控制慢病开药数量所致；住院收入同比下降主要是因为</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年住院人次同比减少，导致住院收入整体下滑。经营收入增加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%；附属单位上缴收入增加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%；其他收入增加</w:t>
      </w:r>
      <w:r>
        <w:rPr>
          <w:rFonts w:ascii="Times New Roman" w:eastAsia="仿宋" w:hAnsi="Times New Roman" w:cs="Times New Roman" w:hint="default"/>
          <w:sz w:val="30"/>
          <w:szCs w:val="30"/>
          <w:lang w:val="en-US" w:eastAsia="zh-CN"/>
        </w:rPr>
        <w:t>181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511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49</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51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14</w:t>
      </w:r>
      <w:r>
        <w:rPr>
          <w:rFonts w:ascii="仿宋" w:eastAsia="仿宋" w:hAnsi="仿宋" w:cs="仿宋" w:hint="eastAsia"/>
          <w:sz w:val="30"/>
          <w:szCs w:val="30"/>
          <w:lang w:val="en-US" w:eastAsia="zh-CN"/>
        </w:rPr>
        <w:t>%，主要是由于</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年从疫情防控指挥部领入的高速卡点值守物资及医疗救治专班重点人群采样物资，均做了收入处理。</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rPr>
      </w:pPr>
      <w:r>
        <w:rPr>
          <w:rFonts w:ascii="黑体" w:eastAsia="黑体" w:hAnsi="黑体" w:cs="黑体" w:hint="eastAsia"/>
          <w:kern w:val="0"/>
          <w:sz w:val="30"/>
          <w:szCs w:val="30"/>
        </w:rPr>
        <w:t>二、支出决算情况说明</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年度支出合计</w:t>
      </w:r>
      <w:r>
        <w:rPr>
          <w:rFonts w:ascii="Times New Roman" w:eastAsia="仿宋" w:hAnsi="Times New Roman" w:cs="Times New Roman" w:hint="default"/>
          <w:sz w:val="30"/>
          <w:szCs w:val="30"/>
          <w:lang w:val="en-US" w:eastAsia="zh-CN"/>
        </w:rPr>
        <w:t>25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995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453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19</w:t>
      </w:r>
      <w:r>
        <w:rPr>
          <w:rFonts w:ascii="仿宋" w:eastAsia="仿宋" w:hAnsi="仿宋" w:cs="仿宋" w:hint="eastAsia"/>
          <w:sz w:val="30"/>
          <w:szCs w:val="30"/>
          <w:lang w:val="en-US" w:eastAsia="zh-CN"/>
        </w:rPr>
        <w:t>元。其中：基本支出</w:t>
      </w:r>
      <w:r>
        <w:rPr>
          <w:rFonts w:ascii="Times New Roman" w:eastAsia="仿宋" w:hAnsi="Times New Roman" w:cs="Times New Roman" w:hint="default"/>
          <w:sz w:val="30"/>
          <w:szCs w:val="30"/>
          <w:lang w:val="en-US" w:eastAsia="zh-CN"/>
        </w:rPr>
        <w:t>19</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351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514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61</w:t>
      </w:r>
      <w:r>
        <w:rPr>
          <w:rFonts w:ascii="仿宋" w:eastAsia="仿宋" w:hAnsi="仿宋" w:cs="仿宋" w:hint="eastAsia"/>
          <w:sz w:val="30"/>
          <w:szCs w:val="30"/>
          <w:lang w:val="en-US" w:eastAsia="zh-CN"/>
        </w:rPr>
        <w:t>元，占总支出的</w:t>
      </w:r>
      <w:r>
        <w:rPr>
          <w:rFonts w:ascii="Times New Roman" w:eastAsia="仿宋" w:hAnsi="Times New Roman" w:cs="Times New Roman" w:hint="default"/>
          <w:sz w:val="30"/>
          <w:szCs w:val="30"/>
          <w:lang w:val="en-US" w:eastAsia="zh-CN"/>
        </w:rPr>
        <w:t>74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44</w:t>
      </w:r>
      <w:r>
        <w:rPr>
          <w:rFonts w:ascii="仿宋" w:eastAsia="仿宋" w:hAnsi="仿宋" w:cs="仿宋" w:hint="eastAsia"/>
          <w:sz w:val="30"/>
          <w:szCs w:val="30"/>
          <w:lang w:val="en-US" w:eastAsia="zh-CN"/>
        </w:rPr>
        <w:t>％；项目支出</w:t>
      </w:r>
      <w:r>
        <w:rPr>
          <w:rFonts w:ascii="Times New Roman" w:eastAsia="仿宋" w:hAnsi="Times New Roman" w:cs="Times New Roman" w:hint="default"/>
          <w:sz w:val="30"/>
          <w:szCs w:val="30"/>
          <w:lang w:val="en-US" w:eastAsia="zh-CN"/>
        </w:rPr>
        <w:t>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643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938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58</w:t>
      </w:r>
      <w:r>
        <w:rPr>
          <w:rFonts w:ascii="仿宋" w:eastAsia="仿宋" w:hAnsi="仿宋" w:cs="仿宋" w:hint="eastAsia"/>
          <w:sz w:val="30"/>
          <w:szCs w:val="30"/>
          <w:lang w:val="en-US" w:eastAsia="zh-CN"/>
        </w:rPr>
        <w:t>元，占总支出的</w:t>
      </w:r>
      <w:r>
        <w:rPr>
          <w:rFonts w:ascii="Times New Roman" w:eastAsia="仿宋" w:hAnsi="Times New Roman" w:cs="Times New Roman" w:hint="default"/>
          <w:sz w:val="30"/>
          <w:szCs w:val="30"/>
          <w:lang w:val="en-US" w:eastAsia="zh-CN"/>
        </w:rPr>
        <w:t>25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56</w:t>
      </w:r>
      <w:r>
        <w:rPr>
          <w:rFonts w:ascii="仿宋" w:eastAsia="仿宋" w:hAnsi="仿宋" w:cs="仿宋" w:hint="eastAsia"/>
          <w:sz w:val="30"/>
          <w:szCs w:val="30"/>
          <w:lang w:val="en-US" w:eastAsia="zh-CN"/>
        </w:rPr>
        <w:t>％；上缴上级支出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％；经营支出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％；对附属单位补助支出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％。与上年相比，支出合计减少</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249</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442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42</w:t>
      </w:r>
      <w:r>
        <w:rPr>
          <w:rFonts w:ascii="仿宋" w:eastAsia="仿宋" w:hAnsi="仿宋" w:cs="仿宋" w:hint="eastAsia"/>
          <w:sz w:val="30"/>
          <w:szCs w:val="30"/>
          <w:lang w:val="en-US" w:eastAsia="zh-CN"/>
        </w:rPr>
        <w:t>元，下降</w:t>
      </w:r>
      <w:r>
        <w:rPr>
          <w:rFonts w:ascii="Times New Roman" w:eastAsia="仿宋" w:hAnsi="Times New Roman" w:cs="Times New Roman" w:hint="default"/>
          <w:sz w:val="30"/>
          <w:szCs w:val="30"/>
          <w:lang w:val="en-US" w:eastAsia="zh-CN"/>
        </w:rPr>
        <w:t>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59</w:t>
      </w:r>
      <w:r>
        <w:rPr>
          <w:rFonts w:ascii="仿宋" w:eastAsia="仿宋" w:hAnsi="仿宋" w:cs="仿宋" w:hint="eastAsia"/>
          <w:sz w:val="30"/>
          <w:szCs w:val="30"/>
          <w:lang w:val="en-US" w:eastAsia="zh-CN"/>
        </w:rPr>
        <w:t>%。其中：基本支出减少</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111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875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54</w:t>
      </w:r>
      <w:r>
        <w:rPr>
          <w:rFonts w:ascii="仿宋" w:eastAsia="仿宋" w:hAnsi="仿宋" w:cs="仿宋" w:hint="eastAsia"/>
          <w:sz w:val="30"/>
          <w:szCs w:val="30"/>
          <w:lang w:val="en-US" w:eastAsia="zh-CN"/>
        </w:rPr>
        <w:t>元，下降</w:t>
      </w:r>
      <w:r>
        <w:rPr>
          <w:rFonts w:ascii="Times New Roman" w:eastAsia="仿宋" w:hAnsi="Times New Roman" w:cs="Times New Roman" w:hint="default"/>
          <w:sz w:val="30"/>
          <w:szCs w:val="30"/>
          <w:lang w:val="en-US" w:eastAsia="zh-CN"/>
        </w:rPr>
        <w:t>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43</w:t>
      </w:r>
      <w:r>
        <w:rPr>
          <w:rFonts w:ascii="仿宋" w:eastAsia="仿宋" w:hAnsi="仿宋" w:cs="仿宋" w:hint="eastAsia"/>
          <w:sz w:val="30"/>
          <w:szCs w:val="30"/>
          <w:lang w:val="en-US" w:eastAsia="zh-CN"/>
        </w:rPr>
        <w:t>%，主要是由于日常支出金额同比下降，导致公用经费同比下降；项目支出减少</w:t>
      </w:r>
      <w:r>
        <w:rPr>
          <w:rFonts w:ascii="Times New Roman" w:eastAsia="仿宋" w:hAnsi="Times New Roman" w:cs="Times New Roman" w:hint="default"/>
          <w:sz w:val="30"/>
          <w:szCs w:val="30"/>
          <w:lang w:val="en-US" w:eastAsia="zh-CN"/>
        </w:rPr>
        <w:t>137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566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88</w:t>
      </w:r>
      <w:r>
        <w:rPr>
          <w:rFonts w:ascii="仿宋" w:eastAsia="仿宋" w:hAnsi="仿宋" w:cs="仿宋" w:hint="eastAsia"/>
          <w:sz w:val="30"/>
          <w:szCs w:val="30"/>
          <w:lang w:val="en-US" w:eastAsia="zh-CN"/>
        </w:rPr>
        <w:t>元，下降</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03</w:t>
      </w:r>
      <w:r>
        <w:rPr>
          <w:rFonts w:ascii="仿宋" w:eastAsia="仿宋" w:hAnsi="仿宋" w:cs="仿宋" w:hint="eastAsia"/>
          <w:sz w:val="30"/>
          <w:szCs w:val="30"/>
          <w:lang w:val="en-US" w:eastAsia="zh-CN"/>
        </w:rPr>
        <w:t>%，主要是由于</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w:t>
      </w:r>
      <w:r>
        <w:rPr>
          <w:rFonts w:ascii="仿宋" w:eastAsia="仿宋" w:hAnsi="仿宋" w:cs="仿宋" w:hint="eastAsia"/>
          <w:kern w:val="0"/>
          <w:sz w:val="30"/>
          <w:szCs w:val="30"/>
          <w:lang w:eastAsia="zh-CN" w:bidi="ar"/>
        </w:rPr>
        <w:t>财政经费拨款同比减少，故项目支出相应同比减少</w:t>
      </w:r>
      <w:r>
        <w:rPr>
          <w:rFonts w:ascii="仿宋" w:eastAsia="仿宋" w:hAnsi="仿宋" w:cs="仿宋" w:hint="eastAsia"/>
          <w:sz w:val="30"/>
          <w:szCs w:val="30"/>
          <w:lang w:val="en-US" w:eastAsia="zh-CN"/>
        </w:rPr>
        <w:t>；上缴上级支出增加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%；经营支出增加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%；对附属单位补助支出增加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楷体" w:eastAsia="楷体" w:hAnsi="楷体" w:cs="楷体" w:hint="eastAsia"/>
          <w:kern w:val="0"/>
          <w:sz w:val="30"/>
          <w:szCs w:val="30"/>
        </w:rPr>
      </w:pPr>
      <w:r>
        <w:rPr>
          <w:rFonts w:ascii="楷体" w:eastAsia="楷体" w:hAnsi="楷体" w:cs="楷体" w:hint="eastAsia"/>
          <w:kern w:val="0"/>
          <w:sz w:val="30"/>
          <w:szCs w:val="30"/>
        </w:rPr>
        <w:t>（一）基本支出情况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年度用于保障玉溪市红塔区大营街中心卫生院正常运转的日常支出</w:t>
      </w:r>
      <w:r>
        <w:rPr>
          <w:rFonts w:ascii="Times New Roman" w:eastAsia="仿宋" w:hAnsi="Times New Roman" w:cs="Times New Roman" w:hint="default"/>
          <w:sz w:val="30"/>
          <w:szCs w:val="30"/>
          <w:lang w:val="en-US" w:eastAsia="zh-CN"/>
        </w:rPr>
        <w:t>19</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351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514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61</w:t>
      </w:r>
      <w:r>
        <w:rPr>
          <w:rFonts w:ascii="仿宋" w:eastAsia="仿宋" w:hAnsi="仿宋" w:cs="仿宋" w:hint="eastAsia"/>
          <w:sz w:val="30"/>
          <w:szCs w:val="30"/>
          <w:lang w:val="en-US" w:eastAsia="zh-CN"/>
        </w:rPr>
        <w:t>元。其中：基本工资、津贴补贴等人员经费支出</w:t>
      </w:r>
      <w:r>
        <w:rPr>
          <w:rFonts w:ascii="Times New Roman" w:eastAsia="仿宋" w:hAnsi="Times New Roman" w:cs="Times New Roman" w:hint="default"/>
          <w:sz w:val="30"/>
          <w:szCs w:val="30"/>
          <w:lang w:val="en-US" w:eastAsia="zh-CN"/>
        </w:rPr>
        <w:t>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787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806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91</w:t>
      </w:r>
      <w:r>
        <w:rPr>
          <w:rFonts w:ascii="仿宋" w:eastAsia="仿宋" w:hAnsi="仿宋" w:cs="仿宋" w:hint="eastAsia"/>
          <w:sz w:val="30"/>
          <w:szCs w:val="30"/>
          <w:lang w:val="en-US" w:eastAsia="zh-CN"/>
        </w:rPr>
        <w:t>元，占基本支出的</w:t>
      </w:r>
      <w:r>
        <w:rPr>
          <w:rFonts w:ascii="Times New Roman" w:eastAsia="仿宋" w:hAnsi="Times New Roman" w:cs="Times New Roman" w:hint="default"/>
          <w:sz w:val="30"/>
          <w:szCs w:val="30"/>
          <w:lang w:val="en-US" w:eastAsia="zh-CN"/>
        </w:rPr>
        <w:t>40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24</w:t>
      </w:r>
      <w:r>
        <w:rPr>
          <w:rFonts w:ascii="仿宋" w:eastAsia="仿宋" w:hAnsi="仿宋" w:cs="仿宋" w:hint="eastAsia"/>
          <w:sz w:val="30"/>
          <w:szCs w:val="30"/>
          <w:lang w:val="en-US" w:eastAsia="zh-CN"/>
        </w:rPr>
        <w:t>％；办公费、印刷费、水电费、办公设备购置等公用经费</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563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707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w:t>
      </w:r>
      <w:r>
        <w:rPr>
          <w:rFonts w:ascii="仿宋" w:eastAsia="仿宋" w:hAnsi="仿宋" w:cs="仿宋" w:hint="eastAsia"/>
          <w:sz w:val="30"/>
          <w:szCs w:val="30"/>
          <w:lang w:val="en-US" w:eastAsia="zh-CN"/>
        </w:rPr>
        <w:t>元，占基本支出的</w:t>
      </w:r>
      <w:r>
        <w:rPr>
          <w:rFonts w:ascii="Times New Roman" w:eastAsia="仿宋" w:hAnsi="Times New Roman" w:cs="Times New Roman" w:hint="default"/>
          <w:sz w:val="30"/>
          <w:szCs w:val="30"/>
          <w:lang w:val="en-US" w:eastAsia="zh-CN"/>
        </w:rPr>
        <w:t>59</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76</w:t>
      </w:r>
      <w:r>
        <w:rPr>
          <w:rFonts w:ascii="仿宋" w:eastAsia="仿宋" w:hAnsi="仿宋" w:cs="仿宋" w:hint="eastAsia"/>
          <w:sz w:val="30"/>
          <w:szCs w:val="30"/>
          <w:lang w:val="en-US" w:eastAsia="zh-CN"/>
        </w:rPr>
        <w:t>％。</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楷体" w:eastAsia="楷体" w:hAnsi="楷体" w:cs="楷体" w:hint="eastAsia"/>
          <w:kern w:val="0"/>
          <w:sz w:val="30"/>
          <w:szCs w:val="30"/>
        </w:rPr>
      </w:pPr>
      <w:r>
        <w:rPr>
          <w:rFonts w:ascii="楷体" w:eastAsia="楷体" w:hAnsi="楷体" w:cs="楷体" w:hint="eastAsia"/>
          <w:kern w:val="0"/>
          <w:sz w:val="30"/>
          <w:szCs w:val="30"/>
        </w:rPr>
        <w:t>（二）项目支出情况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年度用于保障玉溪市红塔区大营街中心卫生院为完成特定的行政工作任务或事业发展目标，用于专项业务工作的经费支出</w:t>
      </w:r>
      <w:r>
        <w:rPr>
          <w:rFonts w:ascii="Times New Roman" w:eastAsia="仿宋" w:hAnsi="Times New Roman" w:cs="Times New Roman" w:hint="default"/>
          <w:sz w:val="30"/>
          <w:szCs w:val="30"/>
          <w:lang w:val="en-US" w:eastAsia="zh-CN"/>
        </w:rPr>
        <w:t>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643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938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58</w:t>
      </w:r>
      <w:r>
        <w:rPr>
          <w:rFonts w:ascii="仿宋" w:eastAsia="仿宋" w:hAnsi="仿宋" w:cs="仿宋" w:hint="eastAsia"/>
          <w:sz w:val="30"/>
          <w:szCs w:val="30"/>
          <w:lang w:val="en-US" w:eastAsia="zh-CN"/>
        </w:rPr>
        <w:t>元。其中：基本建设类项目支出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元。具体项目开支及开展工作情况如下：</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.乡镇卫生院支出</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472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626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38</w:t>
      </w:r>
      <w:r>
        <w:rPr>
          <w:rFonts w:ascii="仿宋" w:eastAsia="仿宋" w:hAnsi="仿宋" w:cs="仿宋" w:hint="eastAsia"/>
          <w:sz w:val="30"/>
          <w:szCs w:val="30"/>
          <w:lang w:val="en-US" w:eastAsia="zh-CN"/>
        </w:rPr>
        <w:t>元，主要用于疫情防控、窝沟封闭、村卫生室能力提升、“三病”母婴传播、死因监测、心脑血管报卡、肿瘤报卡等工作的补助；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.其他基层医疗卫生机构支出</w:t>
      </w:r>
      <w:r>
        <w:rPr>
          <w:rFonts w:ascii="Times New Roman" w:eastAsia="仿宋" w:hAnsi="Times New Roman" w:cs="Times New Roman" w:hint="default"/>
          <w:sz w:val="30"/>
          <w:szCs w:val="30"/>
          <w:lang w:val="en-US" w:eastAsia="zh-CN"/>
        </w:rPr>
        <w:t>952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922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元，主要用于基药补助、乡村医生市级补助、脱贫人口和农村低收入人群家签省级补助、建档立卡贫困人口家签省级补助等；</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3</w:t>
      </w:r>
      <w:r>
        <w:rPr>
          <w:rFonts w:ascii="仿宋" w:eastAsia="仿宋" w:hAnsi="仿宋" w:cs="仿宋" w:hint="eastAsia"/>
          <w:sz w:val="30"/>
          <w:szCs w:val="30"/>
          <w:lang w:val="en-US" w:eastAsia="zh-CN"/>
        </w:rPr>
        <w:t>.基本公共卫生服务支出</w:t>
      </w:r>
      <w:r>
        <w:rPr>
          <w:rFonts w:ascii="Times New Roman" w:eastAsia="仿宋" w:hAnsi="Times New Roman" w:cs="Times New Roman" w:hint="default"/>
          <w:sz w:val="30"/>
          <w:szCs w:val="30"/>
          <w:lang w:val="en-US" w:eastAsia="zh-CN"/>
        </w:rPr>
        <w:t>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657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440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20</w:t>
      </w:r>
      <w:r>
        <w:rPr>
          <w:rFonts w:ascii="仿宋" w:eastAsia="仿宋" w:hAnsi="仿宋" w:cs="仿宋" w:hint="eastAsia"/>
          <w:sz w:val="30"/>
          <w:szCs w:val="30"/>
          <w:lang w:val="en-US" w:eastAsia="zh-CN"/>
        </w:rPr>
        <w:t>元，主要用于</w:t>
      </w:r>
      <w:r>
        <w:rPr>
          <w:rFonts w:ascii="Times New Roman" w:eastAsia="仿宋" w:hAnsi="Times New Roman" w:cs="Times New Roman" w:hint="default"/>
          <w:sz w:val="30"/>
          <w:szCs w:val="30"/>
          <w:lang w:val="en-US" w:eastAsia="zh-CN"/>
        </w:rPr>
        <w:t>2021</w:t>
      </w:r>
      <w:r>
        <w:rPr>
          <w:rFonts w:ascii="仿宋" w:eastAsia="仿宋" w:hAnsi="仿宋" w:cs="仿宋" w:hint="eastAsia"/>
          <w:sz w:val="30"/>
          <w:szCs w:val="30"/>
          <w:lang w:val="en-US" w:eastAsia="zh-CN"/>
        </w:rPr>
        <w:t>年及</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年基本公共卫生服务中央和省级经费补助；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4</w:t>
      </w:r>
      <w:r>
        <w:rPr>
          <w:rFonts w:ascii="仿宋" w:eastAsia="仿宋" w:hAnsi="仿宋" w:cs="仿宋" w:hint="eastAsia"/>
          <w:sz w:val="30"/>
          <w:szCs w:val="30"/>
          <w:lang w:val="en-US" w:eastAsia="zh-CN"/>
        </w:rPr>
        <w:t>.重大公共卫生服务支出</w:t>
      </w:r>
      <w:r>
        <w:rPr>
          <w:rFonts w:ascii="Times New Roman" w:eastAsia="仿宋" w:hAnsi="Times New Roman" w:cs="Times New Roman" w:hint="default"/>
          <w:sz w:val="30"/>
          <w:szCs w:val="30"/>
          <w:lang w:val="en-US" w:eastAsia="zh-CN"/>
        </w:rPr>
        <w:t>383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657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元，主要用于</w:t>
      </w:r>
      <w:r>
        <w:rPr>
          <w:rFonts w:ascii="Times New Roman" w:eastAsia="仿宋" w:hAnsi="Times New Roman" w:cs="Times New Roman" w:hint="default"/>
          <w:sz w:val="30"/>
          <w:szCs w:val="30"/>
          <w:lang w:val="en-US" w:eastAsia="zh-CN"/>
        </w:rPr>
        <w:t>2021</w:t>
      </w:r>
      <w:r>
        <w:rPr>
          <w:rFonts w:ascii="仿宋" w:eastAsia="仿宋" w:hAnsi="仿宋" w:cs="仿宋" w:hint="eastAsia"/>
          <w:sz w:val="30"/>
          <w:szCs w:val="30"/>
          <w:lang w:val="en-US" w:eastAsia="zh-CN"/>
        </w:rPr>
        <w:t>年新冠疫苗接种省级补助、重大传染病防控中央补助；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5</w:t>
      </w:r>
      <w:r>
        <w:rPr>
          <w:rFonts w:ascii="仿宋" w:eastAsia="仿宋" w:hAnsi="仿宋" w:cs="仿宋" w:hint="eastAsia"/>
          <w:sz w:val="30"/>
          <w:szCs w:val="30"/>
          <w:lang w:val="en-US" w:eastAsia="zh-CN"/>
        </w:rPr>
        <w:t>.中医（民族医）药专项支出</w:t>
      </w:r>
      <w:r>
        <w:rPr>
          <w:rFonts w:ascii="Times New Roman" w:eastAsia="仿宋" w:hAnsi="Times New Roman" w:cs="Times New Roman" w:hint="default"/>
          <w:sz w:val="30"/>
          <w:szCs w:val="30"/>
          <w:lang w:val="en-US" w:eastAsia="zh-CN"/>
        </w:rPr>
        <w:t>100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元，主要用于本院特色中医馆建设补助；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6</w:t>
      </w:r>
      <w:r>
        <w:rPr>
          <w:rFonts w:ascii="仿宋" w:eastAsia="仿宋" w:hAnsi="仿宋" w:cs="仿宋" w:hint="eastAsia"/>
          <w:sz w:val="30"/>
          <w:szCs w:val="30"/>
          <w:lang w:val="en-US" w:eastAsia="zh-CN"/>
        </w:rPr>
        <w:t>.其他计划生育事务支出</w:t>
      </w:r>
      <w:r>
        <w:rPr>
          <w:rFonts w:ascii="Times New Roman" w:eastAsia="仿宋" w:hAnsi="Times New Roman" w:cs="Times New Roman" w:hint="default"/>
          <w:sz w:val="30"/>
          <w:szCs w:val="30"/>
          <w:lang w:val="en-US" w:eastAsia="zh-CN"/>
        </w:rPr>
        <w:t>494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元，主要用于计划生育特殊家庭成员家签服务补助；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7</w:t>
      </w:r>
      <w:r>
        <w:rPr>
          <w:rFonts w:ascii="仿宋" w:eastAsia="仿宋" w:hAnsi="仿宋" w:cs="仿宋" w:hint="eastAsia"/>
          <w:sz w:val="30"/>
          <w:szCs w:val="30"/>
          <w:lang w:val="en-US" w:eastAsia="zh-CN"/>
        </w:rPr>
        <w:t>.其他医疗救助支出</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384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元，主要用于</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年脱贫人口重点人群和农村低收入人群家签市级补助；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8</w:t>
      </w:r>
      <w:r>
        <w:rPr>
          <w:rFonts w:ascii="仿宋" w:eastAsia="仿宋" w:hAnsi="仿宋" w:cs="仿宋" w:hint="eastAsia"/>
          <w:sz w:val="30"/>
          <w:szCs w:val="30"/>
          <w:lang w:val="en-US" w:eastAsia="zh-CN"/>
        </w:rPr>
        <w:t>.其他卫生健康支出</w:t>
      </w:r>
      <w:r>
        <w:rPr>
          <w:rFonts w:ascii="Times New Roman" w:eastAsia="仿宋" w:hAnsi="Times New Roman" w:cs="Times New Roman" w:hint="default"/>
          <w:sz w:val="30"/>
          <w:szCs w:val="30"/>
          <w:lang w:val="en-US" w:eastAsia="zh-CN"/>
        </w:rPr>
        <w:t>74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415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元，主要用于购买在岗乡医养老保险补助、疟疾血检补助、三热病人血检补助等。</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rPr>
      </w:pPr>
      <w:r>
        <w:rPr>
          <w:rFonts w:ascii="黑体" w:eastAsia="黑体" w:hAnsi="黑体" w:cs="黑体" w:hint="eastAsia"/>
          <w:kern w:val="0"/>
          <w:sz w:val="30"/>
          <w:szCs w:val="30"/>
        </w:rPr>
        <w:t>三、一般公共预算财政拨款支出决算情况说明</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楷体" w:eastAsia="楷体" w:hAnsi="楷体" w:cs="楷体" w:hint="eastAsia"/>
          <w:kern w:val="0"/>
          <w:sz w:val="30"/>
          <w:szCs w:val="30"/>
        </w:rPr>
      </w:pPr>
      <w:r>
        <w:rPr>
          <w:rFonts w:ascii="楷体" w:eastAsia="楷体" w:hAnsi="楷体" w:cs="楷体" w:hint="eastAsia"/>
          <w:kern w:val="0"/>
          <w:sz w:val="30"/>
          <w:szCs w:val="30"/>
        </w:rPr>
        <w:t>（一）一般公共预算财政拨款支出决算总体情况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年度一般公共预算财政拨款支出</w:t>
      </w:r>
      <w:r>
        <w:rPr>
          <w:rFonts w:ascii="Times New Roman" w:eastAsia="仿宋" w:hAnsi="Times New Roman" w:cs="Times New Roman" w:hint="default"/>
          <w:sz w:val="30"/>
          <w:szCs w:val="30"/>
          <w:lang w:val="en-US" w:eastAsia="zh-CN"/>
        </w:rPr>
        <w:t>13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094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649</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元,占本年支出合计的</w:t>
      </w:r>
      <w:r>
        <w:rPr>
          <w:rFonts w:ascii="Times New Roman" w:eastAsia="仿宋" w:hAnsi="Times New Roman" w:cs="Times New Roman" w:hint="default"/>
          <w:sz w:val="30"/>
          <w:szCs w:val="30"/>
          <w:lang w:val="en-US" w:eastAsia="zh-CN"/>
        </w:rPr>
        <w:t>50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37</w:t>
      </w:r>
      <w:r>
        <w:rPr>
          <w:rFonts w:ascii="仿宋" w:eastAsia="仿宋" w:hAnsi="仿宋" w:cs="仿宋" w:hint="eastAsia"/>
          <w:sz w:val="30"/>
          <w:szCs w:val="30"/>
          <w:lang w:val="en-US" w:eastAsia="zh-CN"/>
        </w:rPr>
        <w:t>%。与上年相比增加</w:t>
      </w:r>
      <w:r>
        <w:rPr>
          <w:rFonts w:ascii="Times New Roman" w:eastAsia="仿宋" w:hAnsi="Times New Roman" w:cs="Times New Roman" w:hint="default"/>
          <w:sz w:val="30"/>
          <w:szCs w:val="30"/>
          <w:lang w:val="en-US" w:eastAsia="zh-CN"/>
        </w:rPr>
        <w:t>313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788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86</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46</w:t>
      </w:r>
      <w:r>
        <w:rPr>
          <w:rFonts w:ascii="仿宋" w:eastAsia="仿宋" w:hAnsi="仿宋" w:cs="仿宋" w:hint="eastAsia"/>
          <w:sz w:val="30"/>
          <w:szCs w:val="30"/>
          <w:lang w:val="en-US" w:eastAsia="zh-CN"/>
        </w:rPr>
        <w:t>%,主要原因是</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月养老保险基数二次调整，基数中加入了奖励性绩效工资额度标准，基数调高，且补发了</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月的差额部分，故人员收入有所增加。</w:t>
      </w:r>
    </w:p>
    <w:p>
      <w:pPr>
        <w:keepNext w:val="0"/>
        <w:keepLines w:val="0"/>
        <w:pageBreakBefore w:val="0"/>
        <w:widowControl w:val="0"/>
        <w:kinsoku/>
        <w:wordWrap/>
        <w:overflowPunct/>
        <w:topLinePunct w:val="0"/>
        <w:bidi w:val="0"/>
        <w:snapToGrid w:val="0"/>
        <w:spacing w:line="600" w:lineRule="exact"/>
        <w:ind w:firstLine="600" w:firstLineChars="200"/>
        <w:jc w:val="both"/>
        <w:textAlignment w:val="auto"/>
        <w:outlineLvl w:val="9"/>
        <w:rPr>
          <w:rFonts w:ascii="仿宋" w:eastAsia="仿宋" w:hAnsi="仿宋" w:cs="仿宋" w:hint="eastAsia"/>
          <w:sz w:val="30"/>
          <w:szCs w:val="30"/>
        </w:rPr>
      </w:pPr>
      <w:r>
        <w:rPr>
          <w:rFonts w:ascii="楷体" w:eastAsia="楷体" w:hAnsi="楷体" w:cs="楷体" w:hint="eastAsia"/>
          <w:kern w:val="0"/>
          <w:sz w:val="30"/>
          <w:szCs w:val="30"/>
        </w:rPr>
        <w:t>（二）一般公共预算财政拨款支出决算具体情况</w:t>
      </w:r>
      <w:r>
        <w:rPr>
          <w:rFonts w:ascii="仿宋" w:eastAsia="仿宋" w:hAnsi="仿宋" w:cs="仿宋" w:hint="eastAsia"/>
          <w:kern w:val="0"/>
          <w:sz w:val="30"/>
          <w:szCs w:val="30"/>
        </w:rPr>
        <w:tab/>
      </w:r>
      <w:r>
        <w:rPr>
          <w:rFonts w:ascii="仿宋" w:eastAsia="仿宋" w:hAnsi="仿宋" w:cs="仿宋" w:hint="eastAsia"/>
          <w:sz w:val="30"/>
          <w:szCs w:val="30"/>
        </w:rPr>
        <w:tab/>
      </w:r>
      <w:r>
        <w:rPr>
          <w:rFonts w:ascii="仿宋" w:eastAsia="仿宋" w:hAnsi="仿宋" w:cs="仿宋" w:hint="eastAsia"/>
          <w:sz w:val="30"/>
          <w:szCs w:val="30"/>
        </w:rPr>
        <w:tab/>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.一般公共服务（类）支出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.外交（类）支出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3</w:t>
      </w:r>
      <w:r>
        <w:rPr>
          <w:rFonts w:ascii="仿宋" w:eastAsia="仿宋" w:hAnsi="仿宋" w:cs="仿宋" w:hint="eastAsia"/>
          <w:sz w:val="30"/>
          <w:szCs w:val="30"/>
          <w:lang w:val="en-US" w:eastAsia="zh-CN"/>
        </w:rPr>
        <w:t>.国防（类）支出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4</w:t>
      </w:r>
      <w:r>
        <w:rPr>
          <w:rFonts w:ascii="仿宋" w:eastAsia="仿宋" w:hAnsi="仿宋" w:cs="仿宋" w:hint="eastAsia"/>
          <w:sz w:val="30"/>
          <w:szCs w:val="30"/>
          <w:lang w:val="en-US" w:eastAsia="zh-CN"/>
        </w:rPr>
        <w:t>.公共安全（类）支出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5</w:t>
      </w:r>
      <w:r>
        <w:rPr>
          <w:rFonts w:ascii="仿宋" w:eastAsia="仿宋" w:hAnsi="仿宋" w:cs="仿宋" w:hint="eastAsia"/>
          <w:sz w:val="30"/>
          <w:szCs w:val="30"/>
          <w:lang w:val="en-US" w:eastAsia="zh-CN"/>
        </w:rPr>
        <w:t>.教育（类）支出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6</w:t>
      </w:r>
      <w:r>
        <w:rPr>
          <w:rFonts w:ascii="仿宋" w:eastAsia="仿宋" w:hAnsi="仿宋" w:cs="仿宋" w:hint="eastAsia"/>
          <w:sz w:val="30"/>
          <w:szCs w:val="30"/>
          <w:lang w:val="en-US" w:eastAsia="zh-CN"/>
        </w:rPr>
        <w:t>.科学技术（类）支出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7</w:t>
      </w:r>
      <w:r>
        <w:rPr>
          <w:rFonts w:ascii="仿宋" w:eastAsia="仿宋" w:hAnsi="仿宋" w:cs="仿宋" w:hint="eastAsia"/>
          <w:sz w:val="30"/>
          <w:szCs w:val="30"/>
          <w:lang w:val="en-US" w:eastAsia="zh-CN"/>
        </w:rPr>
        <w:t>.文化旅游体育与传媒（类）支出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8</w:t>
      </w:r>
      <w:r>
        <w:rPr>
          <w:rFonts w:ascii="仿宋" w:eastAsia="仿宋" w:hAnsi="仿宋" w:cs="仿宋" w:hint="eastAsia"/>
          <w:sz w:val="30"/>
          <w:szCs w:val="30"/>
          <w:lang w:val="en-US" w:eastAsia="zh-CN"/>
        </w:rPr>
        <w:t>.社会保障和就业（类）支出</w:t>
      </w: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057</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160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80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07</w:t>
      </w:r>
      <w:r>
        <w:rPr>
          <w:rFonts w:ascii="仿宋" w:eastAsia="仿宋" w:hAnsi="仿宋" w:cs="仿宋" w:hint="eastAsia"/>
          <w:sz w:val="30"/>
          <w:szCs w:val="30"/>
          <w:lang w:val="en-US" w:eastAsia="zh-CN"/>
        </w:rPr>
        <w:t>%。主要用于玉溪市红塔区大营街中心卫生院编内职工人员经费的支出、退休人员生活补助等；</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9</w:t>
      </w:r>
      <w:r>
        <w:rPr>
          <w:rFonts w:ascii="仿宋" w:eastAsia="仿宋" w:hAnsi="仿宋" w:cs="仿宋" w:hint="eastAsia"/>
          <w:sz w:val="30"/>
          <w:szCs w:val="30"/>
          <w:lang w:val="en-US" w:eastAsia="zh-CN"/>
        </w:rPr>
        <w:t>.卫生健康（类）支出</w:t>
      </w: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328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733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31</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86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51</w:t>
      </w:r>
      <w:r>
        <w:rPr>
          <w:rFonts w:ascii="仿宋" w:eastAsia="仿宋" w:hAnsi="仿宋" w:cs="仿宋" w:hint="eastAsia"/>
          <w:sz w:val="30"/>
          <w:szCs w:val="30"/>
          <w:lang w:val="en-US" w:eastAsia="zh-CN"/>
        </w:rPr>
        <w:t>%。主要用于主要用于人员经费、单位正常运转及项目开展相关支出；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10</w:t>
      </w:r>
      <w:r>
        <w:rPr>
          <w:rFonts w:ascii="仿宋" w:eastAsia="仿宋" w:hAnsi="仿宋" w:cs="仿宋" w:hint="eastAsia"/>
          <w:sz w:val="30"/>
          <w:szCs w:val="30"/>
          <w:lang w:val="en-US" w:eastAsia="zh-CN"/>
        </w:rPr>
        <w:t>.节能环保（类）支出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11</w:t>
      </w:r>
      <w:r>
        <w:rPr>
          <w:rFonts w:ascii="仿宋" w:eastAsia="仿宋" w:hAnsi="仿宋" w:cs="仿宋" w:hint="eastAsia"/>
          <w:sz w:val="30"/>
          <w:szCs w:val="30"/>
          <w:lang w:val="en-US" w:eastAsia="zh-CN"/>
        </w:rPr>
        <w:t>.城乡社区（类）支出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12</w:t>
      </w:r>
      <w:r>
        <w:rPr>
          <w:rFonts w:ascii="仿宋" w:eastAsia="仿宋" w:hAnsi="仿宋" w:cs="仿宋" w:hint="eastAsia"/>
          <w:sz w:val="30"/>
          <w:szCs w:val="30"/>
          <w:lang w:val="en-US" w:eastAsia="zh-CN"/>
        </w:rPr>
        <w:t>.农林水（类）支出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13</w:t>
      </w:r>
      <w:r>
        <w:rPr>
          <w:rFonts w:ascii="仿宋" w:eastAsia="仿宋" w:hAnsi="仿宋" w:cs="仿宋" w:hint="eastAsia"/>
          <w:sz w:val="30"/>
          <w:szCs w:val="30"/>
          <w:lang w:val="en-US" w:eastAsia="zh-CN"/>
        </w:rPr>
        <w:t>.交通运输（类）支出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14</w:t>
      </w:r>
      <w:r>
        <w:rPr>
          <w:rFonts w:ascii="仿宋" w:eastAsia="仿宋" w:hAnsi="仿宋" w:cs="仿宋" w:hint="eastAsia"/>
          <w:sz w:val="30"/>
          <w:szCs w:val="30"/>
          <w:lang w:val="en-US" w:eastAsia="zh-CN"/>
        </w:rPr>
        <w:t>.资源勘探工业信息等（类）支出类</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15</w:t>
      </w:r>
      <w:r>
        <w:rPr>
          <w:rFonts w:ascii="仿宋" w:eastAsia="仿宋" w:hAnsi="仿宋" w:cs="仿宋" w:hint="eastAsia"/>
          <w:sz w:val="30"/>
          <w:szCs w:val="30"/>
          <w:lang w:val="en-US" w:eastAsia="zh-CN"/>
        </w:rPr>
        <w:t>.商业服务业等（类）支出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16</w:t>
      </w:r>
      <w:r>
        <w:rPr>
          <w:rFonts w:ascii="仿宋" w:eastAsia="仿宋" w:hAnsi="仿宋" w:cs="仿宋" w:hint="eastAsia"/>
          <w:sz w:val="30"/>
          <w:szCs w:val="30"/>
          <w:lang w:val="en-US" w:eastAsia="zh-CN"/>
        </w:rPr>
        <w:t>.金融（类）支出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17</w:t>
      </w:r>
      <w:r>
        <w:rPr>
          <w:rFonts w:ascii="仿宋" w:eastAsia="仿宋" w:hAnsi="仿宋" w:cs="仿宋" w:hint="eastAsia"/>
          <w:sz w:val="30"/>
          <w:szCs w:val="30"/>
          <w:lang w:val="en-US" w:eastAsia="zh-CN"/>
        </w:rPr>
        <w:t>.援助其他地区（类）支出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18</w:t>
      </w:r>
      <w:r>
        <w:rPr>
          <w:rFonts w:ascii="仿宋" w:eastAsia="仿宋" w:hAnsi="仿宋" w:cs="仿宋" w:hint="eastAsia"/>
          <w:sz w:val="30"/>
          <w:szCs w:val="30"/>
          <w:lang w:val="en-US" w:eastAsia="zh-CN"/>
        </w:rPr>
        <w:t>.自然资源海洋气象等（类）支出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19</w:t>
      </w:r>
      <w:r>
        <w:rPr>
          <w:rFonts w:ascii="仿宋" w:eastAsia="仿宋" w:hAnsi="仿宋" w:cs="仿宋" w:hint="eastAsia"/>
          <w:sz w:val="30"/>
          <w:szCs w:val="30"/>
          <w:lang w:val="en-US" w:eastAsia="zh-CN"/>
        </w:rPr>
        <w:t>.住房保障（类）支出</w:t>
      </w:r>
      <w:r>
        <w:rPr>
          <w:rFonts w:ascii="Times New Roman" w:eastAsia="仿宋" w:hAnsi="Times New Roman" w:cs="Times New Roman" w:hint="default"/>
          <w:sz w:val="30"/>
          <w:szCs w:val="30"/>
          <w:lang w:val="en-US" w:eastAsia="zh-CN"/>
        </w:rPr>
        <w:t>708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755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41</w:t>
      </w:r>
      <w:r>
        <w:rPr>
          <w:rFonts w:ascii="仿宋" w:eastAsia="仿宋" w:hAnsi="仿宋" w:cs="仿宋" w:hint="eastAsia"/>
          <w:sz w:val="30"/>
          <w:szCs w:val="30"/>
          <w:lang w:val="en-US" w:eastAsia="zh-CN"/>
        </w:rPr>
        <w:t>%。主要用于职工住房公积金支出及住房补助支出；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20</w:t>
      </w:r>
      <w:r>
        <w:rPr>
          <w:rFonts w:ascii="仿宋" w:eastAsia="仿宋" w:hAnsi="仿宋" w:cs="仿宋" w:hint="eastAsia"/>
          <w:sz w:val="30"/>
          <w:szCs w:val="30"/>
          <w:lang w:val="en-US" w:eastAsia="zh-CN"/>
        </w:rPr>
        <w:t>.粮油物资储备（类）支出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21</w:t>
      </w:r>
      <w:r>
        <w:rPr>
          <w:rFonts w:ascii="仿宋" w:eastAsia="仿宋" w:hAnsi="仿宋" w:cs="仿宋" w:hint="eastAsia"/>
          <w:sz w:val="30"/>
          <w:szCs w:val="30"/>
          <w:lang w:val="en-US" w:eastAsia="zh-CN"/>
        </w:rPr>
        <w:t>.国有资本经营预算（类）支出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22</w:t>
      </w:r>
      <w:r>
        <w:rPr>
          <w:rFonts w:ascii="仿宋" w:eastAsia="仿宋" w:hAnsi="仿宋" w:cs="仿宋" w:hint="eastAsia"/>
          <w:sz w:val="30"/>
          <w:szCs w:val="30"/>
          <w:lang w:val="en-US" w:eastAsia="zh-CN"/>
        </w:rPr>
        <w:t>.灾害防治及应急管理（类）支出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23</w:t>
      </w:r>
      <w:r>
        <w:rPr>
          <w:rFonts w:ascii="仿宋" w:eastAsia="仿宋" w:hAnsi="仿宋" w:cs="仿宋" w:hint="eastAsia"/>
          <w:sz w:val="30"/>
          <w:szCs w:val="30"/>
          <w:lang w:val="en-US" w:eastAsia="zh-CN"/>
        </w:rPr>
        <w:t>.其他（类）支出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24</w:t>
      </w:r>
      <w:r>
        <w:rPr>
          <w:rFonts w:ascii="仿宋" w:eastAsia="仿宋" w:hAnsi="仿宋" w:cs="仿宋" w:hint="eastAsia"/>
          <w:sz w:val="30"/>
          <w:szCs w:val="30"/>
          <w:lang w:val="en-US" w:eastAsia="zh-CN"/>
        </w:rPr>
        <w:t>.债务还本（类）支出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25</w:t>
      </w:r>
      <w:r>
        <w:rPr>
          <w:rFonts w:ascii="仿宋" w:eastAsia="仿宋" w:hAnsi="仿宋" w:cs="仿宋" w:hint="eastAsia"/>
          <w:sz w:val="30"/>
          <w:szCs w:val="30"/>
          <w:lang w:val="en-US" w:eastAsia="zh-CN"/>
        </w:rPr>
        <w:t>.债务付息（类）支出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26</w:t>
      </w:r>
      <w:r>
        <w:rPr>
          <w:rFonts w:ascii="仿宋" w:eastAsia="仿宋" w:hAnsi="仿宋" w:cs="仿宋" w:hint="eastAsia"/>
          <w:sz w:val="30"/>
          <w:szCs w:val="30"/>
          <w:lang w:val="en-US" w:eastAsia="zh-CN"/>
        </w:rPr>
        <w:t>.抗疫特别国债安排（类）支出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元，占一般公共预算财政拨款总支出的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line="600" w:lineRule="exact"/>
        <w:ind w:left="0" w:right="0" w:firstLine="600" w:leftChars="0" w:firstLineChars="200"/>
        <w:jc w:val="both"/>
        <w:textAlignment w:val="auto"/>
        <w:outlineLvl w:val="9"/>
        <w:rPr>
          <w:rFonts w:ascii="黑体" w:eastAsia="黑体" w:hAnsi="黑体" w:cs="黑体" w:hint="eastAsia"/>
          <w:kern w:val="0"/>
          <w:sz w:val="30"/>
          <w:szCs w:val="30"/>
        </w:rPr>
      </w:pPr>
      <w:r>
        <w:rPr>
          <w:rFonts w:ascii="黑体" w:eastAsia="黑体" w:hAnsi="黑体" w:cs="黑体" w:hint="eastAsia"/>
          <w:kern w:val="0"/>
          <w:sz w:val="30"/>
          <w:szCs w:val="30"/>
          <w:lang w:eastAsia="zh-CN"/>
        </w:rPr>
        <w:t>四、</w:t>
      </w:r>
      <w:r>
        <w:rPr>
          <w:rFonts w:ascii="黑体" w:eastAsia="黑体" w:hAnsi="黑体" w:cs="黑体" w:hint="eastAsia"/>
          <w:kern w:val="0"/>
          <w:sz w:val="30"/>
          <w:szCs w:val="30"/>
        </w:rPr>
        <w:t>财政拨款“三公”经费支出决算情况说明</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年度财政拨款“三公”经费支出决算中，财政拨款“三公”经费支出年初预算为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元，支出决算为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元，完成年初预算的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%。其中：因公出国（境）费支出决算</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元，占总支出决算的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%；公务用车购置费支出决算</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元，占总支出决算的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%；公务用车运行维护费支出决算</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元，占总支出决算的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%；公务接待费支出决算</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元，占总支出决算的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%，具体是国内接待费支出决算</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元（其中：外事接待费支出决算</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元），国（境）外接待费支出决算</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w:t>
      </w:r>
      <w:r>
        <w:rPr>
          <w:rFonts w:ascii="仿宋" w:eastAsia="仿宋" w:hAnsi="仿宋" w:cs="仿宋" w:hint="eastAsia"/>
          <w:kern w:val="0"/>
          <w:sz w:val="30"/>
          <w:szCs w:val="30"/>
        </w:rPr>
        <w:t>明细情况如下</w:t>
      </w:r>
      <w:r>
        <w:rPr>
          <w:rFonts w:ascii="仿宋" w:eastAsia="仿宋" w:hAnsi="仿宋" w:cs="仿宋" w:hint="eastAsia"/>
          <w:sz w:val="30"/>
          <w:szCs w:val="30"/>
          <w:lang w:val="en-US" w:eastAsia="zh-CN"/>
        </w:rPr>
        <w:t>：</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仿宋" w:eastAsia="仿宋" w:hAnsi="仿宋" w:cs="仿宋" w:hint="eastAsia"/>
          <w:kern w:val="0"/>
          <w:sz w:val="30"/>
          <w:szCs w:val="30"/>
          <w:lang w:eastAsia="zh-CN"/>
        </w:rPr>
      </w:pPr>
      <w:r>
        <w:rPr>
          <w:rFonts w:ascii="楷体" w:eastAsia="楷体" w:hAnsi="楷体" w:cs="楷体" w:hint="eastAsia"/>
          <w:kern w:val="0"/>
          <w:sz w:val="30"/>
          <w:szCs w:val="30"/>
          <w:lang w:eastAsia="zh-CN"/>
        </w:rPr>
        <w:t>(一)一般公共预算财政拨款“三公”经费支出决算总体情况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年度一般公共预算财政拨款“三公”经费支出年初预算为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元，支出决算为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元，完成年初预算的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%。其中：因公出国（境）费支出决算为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元，完成年初预算的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%；公务用车购置费支出决算为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元，完成年初预算的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%；公务用车运行维护费支出决算为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元，完成年初预算的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%；公务接待费支出决算为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元，完成年初预算的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年度一般公共预算财政拨款“三公”经费支出决算数等于预算数，均为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年度一般公共预算财政拨款“三公”经费支出决算数比上年增加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%。其中：因公出国（境）费支出决算增加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%；公务用车购置费支出决算增加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%；公务用车运行维护费支出决算增加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%；公务接待费支出决算增加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年度一般公共预算财政拨款“三公”经费支出决算与上年持平。</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楷体" w:eastAsia="楷体" w:hAnsi="楷体" w:cs="楷体" w:hint="eastAsia"/>
          <w:kern w:val="0"/>
          <w:sz w:val="30"/>
          <w:szCs w:val="30"/>
          <w:lang w:eastAsia="zh-CN"/>
        </w:rPr>
      </w:pPr>
      <w:r>
        <w:rPr>
          <w:rFonts w:ascii="楷体" w:eastAsia="楷体" w:hAnsi="楷体" w:cs="楷体" w:hint="eastAsia"/>
          <w:kern w:val="0"/>
          <w:sz w:val="30"/>
          <w:szCs w:val="30"/>
        </w:rPr>
        <w:t>(</w:t>
      </w:r>
      <w:r>
        <w:rPr>
          <w:rFonts w:ascii="楷体" w:eastAsia="楷体" w:hAnsi="楷体" w:cs="楷体" w:hint="eastAsia"/>
          <w:kern w:val="0"/>
          <w:sz w:val="30"/>
          <w:szCs w:val="30"/>
          <w:lang w:eastAsia="zh-CN"/>
        </w:rPr>
        <w:t>二</w:t>
      </w:r>
      <w:r>
        <w:rPr>
          <w:rFonts w:ascii="楷体" w:eastAsia="楷体" w:hAnsi="楷体" w:cs="楷体" w:hint="eastAsia"/>
          <w:kern w:val="0"/>
          <w:sz w:val="30"/>
          <w:szCs w:val="30"/>
        </w:rPr>
        <w:t>)一般公共预算财政拨款“三公”经费支出</w:t>
      </w:r>
      <w:r>
        <w:rPr>
          <w:rFonts w:ascii="楷体" w:eastAsia="楷体" w:hAnsi="楷体" w:cs="楷体" w:hint="eastAsia"/>
          <w:kern w:val="0"/>
          <w:sz w:val="30"/>
          <w:szCs w:val="30"/>
          <w:lang w:eastAsia="zh-CN"/>
        </w:rPr>
        <w:t>实物量的</w:t>
      </w:r>
      <w:r>
        <w:rPr>
          <w:rFonts w:ascii="楷体" w:eastAsia="楷体" w:hAnsi="楷体" w:cs="楷体" w:hint="eastAsia"/>
          <w:kern w:val="0"/>
          <w:sz w:val="30"/>
          <w:szCs w:val="30"/>
        </w:rPr>
        <w:t>具体情况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1</w:t>
      </w:r>
      <w:r>
        <w:rPr>
          <w:rFonts w:ascii="仿宋" w:eastAsia="仿宋" w:hAnsi="仿宋" w:cs="仿宋" w:hint="eastAsia"/>
          <w:sz w:val="30"/>
          <w:szCs w:val="30"/>
          <w:lang w:val="en-US" w:eastAsia="zh-CN"/>
        </w:rPr>
        <w:t>.安排因公出国（境）团组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个，累计</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人次。本单位无此项支出。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.购置车辆</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辆。开支一般公共预算财政拨款的公务用车保有量为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辆。本单位无此项支出。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3</w:t>
      </w:r>
      <w:r>
        <w:rPr>
          <w:rFonts w:ascii="仿宋" w:eastAsia="仿宋" w:hAnsi="仿宋" w:cs="仿宋" w:hint="eastAsia"/>
          <w:sz w:val="30"/>
          <w:szCs w:val="30"/>
          <w:lang w:val="en-US" w:eastAsia="zh-CN"/>
        </w:rPr>
        <w:t>.安排国内公务接待</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批次（其中：外事接待</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批次），接待人次</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人（其中：外事接待人次</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人）。</w:t>
      </w:r>
      <w:r>
        <w:rPr>
          <w:rFonts w:ascii="仿宋" w:eastAsia="仿宋" w:hAnsi="仿宋" w:cs="仿宋" w:hint="eastAsia"/>
          <w:kern w:val="0"/>
          <w:sz w:val="30"/>
          <w:szCs w:val="30"/>
        </w:rPr>
        <w:t>安排国（境）外公务接待</w:t>
      </w:r>
      <w:r>
        <w:rPr>
          <w:rFonts w:ascii="Times New Roman" w:eastAsia="仿宋" w:hAnsi="Times New Roman" w:cs="Times New Roman" w:hint="default"/>
          <w:kern w:val="0"/>
          <w:sz w:val="30"/>
          <w:szCs w:val="30"/>
        </w:rPr>
        <w:t>0</w:t>
      </w:r>
      <w:r>
        <w:rPr>
          <w:rFonts w:ascii="仿宋" w:eastAsia="仿宋" w:hAnsi="仿宋" w:cs="仿宋" w:hint="eastAsia"/>
          <w:kern w:val="0"/>
          <w:sz w:val="30"/>
          <w:szCs w:val="30"/>
        </w:rPr>
        <w:t>批次，接待人次</w:t>
      </w:r>
      <w:r>
        <w:rPr>
          <w:rFonts w:ascii="Times New Roman" w:eastAsia="仿宋" w:hAnsi="Times New Roman" w:cs="Times New Roman" w:hint="default"/>
          <w:kern w:val="0"/>
          <w:sz w:val="30"/>
          <w:szCs w:val="30"/>
        </w:rPr>
        <w:t>0</w:t>
      </w:r>
      <w:r>
        <w:rPr>
          <w:rFonts w:ascii="仿宋" w:eastAsia="仿宋" w:hAnsi="仿宋" w:cs="仿宋" w:hint="eastAsia"/>
          <w:kern w:val="0"/>
          <w:sz w:val="30"/>
          <w:szCs w:val="30"/>
        </w:rPr>
        <w:t>人。</w:t>
      </w:r>
      <w:r>
        <w:rPr>
          <w:rFonts w:ascii="仿宋" w:eastAsia="仿宋" w:hAnsi="仿宋" w:cs="仿宋" w:hint="eastAsia"/>
          <w:sz w:val="30"/>
          <w:szCs w:val="30"/>
          <w:lang w:val="en-US" w:eastAsia="zh-CN"/>
        </w:rPr>
        <w:t>本单位无此项支出。</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40" w:firstLineChars="200"/>
        <w:jc w:val="center"/>
        <w:textAlignment w:val="auto"/>
        <w:outlineLvl w:val="9"/>
        <w:rPr>
          <w:rFonts w:ascii="黑体" w:eastAsia="黑体" w:hAnsi="黑体" w:cs="黑体" w:hint="eastAsia"/>
          <w:kern w:val="0"/>
          <w:sz w:val="32"/>
          <w:szCs w:val="32"/>
          <w:lang w:bidi="ar"/>
        </w:rPr>
      </w:pPr>
      <w:r>
        <w:rPr>
          <w:rFonts w:ascii="黑体" w:eastAsia="黑体" w:hAnsi="黑体" w:cs="黑体" w:hint="eastAsia"/>
          <w:kern w:val="0"/>
          <w:sz w:val="32"/>
          <w:szCs w:val="32"/>
          <w:lang w:bidi="ar"/>
        </w:rPr>
        <w:t>第四部分  其他重要事项及相关口径情况说明</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rPr>
      </w:pPr>
      <w:r>
        <w:rPr>
          <w:rFonts w:ascii="黑体" w:eastAsia="黑体" w:hAnsi="黑体" w:cs="黑体" w:hint="eastAsia"/>
          <w:kern w:val="0"/>
          <w:sz w:val="30"/>
          <w:szCs w:val="30"/>
        </w:rPr>
        <w:t>一</w:t>
      </w:r>
      <w:r>
        <w:rPr>
          <w:rFonts w:ascii="黑体" w:eastAsia="黑体" w:hAnsi="黑体" w:cs="黑体" w:hint="eastAsia"/>
          <w:kern w:val="0"/>
          <w:sz w:val="30"/>
          <w:szCs w:val="30"/>
          <w:lang w:eastAsia="zh-CN"/>
        </w:rPr>
        <w:t>、</w:t>
      </w:r>
      <w:r>
        <w:rPr>
          <w:rFonts w:ascii="黑体" w:eastAsia="黑体" w:hAnsi="黑体" w:cs="黑体" w:hint="eastAsia"/>
          <w:kern w:val="0"/>
          <w:sz w:val="30"/>
          <w:szCs w:val="30"/>
        </w:rPr>
        <w:t>机关运行经费支出情况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年机关运行经费支出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元，与上年对比增加</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元，增长</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%,主要原因主要原因是玉溪市红塔区大营街中心卫生院是全额拨款事业单位，不在机关运行经费核算范围。</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rPr>
      </w:pPr>
      <w:r>
        <w:rPr>
          <w:rFonts w:ascii="黑体" w:eastAsia="黑体" w:hAnsi="黑体" w:cs="黑体" w:hint="eastAsia"/>
          <w:kern w:val="0"/>
          <w:sz w:val="30"/>
          <w:szCs w:val="30"/>
          <w:lang w:eastAsia="zh-CN"/>
        </w:rPr>
        <w:t>二、</w:t>
      </w:r>
      <w:r>
        <w:rPr>
          <w:rFonts w:ascii="黑体" w:eastAsia="黑体" w:hAnsi="黑体" w:cs="黑体" w:hint="eastAsia"/>
          <w:kern w:val="0"/>
          <w:sz w:val="30"/>
          <w:szCs w:val="30"/>
        </w:rPr>
        <w:t>国有资产占用情况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截至</w:t>
      </w: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w:t>
      </w:r>
      <w:r>
        <w:rPr>
          <w:rFonts w:ascii="Times New Roman" w:eastAsia="仿宋" w:hAnsi="Times New Roman" w:cs="Times New Roman" w:hint="default"/>
          <w:sz w:val="30"/>
          <w:szCs w:val="30"/>
          <w:lang w:val="en-US" w:eastAsia="zh-CN"/>
        </w:rPr>
        <w:t>12</w:t>
      </w:r>
      <w:r>
        <w:rPr>
          <w:rFonts w:ascii="仿宋" w:eastAsia="仿宋" w:hAnsi="仿宋" w:cs="仿宋" w:hint="eastAsia"/>
          <w:sz w:val="30"/>
          <w:szCs w:val="30"/>
          <w:lang w:val="en-US" w:eastAsia="zh-CN"/>
        </w:rPr>
        <w:t>月</w:t>
      </w:r>
      <w:r>
        <w:rPr>
          <w:rFonts w:ascii="Times New Roman" w:eastAsia="仿宋" w:hAnsi="Times New Roman" w:cs="Times New Roman" w:hint="default"/>
          <w:sz w:val="30"/>
          <w:szCs w:val="30"/>
          <w:lang w:val="en-US" w:eastAsia="zh-CN"/>
        </w:rPr>
        <w:t>31</w:t>
      </w:r>
      <w:r>
        <w:rPr>
          <w:rFonts w:ascii="仿宋" w:eastAsia="仿宋" w:hAnsi="仿宋" w:cs="仿宋" w:hint="eastAsia"/>
          <w:sz w:val="30"/>
          <w:szCs w:val="30"/>
          <w:lang w:val="en-US" w:eastAsia="zh-CN"/>
        </w:rPr>
        <w:t>日，玉溪市红塔区大营街中心卫生院资产总额</w:t>
      </w:r>
      <w:r>
        <w:rPr>
          <w:rFonts w:ascii="Times New Roman" w:eastAsia="仿宋" w:hAnsi="Times New Roman" w:cs="Times New Roman" w:hint="default"/>
          <w:sz w:val="30"/>
          <w:szCs w:val="30"/>
          <w:lang w:val="en-US" w:eastAsia="zh-CN"/>
        </w:rPr>
        <w:t>20</w:t>
      </w:r>
      <w:r>
        <w:rPr>
          <w:rFonts w:eastAsia="仿宋" w:cs="Times New Roman" w:hint="eastAsia"/>
          <w:sz w:val="30"/>
          <w:szCs w:val="30"/>
          <w:lang w:val="en-US" w:eastAsia="zh-CN"/>
        </w:rPr>
        <w:t>,</w:t>
      </w:r>
      <w:r>
        <w:rPr>
          <w:rFonts w:ascii="Times New Roman" w:eastAsia="仿宋" w:hAnsi="Times New Roman" w:cs="Times New Roman" w:hint="default"/>
          <w:sz w:val="30"/>
          <w:szCs w:val="30"/>
          <w:lang w:val="en-US" w:eastAsia="zh-CN"/>
        </w:rPr>
        <w:t>166</w:t>
      </w:r>
      <w:r>
        <w:rPr>
          <w:rFonts w:eastAsia="仿宋" w:cs="Times New Roman" w:hint="eastAsia"/>
          <w:sz w:val="30"/>
          <w:szCs w:val="30"/>
          <w:lang w:val="en-US" w:eastAsia="zh-CN"/>
        </w:rPr>
        <w:t>,</w:t>
      </w:r>
      <w:r>
        <w:rPr>
          <w:rFonts w:ascii="Times New Roman" w:eastAsia="仿宋" w:hAnsi="Times New Roman" w:cs="Times New Roman" w:hint="default"/>
          <w:sz w:val="30"/>
          <w:szCs w:val="30"/>
          <w:lang w:val="en-US" w:eastAsia="zh-CN"/>
        </w:rPr>
        <w:t>188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98</w:t>
      </w:r>
      <w:r>
        <w:rPr>
          <w:rFonts w:ascii="仿宋" w:eastAsia="仿宋" w:hAnsi="仿宋" w:cs="仿宋" w:hint="eastAsia"/>
          <w:sz w:val="30"/>
          <w:szCs w:val="30"/>
          <w:lang w:val="en-US" w:eastAsia="zh-CN"/>
        </w:rPr>
        <w:t>元，其中，流动资产</w:t>
      </w:r>
      <w:r>
        <w:rPr>
          <w:rFonts w:ascii="Times New Roman" w:eastAsia="仿宋" w:hAnsi="Times New Roman" w:cs="Times New Roman" w:hint="default"/>
          <w:sz w:val="30"/>
          <w:szCs w:val="30"/>
          <w:lang w:val="en-US" w:eastAsia="zh-CN"/>
        </w:rPr>
        <w:t>9</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675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680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44</w:t>
      </w:r>
      <w:r>
        <w:rPr>
          <w:rFonts w:ascii="仿宋" w:eastAsia="仿宋" w:hAnsi="仿宋" w:cs="仿宋" w:hint="eastAsia"/>
          <w:sz w:val="30"/>
          <w:szCs w:val="30"/>
          <w:lang w:val="en-US" w:eastAsia="zh-CN"/>
        </w:rPr>
        <w:t>元，固定资产</w:t>
      </w:r>
      <w:r>
        <w:rPr>
          <w:rFonts w:ascii="Times New Roman" w:eastAsia="仿宋" w:hAnsi="Times New Roman" w:cs="Times New Roman" w:hint="default"/>
          <w:sz w:val="30"/>
          <w:szCs w:val="30"/>
          <w:lang w:val="en-US" w:eastAsia="zh-CN"/>
        </w:rPr>
        <w:t>10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490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506</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54</w:t>
      </w:r>
      <w:r>
        <w:rPr>
          <w:rFonts w:ascii="仿宋" w:eastAsia="仿宋" w:hAnsi="仿宋" w:cs="仿宋" w:hint="eastAsia"/>
          <w:sz w:val="30"/>
          <w:szCs w:val="30"/>
          <w:lang w:val="en-US" w:eastAsia="zh-CN"/>
        </w:rPr>
        <w:t>元，对外投资及有价证券</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元，在建工程</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元，无形资产</w:t>
      </w:r>
      <w:r>
        <w:rPr>
          <w:rFonts w:ascii="Times New Roman" w:eastAsia="仿宋" w:hAnsi="Times New Roman" w:cs="Times New Roman" w:hint="default"/>
          <w:sz w:val="30"/>
          <w:szCs w:val="30"/>
          <w:lang w:val="en-US" w:eastAsia="zh-CN"/>
        </w:rPr>
        <w:t>2</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元，其他资产</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元（具体内容详见附表）。与上年相比，本年资产总额减少</w:t>
      </w:r>
      <w:r>
        <w:rPr>
          <w:rFonts w:ascii="Times New Roman" w:eastAsia="仿宋" w:hAnsi="Times New Roman" w:cs="Times New Roman" w:hint="default"/>
          <w:sz w:val="30"/>
          <w:szCs w:val="30"/>
          <w:lang w:val="en-US" w:eastAsia="zh-CN"/>
        </w:rPr>
        <w:t>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228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295</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26</w:t>
      </w:r>
      <w:r>
        <w:rPr>
          <w:rFonts w:ascii="仿宋" w:eastAsia="仿宋" w:hAnsi="仿宋" w:cs="仿宋" w:hint="eastAsia"/>
          <w:sz w:val="30"/>
          <w:szCs w:val="30"/>
          <w:lang w:val="en-US" w:eastAsia="zh-CN"/>
        </w:rPr>
        <w:t>元，其中固定资产减少</w:t>
      </w:r>
      <w:r>
        <w:rPr>
          <w:rFonts w:ascii="Times New Roman" w:eastAsia="仿宋" w:hAnsi="Times New Roman" w:cs="Times New Roman" w:hint="default"/>
          <w:sz w:val="30"/>
          <w:szCs w:val="30"/>
          <w:lang w:val="en-US" w:eastAsia="zh-CN"/>
        </w:rPr>
        <w:t>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771</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334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元。处置房屋建筑物</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平方米，账面原值</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元；处置车辆</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辆，账面原值</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元；报废报损资产</w:t>
      </w:r>
      <w:r>
        <w:rPr>
          <w:rFonts w:ascii="Times New Roman" w:eastAsia="仿宋" w:hAnsi="Times New Roman" w:cs="Times New Roman" w:hint="default"/>
          <w:sz w:val="30"/>
          <w:szCs w:val="30"/>
          <w:lang w:val="en-US" w:eastAsia="zh-CN"/>
        </w:rPr>
        <w:t>7</w:t>
      </w:r>
      <w:r>
        <w:rPr>
          <w:rFonts w:ascii="仿宋" w:eastAsia="仿宋" w:hAnsi="仿宋" w:cs="仿宋" w:hint="eastAsia"/>
          <w:sz w:val="30"/>
          <w:szCs w:val="30"/>
          <w:lang w:val="en-US" w:eastAsia="zh-CN"/>
        </w:rPr>
        <w:t>项，账面原值</w:t>
      </w:r>
      <w:r>
        <w:rPr>
          <w:rFonts w:ascii="Times New Roman" w:eastAsia="仿宋" w:hAnsi="Times New Roman" w:cs="Times New Roman" w:hint="default"/>
          <w:sz w:val="30"/>
          <w:szCs w:val="30"/>
          <w:lang w:val="en-US" w:eastAsia="zh-CN"/>
        </w:rPr>
        <w:t>83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378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元，实现资产处置收入</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元；出租房屋</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平方米，账面原值</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元，实现资产使用收入</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元。（国有资产占有使用情况表详见附表）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line="600" w:lineRule="exact"/>
        <w:ind w:left="0" w:right="0" w:firstLine="600" w:leftChars="0" w:firstLineChars="200"/>
        <w:jc w:val="both"/>
        <w:textAlignment w:val="auto"/>
        <w:outlineLvl w:val="9"/>
        <w:rPr>
          <w:rFonts w:ascii="仿宋" w:eastAsia="仿宋" w:hAnsi="仿宋" w:cs="仿宋" w:hint="eastAsia"/>
          <w:kern w:val="0"/>
          <w:sz w:val="30"/>
          <w:szCs w:val="30"/>
        </w:rPr>
      </w:pPr>
      <w:r>
        <w:rPr>
          <w:rFonts w:ascii="黑体" w:eastAsia="黑体" w:hAnsi="黑体" w:cs="黑体" w:hint="eastAsia"/>
          <w:kern w:val="0"/>
          <w:sz w:val="30"/>
          <w:szCs w:val="30"/>
          <w:lang w:eastAsia="zh-CN"/>
        </w:rPr>
        <w:t>三、政</w:t>
      </w:r>
      <w:r>
        <w:rPr>
          <w:rFonts w:ascii="黑体" w:eastAsia="黑体" w:hAnsi="黑体" w:cs="黑体" w:hint="eastAsia"/>
          <w:kern w:val="0"/>
          <w:sz w:val="30"/>
          <w:szCs w:val="30"/>
        </w:rPr>
        <w:t>府采购支出情况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Times New Roman" w:eastAsia="仿宋" w:hAnsi="Times New Roman" w:cs="Times New Roman" w:hint="default"/>
          <w:sz w:val="30"/>
          <w:szCs w:val="30"/>
          <w:lang w:val="en-US" w:eastAsia="zh-CN"/>
        </w:rPr>
        <w:t>2022</w:t>
      </w:r>
      <w:r>
        <w:rPr>
          <w:rFonts w:ascii="仿宋" w:eastAsia="仿宋" w:hAnsi="仿宋" w:cs="仿宋" w:hint="eastAsia"/>
          <w:sz w:val="30"/>
          <w:szCs w:val="30"/>
          <w:lang w:val="en-US" w:eastAsia="zh-CN"/>
        </w:rPr>
        <w:t>年度，部门政府采购支出总额</w:t>
      </w:r>
      <w:r>
        <w:rPr>
          <w:rFonts w:ascii="Times New Roman" w:eastAsia="仿宋" w:hAnsi="Times New Roman" w:cs="Times New Roman" w:hint="default"/>
          <w:sz w:val="30"/>
          <w:szCs w:val="30"/>
          <w:lang w:val="en-US" w:eastAsia="zh-CN"/>
        </w:rPr>
        <w:t>283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243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36</w:t>
      </w:r>
      <w:r>
        <w:rPr>
          <w:rFonts w:ascii="仿宋" w:eastAsia="仿宋" w:hAnsi="仿宋" w:cs="仿宋" w:hint="eastAsia"/>
          <w:sz w:val="30"/>
          <w:szCs w:val="30"/>
          <w:lang w:val="en-US" w:eastAsia="zh-CN"/>
        </w:rPr>
        <w:t>元，其中：政府采购货物支出</w:t>
      </w:r>
      <w:r>
        <w:rPr>
          <w:rFonts w:ascii="Times New Roman" w:eastAsia="仿宋" w:hAnsi="Times New Roman" w:cs="Times New Roman" w:hint="default"/>
          <w:sz w:val="30"/>
          <w:szCs w:val="30"/>
          <w:lang w:val="en-US" w:eastAsia="zh-CN"/>
        </w:rPr>
        <w:t>44</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600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元；政府采购工程支出</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元；政府采购服务支出</w:t>
      </w:r>
      <w:r>
        <w:rPr>
          <w:rFonts w:ascii="Times New Roman" w:eastAsia="仿宋" w:hAnsi="Times New Roman" w:cs="Times New Roman" w:hint="default"/>
          <w:sz w:val="30"/>
          <w:szCs w:val="30"/>
          <w:lang w:val="en-US" w:eastAsia="zh-CN"/>
        </w:rPr>
        <w:t>238</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643</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36</w:t>
      </w:r>
      <w:r>
        <w:rPr>
          <w:rFonts w:ascii="仿宋" w:eastAsia="仿宋" w:hAnsi="仿宋" w:cs="仿宋" w:hint="eastAsia"/>
          <w:sz w:val="30"/>
          <w:szCs w:val="30"/>
          <w:lang w:val="en-US" w:eastAsia="zh-CN"/>
        </w:rPr>
        <w:t>元。授予中小企业合同金额</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元，占政府采购支出总额的</w:t>
      </w:r>
      <w:r>
        <w:rPr>
          <w:rFonts w:ascii="Times New Roman" w:eastAsia="仿宋" w:hAnsi="Times New Roman" w:cs="Times New Roman" w:hint="default"/>
          <w:sz w:val="30"/>
          <w:szCs w:val="30"/>
          <w:lang w:val="en-US" w:eastAsia="zh-CN"/>
        </w:rPr>
        <w:t>0</w:t>
      </w:r>
      <w:r>
        <w:rPr>
          <w:rFonts w:ascii="仿宋" w:eastAsia="仿宋" w:hAnsi="仿宋" w:cs="仿宋" w:hint="eastAsia"/>
          <w:sz w:val="30"/>
          <w:szCs w:val="30"/>
          <w:lang w:val="en-US" w:eastAsia="zh-CN"/>
        </w:rPr>
        <w:t>.</w:t>
      </w:r>
      <w:r>
        <w:rPr>
          <w:rFonts w:ascii="Times New Roman" w:eastAsia="仿宋" w:hAnsi="Times New Roman" w:cs="Times New Roman" w:hint="default"/>
          <w:sz w:val="30"/>
          <w:szCs w:val="30"/>
          <w:lang w:val="en-US" w:eastAsia="zh-CN"/>
        </w:rPr>
        <w:t>00</w:t>
      </w:r>
      <w:r>
        <w:rPr>
          <w:rFonts w:ascii="仿宋" w:eastAsia="仿宋" w:hAnsi="仿宋" w:cs="仿宋" w:hint="eastAsia"/>
          <w:sz w:val="30"/>
          <w:szCs w:val="30"/>
          <w:lang w:val="en-US" w:eastAsia="zh-CN"/>
        </w:rPr>
        <w:t>%。</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lang w:val="en-US" w:eastAsia="zh-CN"/>
        </w:rPr>
      </w:pPr>
      <w:r>
        <w:rPr>
          <w:rFonts w:ascii="黑体" w:eastAsia="黑体" w:hAnsi="黑体" w:cs="黑体" w:hint="eastAsia"/>
          <w:kern w:val="0"/>
          <w:sz w:val="30"/>
          <w:szCs w:val="30"/>
          <w:lang w:val="en-US" w:eastAsia="zh-CN"/>
        </w:rPr>
        <w:t>四、部门绩效自评情况</w:t>
      </w:r>
    </w:p>
    <w:p>
      <w:pPr>
        <w:keepNext w:val="0"/>
        <w:keepLines w:val="0"/>
        <w:pageBreakBefore w:val="0"/>
        <w:widowControl w:val="0"/>
        <w:kinsoku/>
        <w:wordWrap/>
        <w:overflowPunct/>
        <w:topLinePunct w:val="0"/>
        <w:bidi w:val="0"/>
        <w:snapToGrid w:val="0"/>
        <w:spacing w:line="600" w:lineRule="exact"/>
        <w:ind w:firstLine="60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部门绩效自评情况详见附表。</w:t>
      </w:r>
    </w:p>
    <w:p>
      <w:pPr>
        <w:autoSpaceDE w:val="0"/>
        <w:autoSpaceDN w:val="0"/>
        <w:spacing w:line="600" w:lineRule="exact"/>
        <w:ind w:firstLine="600" w:firstLineChars="200"/>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玉溪市红塔区大营街中心卫生院属下级单位，</w:t>
      </w:r>
      <w:r>
        <w:rPr>
          <w:rFonts w:ascii="仿宋" w:eastAsia="仿宋" w:hAnsi="仿宋" w:cs="仿宋" w:hint="eastAsia"/>
          <w:kern w:val="0"/>
          <w:sz w:val="30"/>
          <w:szCs w:val="30"/>
        </w:rPr>
        <w:t>部门整体支出绩效自评情况、部门整体支出绩效自评表由上级部门</w:t>
      </w:r>
      <w:r>
        <w:rPr>
          <w:rFonts w:ascii="仿宋" w:eastAsia="仿宋" w:hAnsi="仿宋" w:cs="仿宋" w:hint="eastAsia"/>
          <w:kern w:val="0"/>
          <w:sz w:val="30"/>
          <w:szCs w:val="30"/>
          <w:lang w:eastAsia="zh-CN"/>
        </w:rPr>
        <w:t>统一</w:t>
      </w:r>
      <w:r>
        <w:rPr>
          <w:rFonts w:ascii="仿宋" w:eastAsia="仿宋" w:hAnsi="仿宋" w:cs="仿宋" w:hint="eastAsia"/>
          <w:kern w:val="0"/>
          <w:sz w:val="30"/>
          <w:szCs w:val="30"/>
        </w:rPr>
        <w:t>公开，故《</w:t>
      </w:r>
      <w:r>
        <w:rPr>
          <w:rFonts w:ascii="Times New Roman" w:eastAsia="仿宋" w:hAnsi="Times New Roman" w:cs="Times New Roman" w:hint="default"/>
          <w:kern w:val="0"/>
          <w:sz w:val="30"/>
          <w:szCs w:val="30"/>
          <w:lang w:val="en-US" w:eastAsia="zh-CN"/>
        </w:rPr>
        <w:t>2022</w:t>
      </w:r>
      <w:r>
        <w:rPr>
          <w:rFonts w:ascii="仿宋" w:eastAsia="仿宋" w:hAnsi="仿宋" w:cs="仿宋" w:hint="eastAsia"/>
          <w:kern w:val="0"/>
          <w:sz w:val="30"/>
          <w:szCs w:val="30"/>
          <w:lang w:val="en-US" w:eastAsia="zh-CN"/>
        </w:rPr>
        <w:t>年度</w:t>
      </w:r>
      <w:r>
        <w:rPr>
          <w:rFonts w:ascii="仿宋" w:eastAsia="仿宋" w:hAnsi="仿宋" w:cs="仿宋" w:hint="eastAsia"/>
          <w:kern w:val="0"/>
          <w:sz w:val="30"/>
          <w:szCs w:val="30"/>
        </w:rPr>
        <w:t>部门整体支出绩效自评情况》、《</w:t>
      </w:r>
      <w:r>
        <w:rPr>
          <w:rFonts w:ascii="Times New Roman" w:eastAsia="仿宋" w:hAnsi="Times New Roman" w:cs="Times New Roman" w:hint="default"/>
          <w:kern w:val="0"/>
          <w:sz w:val="30"/>
          <w:szCs w:val="30"/>
          <w:lang w:val="en-US" w:eastAsia="zh-CN"/>
        </w:rPr>
        <w:t>2022</w:t>
      </w:r>
      <w:r>
        <w:rPr>
          <w:rFonts w:ascii="仿宋" w:eastAsia="仿宋" w:hAnsi="仿宋" w:cs="仿宋" w:hint="eastAsia"/>
          <w:kern w:val="0"/>
          <w:sz w:val="30"/>
          <w:szCs w:val="30"/>
          <w:lang w:val="en-US" w:eastAsia="zh-CN"/>
        </w:rPr>
        <w:t>年度</w:t>
      </w:r>
      <w:r>
        <w:rPr>
          <w:rFonts w:ascii="仿宋" w:eastAsia="仿宋" w:hAnsi="仿宋" w:cs="仿宋" w:hint="eastAsia"/>
          <w:kern w:val="0"/>
          <w:sz w:val="30"/>
          <w:szCs w:val="30"/>
        </w:rPr>
        <w:t>部门整体支出绩效自评表》为空表。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line="600" w:lineRule="exact"/>
        <w:ind w:left="0" w:right="0" w:firstLine="600" w:leftChars="0" w:firstLineChars="200"/>
        <w:jc w:val="both"/>
        <w:textAlignment w:val="auto"/>
        <w:outlineLvl w:val="9"/>
        <w:rPr>
          <w:rFonts w:ascii="黑体" w:eastAsia="黑体" w:hAnsi="黑体" w:cs="黑体" w:hint="eastAsia"/>
          <w:kern w:val="0"/>
          <w:sz w:val="30"/>
          <w:szCs w:val="30"/>
          <w:lang w:val="en-US" w:eastAsia="zh-CN"/>
        </w:rPr>
      </w:pPr>
      <w:r>
        <w:rPr>
          <w:rFonts w:ascii="黑体" w:eastAsia="黑体" w:hAnsi="黑体" w:cs="黑体" w:hint="eastAsia"/>
          <w:kern w:val="0"/>
          <w:sz w:val="30"/>
          <w:szCs w:val="30"/>
          <w:lang w:val="en-US" w:eastAsia="zh-CN"/>
        </w:rPr>
        <w:t>五、其他重要事项情况说明</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玉溪市红塔区大营街中心卫生院无其他重要事项情况说明。</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00" w:leftChars="0" w:firstLineChars="200"/>
        <w:jc w:val="both"/>
        <w:textAlignment w:val="auto"/>
        <w:outlineLvl w:val="9"/>
        <w:rPr>
          <w:rFonts w:ascii="黑体" w:eastAsia="黑体" w:hAnsi="黑体" w:cs="黑体" w:hint="eastAsia"/>
          <w:kern w:val="0"/>
          <w:sz w:val="30"/>
          <w:szCs w:val="30"/>
          <w:lang w:val="en-US" w:eastAsia="zh-CN"/>
        </w:rPr>
      </w:pPr>
      <w:r>
        <w:rPr>
          <w:rFonts w:ascii="黑体" w:eastAsia="黑体" w:hAnsi="黑体" w:cs="黑体" w:hint="eastAsia"/>
          <w:kern w:val="0"/>
          <w:sz w:val="30"/>
          <w:szCs w:val="30"/>
          <w:lang w:val="en-US" w:eastAsia="zh-CN"/>
        </w:rPr>
        <w:t>六、相关口径说明</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（二）机关运行经费指行政单位和参照公务员法管理的事业单位使用一般公共预算财政拨款安排的基本支出中的公用经费支出。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line="600" w:lineRule="exact"/>
        <w:ind w:left="0" w:right="0" w:firstLine="600" w:leftChars="0" w:firstLineChars="200"/>
        <w:jc w:val="both"/>
        <w:textAlignment w:val="auto"/>
        <w:outlineLvl w:val="9"/>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四）“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suppressLineNumbers w:val="0"/>
        <w:kinsoku/>
        <w:wordWrap/>
        <w:overflowPunct/>
        <w:topLinePunct w:val="0"/>
        <w:autoSpaceDE w:val="0"/>
        <w:autoSpaceDN w:val="0"/>
        <w:bidi w:val="0"/>
        <w:spacing w:beforeAutospacing="0" w:afterAutospacing="0" w:line="600" w:lineRule="exact"/>
        <w:ind w:left="0" w:right="0" w:firstLine="640" w:firstLineChars="200"/>
        <w:jc w:val="center"/>
        <w:textAlignment w:val="auto"/>
        <w:outlineLvl w:val="9"/>
        <w:rPr>
          <w:rFonts w:ascii="黑体" w:eastAsia="黑体" w:hAnsi="黑体" w:cs="黑体" w:hint="eastAsia"/>
          <w:kern w:val="0"/>
          <w:sz w:val="32"/>
          <w:szCs w:val="32"/>
          <w:lang w:bidi="ar"/>
        </w:rPr>
      </w:pPr>
      <w:r>
        <w:rPr>
          <w:rFonts w:ascii="黑体" w:eastAsia="黑体" w:hAnsi="黑体" w:cs="黑体" w:hint="eastAsia"/>
          <w:kern w:val="0"/>
          <w:sz w:val="32"/>
          <w:szCs w:val="32"/>
          <w:lang w:bidi="ar"/>
        </w:rPr>
        <w:t>第</w:t>
      </w:r>
      <w:r>
        <w:rPr>
          <w:rFonts w:ascii="黑体" w:eastAsia="黑体" w:hAnsi="黑体" w:cs="黑体" w:hint="eastAsia"/>
          <w:kern w:val="0"/>
          <w:sz w:val="32"/>
          <w:szCs w:val="32"/>
          <w:lang w:eastAsia="zh-CN" w:bidi="ar"/>
        </w:rPr>
        <w:t>五</w:t>
      </w:r>
      <w:r>
        <w:rPr>
          <w:rFonts w:ascii="黑体" w:eastAsia="黑体" w:hAnsi="黑体" w:cs="黑体" w:hint="eastAsia"/>
          <w:kern w:val="0"/>
          <w:sz w:val="32"/>
          <w:szCs w:val="32"/>
          <w:lang w:bidi="ar"/>
        </w:rPr>
        <w:t>部分  名词解释</w:t>
      </w:r>
    </w:p>
    <w:p>
      <w:pPr>
        <w:autoSpaceDE w:val="0"/>
        <w:autoSpaceDN w:val="0"/>
        <w:spacing w:line="600" w:lineRule="exact"/>
        <w:ind w:firstLine="600" w:firstLineChars="200"/>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部门决算：各部门依据国家有关法律法规规定及其履行职能情况编制，反映部门所以预算收支和结余执行结果及绩效等情况的综合性年度报告，是改进部门预算执行以及编制后续年度部门预算的参考和依据。</w:t>
      </w:r>
    </w:p>
    <w:p>
      <w:pPr>
        <w:autoSpaceDE w:val="0"/>
        <w:autoSpaceDN w:val="0"/>
        <w:spacing w:line="600" w:lineRule="exact"/>
        <w:ind w:firstLine="600" w:firstLineChars="200"/>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政府采购：是指各级国家机关、事业单位和团体组织，使用财政性资金采购依法制定的集中采购目录以内的或者采购限额标准以上的货物、工程和服务的行为。</w:t>
      </w:r>
    </w:p>
    <w:p>
      <w:pPr>
        <w:autoSpaceDE w:val="0"/>
        <w:autoSpaceDN w:val="0"/>
        <w:spacing w:line="600" w:lineRule="exact"/>
        <w:ind w:firstLine="600" w:firstLineChars="200"/>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autoSpaceDE w:val="0"/>
        <w:autoSpaceDN w:val="0"/>
        <w:spacing w:line="600" w:lineRule="exact"/>
        <w:ind w:firstLine="600" w:firstLineChars="200"/>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autoSpaceDE w:val="0"/>
        <w:autoSpaceDN w:val="0"/>
        <w:spacing w:line="600" w:lineRule="exact"/>
        <w:ind w:firstLine="600" w:firstLineChars="200"/>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
      <w:pPr>
        <w:rPr>
          <w:rFonts w:ascii="Arial" w:eastAsia="Arial" w:hAnsi="Arial" w:cs="Arial"/>
          <w:b/>
          <w:sz w:val="36"/>
        </w:rPr>
      </w:pPr>
      <w:r>
        <w:rPr>
          <w:rFonts w:ascii="Arial" w:eastAsia="Arial" w:hAnsi="Arial" w:cs="Arial"/>
          <w:b/>
          <w:sz w:val="36"/>
        </w:rPr>
        <w:t>监督索引号53040200536101001111</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keepNext w:val="0"/>
      <w:keepLines w:val="0"/>
      <w:widowControl/>
      <w:suppressLineNumbers w:val="0"/>
      <w:rPr>
        <w:rFonts w:ascii="宋体" w:eastAsia="宋体" w:hAnsi="宋体" w:cs="宋体" w:hint="eastAsia"/>
        <w:ker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F10947"/>
    <w:rsid w:val="0CBC739E"/>
    <w:rsid w:val="0DA70B21"/>
    <w:rsid w:val="0EAC0FE0"/>
    <w:rsid w:val="24406B20"/>
    <w:rsid w:val="35011D8D"/>
    <w:rsid w:val="37B31355"/>
    <w:rsid w:val="3E443A80"/>
    <w:rsid w:val="519E6323"/>
    <w:rsid w:val="52146F42"/>
    <w:rsid w:val="5D5617A0"/>
    <w:rsid w:val="71C26723"/>
  </w:rsids>
  <w:docVars>
    <w:docVar w:name="commondata" w:val="eyJoZGlkIjoiN2YxOTFiMzc3MDJjY2I4Yjg2ZGQwZWE4MmM5ZmM0OW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qFormat/>
    <w:pPr>
      <w:spacing w:before="0" w:beforeAutospacing="0" w:after="0" w:afterAutospacing="0"/>
      <w:ind w:left="0" w:right="0" w:firstLine="420"/>
      <w:jc w:val="left"/>
    </w:pPr>
    <w:rPr>
      <w:rFonts w:ascii="宋体" w:eastAsia="宋体" w:hAnsi="宋体" w:cs="宋体" w:hint="eastAsia"/>
      <w:kern w:val="0"/>
      <w:sz w:val="24"/>
      <w:szCs w:val="24"/>
      <w:lang w:val="en-US" w:eastAsia="zh-CN" w:bidi="ar"/>
    </w:rPr>
  </w:style>
  <w:style w:type="paragraph" w:styleId="Footer">
    <w:name w:val="footer"/>
    <w:basedOn w:val="Normal"/>
    <w:qFormat/>
    <w:pPr>
      <w:snapToGrid w:val="0"/>
      <w:spacing w:before="0" w:beforeAutospacing="0" w:after="0" w:afterAutospacing="0"/>
      <w:ind w:left="0" w:right="0"/>
      <w:jc w:val="left"/>
    </w:pPr>
    <w:rPr>
      <w:rFonts w:ascii="宋体" w:eastAsia="宋体" w:hAnsi="宋体" w:cs="宋体" w:hint="eastAsia"/>
      <w:kern w:val="0"/>
      <w:sz w:val="18"/>
      <w:szCs w:val="18"/>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LiuL</cp:lastModifiedBy>
  <cp:revision>0</cp:revision>
  <dcterms:created xsi:type="dcterms:W3CDTF">2022-11-04T04:05:00Z</dcterms:created>
  <dcterms:modified xsi:type="dcterms:W3CDTF">2023-09-26T01:40:45Z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A44BD0FAB21A4BA79EA8281214DA385D_12</vt:lpwstr>
  </property>
  <property fmtid="{D5CDD505-2E9C-101B-9397-08002B2CF9AE}" pid="3" name="KSOProductBuildVer">
    <vt:lpwstr>2052-11.8.6.8722</vt:lpwstr>
  </property>
</Properties>
</file>