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ackground w:color="ffffff">
    <v:background id="_x0000_s1025" filled="t"/>
  </w:background>
  <w:body>
    <w:p>
      <w:pPr>
        <w:rPr>
          <w:rFonts w:ascii="Arial" w:eastAsia="Arial" w:hAnsi="Arial" w:cs="Arial"/>
          <w:b/>
          <w:sz w:val="36"/>
        </w:rPr>
      </w:pPr>
      <w:r>
        <w:rPr>
          <w:rFonts w:ascii="Arial" w:eastAsia="Arial" w:hAnsi="Arial" w:cs="Arial"/>
          <w:b/>
          <w:sz w:val="36"/>
        </w:rPr>
        <w:t>监督索引号53042200532605701000</w:t>
      </w:r>
    </w:p>
    <w:p>
      <w:pPr>
        <w:keepNext w:val="0"/>
        <w:keepLines w:val="0"/>
        <w:widowControl/>
        <w:suppressLineNumbers w:val="0"/>
        <w:topLinePunct/>
        <w:autoSpaceDE w:val="0"/>
        <w:autoSpaceDN w:val="0"/>
        <w:snapToGrid w:val="0"/>
        <w:spacing w:before="0" w:beforeAutospacing="0" w:after="0" w:afterAutospacing="0" w:line="590" w:lineRule="atLeast"/>
        <w:ind w:right="0"/>
        <w:jc w:val="center"/>
        <w:rPr>
          <w:rFonts w:ascii="方正小标宋_GBK" w:eastAsia="方正小标宋_GBK" w:hAnsi="方正小标宋_GBK" w:cs="方正小标宋_GBK" w:hint="eastAsia"/>
          <w:kern w:val="0"/>
          <w:sz w:val="24"/>
          <w:szCs w:val="24"/>
        </w:rPr>
      </w:pPr>
      <w:r>
        <w:rPr>
          <w:rFonts w:ascii="方正小标宋_GBK" w:eastAsia="方正小标宋_GBK" w:hAnsi="方正小标宋_GBK" w:cs="方正小标宋_GBK" w:hint="eastAsia"/>
          <w:kern w:val="0"/>
          <w:sz w:val="44"/>
          <w:szCs w:val="44"/>
        </w:rPr>
        <w:t>澄江市农业机械管理站2022年度部门决算</w:t>
      </w:r>
    </w:p>
    <w:p>
      <w:pPr>
        <w:keepNext w:val="0"/>
        <w:keepLines w:val="0"/>
        <w:widowControl/>
        <w:suppressLineNumbers w:val="0"/>
        <w:autoSpaceDE w:val="0"/>
        <w:autoSpaceDN w:val="0"/>
        <w:spacing w:before="0" w:beforeAutospacing="0" w:after="0" w:afterAutospacing="0" w:line="590" w:lineRule="atLeast"/>
        <w:ind w:left="0" w:right="0"/>
        <w:jc w:val="center"/>
        <w:rPr>
          <w:rFonts w:ascii="宋体" w:eastAsia="宋体" w:hAnsi="宋体" w:cs="宋体" w:hint="eastAsia"/>
          <w:kern w:val="0"/>
          <w:sz w:val="24"/>
          <w:szCs w:val="24"/>
        </w:rPr>
      </w:pPr>
      <w:r>
        <w:rPr>
          <w:rFonts w:ascii="Times New Roman" w:eastAsia="宋体" w:hAnsi="Times New Roman" w:cs="Times New Roman" w:hint="default"/>
          <w:kern w:val="0"/>
          <w:sz w:val="36"/>
          <w:szCs w:val="36"/>
        </w:rPr>
        <w:t xml:space="preserve"> </w:t>
      </w:r>
    </w:p>
    <w:p>
      <w:pPr>
        <w:keepNext w:val="0"/>
        <w:keepLines w:val="0"/>
        <w:widowControl/>
        <w:suppressLineNumbers w:val="0"/>
        <w:topLinePunct/>
        <w:autoSpaceDE w:val="0"/>
        <w:autoSpaceDN w:val="0"/>
        <w:spacing w:before="0" w:beforeAutospacing="0" w:after="0" w:afterAutospacing="0" w:line="590" w:lineRule="atLeast"/>
        <w:ind w:left="0" w:right="0" w:firstLine="720" w:firstLineChars="200"/>
        <w:jc w:val="center"/>
        <w:rPr>
          <w:rFonts w:ascii="方正小标宋_GBK" w:eastAsia="方正小标宋_GBK" w:hAnsi="方正小标宋_GBK" w:cs="方正小标宋_GBK" w:hint="eastAsia"/>
          <w:kern w:val="0"/>
          <w:sz w:val="36"/>
          <w:szCs w:val="36"/>
        </w:rPr>
      </w:pPr>
      <w:r>
        <w:rPr>
          <w:rFonts w:ascii="方正小标宋_GBK" w:eastAsia="方正小标宋_GBK" w:hAnsi="方正小标宋_GBK" w:cs="方正小标宋_GBK" w:hint="eastAsia"/>
          <w:kern w:val="0"/>
          <w:sz w:val="36"/>
          <w:szCs w:val="36"/>
        </w:rPr>
        <w:t>目录</w:t>
      </w:r>
    </w:p>
    <w:p>
      <w:pPr>
        <w:keepNext w:val="0"/>
        <w:keepLines w:val="0"/>
        <w:widowControl/>
        <w:suppressLineNumbers w:val="0"/>
        <w:topLinePunct/>
        <w:autoSpaceDE w:val="0"/>
        <w:autoSpaceDN w:val="0"/>
        <w:spacing w:before="0" w:beforeAutospacing="0" w:after="0" w:afterAutospacing="0" w:line="590" w:lineRule="atLeast"/>
        <w:ind w:right="0"/>
        <w:jc w:val="both"/>
        <w:rPr>
          <w:rFonts w:ascii="方正小标宋_GBK" w:eastAsia="方正小标宋_GBK" w:hAnsi="方正小标宋_GBK" w:cs="方正小标宋_GBK" w:hint="eastAsia"/>
          <w:kern w:val="0"/>
          <w:sz w:val="36"/>
          <w:szCs w:val="36"/>
        </w:rPr>
      </w:pPr>
      <w:r>
        <w:rPr>
          <w:rFonts w:ascii="黑体" w:eastAsia="黑体" w:hAnsi="宋体" w:cs="黑体" w:hint="eastAsia"/>
          <w:kern w:val="0"/>
          <w:sz w:val="32"/>
          <w:szCs w:val="32"/>
        </w:rPr>
        <w:t>第一部分 澄江市农业机械管理站概况</w:t>
      </w:r>
    </w:p>
    <w:p>
      <w:pPr>
        <w:keepNext w:val="0"/>
        <w:keepLines w:val="0"/>
        <w:widowControl/>
        <w:suppressLineNumbers w:val="0"/>
        <w:autoSpaceDE w:val="0"/>
        <w:autoSpaceDN w:val="0"/>
        <w:spacing w:before="0" w:beforeAutospacing="0" w:after="0" w:afterAutospacing="0" w:line="590" w:lineRule="atLeast"/>
        <w:ind w:left="0" w:right="0"/>
        <w:jc w:val="left"/>
        <w:rPr>
          <w:rFonts w:ascii="仿宋" w:eastAsia="仿宋" w:hAnsi="仿宋" w:cs="仿宋" w:hint="eastAsia"/>
          <w:kern w:val="0"/>
          <w:sz w:val="32"/>
          <w:szCs w:val="32"/>
        </w:rPr>
      </w:pPr>
      <w:r>
        <w:rPr>
          <w:rFonts w:ascii="仿宋" w:eastAsia="仿宋" w:hAnsi="仿宋" w:cs="仿宋" w:hint="eastAsia"/>
          <w:kern w:val="0"/>
          <w:sz w:val="32"/>
          <w:szCs w:val="32"/>
        </w:rPr>
        <w:t>一、主要职能</w:t>
      </w:r>
    </w:p>
    <w:p>
      <w:pPr>
        <w:keepNext w:val="0"/>
        <w:keepLines w:val="0"/>
        <w:widowControl/>
        <w:suppressLineNumbers w:val="0"/>
        <w:autoSpaceDE w:val="0"/>
        <w:autoSpaceDN w:val="0"/>
        <w:spacing w:before="0" w:beforeAutospacing="0" w:after="0" w:afterAutospacing="0" w:line="590" w:lineRule="atLeast"/>
        <w:ind w:left="0" w:right="0"/>
        <w:jc w:val="left"/>
        <w:rPr>
          <w:rFonts w:ascii="仿宋" w:eastAsia="仿宋" w:hAnsi="仿宋" w:cs="仿宋" w:hint="eastAsia"/>
          <w:kern w:val="0"/>
          <w:sz w:val="32"/>
          <w:szCs w:val="32"/>
        </w:rPr>
      </w:pPr>
      <w:r>
        <w:rPr>
          <w:rFonts w:ascii="仿宋" w:eastAsia="仿宋" w:hAnsi="仿宋" w:cs="仿宋" w:hint="eastAsia"/>
          <w:kern w:val="0"/>
          <w:sz w:val="32"/>
          <w:szCs w:val="32"/>
        </w:rPr>
        <w:t>二、部门基本情况</w:t>
      </w:r>
    </w:p>
    <w:p>
      <w:pPr>
        <w:keepNext w:val="0"/>
        <w:keepLines w:val="0"/>
        <w:widowControl/>
        <w:suppressLineNumbers w:val="0"/>
        <w:topLinePunct/>
        <w:autoSpaceDE w:val="0"/>
        <w:autoSpaceDN w:val="0"/>
        <w:spacing w:before="0" w:beforeAutospacing="0" w:after="0" w:afterAutospacing="0" w:line="590" w:lineRule="atLeast"/>
        <w:ind w:right="0"/>
        <w:jc w:val="both"/>
        <w:rPr>
          <w:rFonts w:ascii="方正小标宋_GBK" w:eastAsia="方正小标宋_GBK" w:hAnsi="方正小标宋_GBK" w:cs="方正小标宋_GBK" w:hint="eastAsia"/>
          <w:kern w:val="0"/>
          <w:sz w:val="36"/>
          <w:szCs w:val="36"/>
        </w:rPr>
      </w:pPr>
      <w:r>
        <w:rPr>
          <w:rFonts w:ascii="黑体" w:eastAsia="黑体" w:hAnsi="宋体" w:cs="黑体" w:hint="eastAsia"/>
          <w:kern w:val="0"/>
          <w:sz w:val="32"/>
          <w:szCs w:val="32"/>
        </w:rPr>
        <w:t>第二部分 2022年度部门决算表</w:t>
      </w:r>
    </w:p>
    <w:p>
      <w:pPr>
        <w:keepNext w:val="0"/>
        <w:keepLines w:val="0"/>
        <w:widowControl/>
        <w:suppressLineNumbers w:val="0"/>
        <w:autoSpaceDE w:val="0"/>
        <w:autoSpaceDN w:val="0"/>
        <w:spacing w:before="0" w:beforeAutospacing="0" w:after="0" w:afterAutospacing="0" w:line="590" w:lineRule="atLeast"/>
        <w:ind w:left="0" w:right="0"/>
        <w:jc w:val="left"/>
        <w:rPr>
          <w:rFonts w:ascii="仿宋" w:eastAsia="仿宋" w:hAnsi="仿宋" w:cs="仿宋" w:hint="eastAsia"/>
          <w:kern w:val="0"/>
          <w:sz w:val="32"/>
          <w:szCs w:val="32"/>
        </w:rPr>
      </w:pPr>
      <w:r>
        <w:rPr>
          <w:rFonts w:ascii="仿宋" w:eastAsia="仿宋" w:hAnsi="仿宋" w:cs="仿宋" w:hint="eastAsia"/>
          <w:kern w:val="0"/>
          <w:sz w:val="32"/>
          <w:szCs w:val="32"/>
        </w:rPr>
        <w:t>一、收入支出决算表</w:t>
      </w:r>
    </w:p>
    <w:p>
      <w:pPr>
        <w:keepNext w:val="0"/>
        <w:keepLines w:val="0"/>
        <w:widowControl/>
        <w:suppressLineNumbers w:val="0"/>
        <w:autoSpaceDE w:val="0"/>
        <w:autoSpaceDN w:val="0"/>
        <w:spacing w:before="0" w:beforeAutospacing="0" w:after="0" w:afterAutospacing="0" w:line="590" w:lineRule="atLeast"/>
        <w:ind w:left="0" w:right="0"/>
        <w:jc w:val="left"/>
        <w:rPr>
          <w:rFonts w:ascii="仿宋" w:eastAsia="仿宋" w:hAnsi="仿宋" w:cs="仿宋" w:hint="eastAsia"/>
          <w:kern w:val="0"/>
          <w:sz w:val="32"/>
          <w:szCs w:val="32"/>
        </w:rPr>
      </w:pPr>
      <w:r>
        <w:rPr>
          <w:rFonts w:ascii="仿宋" w:eastAsia="仿宋" w:hAnsi="仿宋" w:cs="仿宋" w:hint="eastAsia"/>
          <w:kern w:val="0"/>
          <w:sz w:val="32"/>
          <w:szCs w:val="32"/>
        </w:rPr>
        <w:t>二、收入决算表</w:t>
      </w:r>
    </w:p>
    <w:p>
      <w:pPr>
        <w:keepNext w:val="0"/>
        <w:keepLines w:val="0"/>
        <w:widowControl/>
        <w:suppressLineNumbers w:val="0"/>
        <w:autoSpaceDE w:val="0"/>
        <w:autoSpaceDN w:val="0"/>
        <w:spacing w:before="0" w:beforeAutospacing="0" w:after="0" w:afterAutospacing="0" w:line="590" w:lineRule="atLeast"/>
        <w:ind w:left="0" w:right="0"/>
        <w:jc w:val="left"/>
        <w:rPr>
          <w:rFonts w:ascii="黑体" w:eastAsia="黑体" w:hAnsi="宋体" w:cs="黑体" w:hint="eastAsia"/>
          <w:kern w:val="0"/>
          <w:sz w:val="32"/>
          <w:szCs w:val="32"/>
        </w:rPr>
      </w:pPr>
      <w:r>
        <w:rPr>
          <w:rFonts w:ascii="仿宋" w:eastAsia="仿宋" w:hAnsi="仿宋" w:cs="仿宋" w:hint="eastAsia"/>
          <w:kern w:val="0"/>
          <w:sz w:val="32"/>
          <w:szCs w:val="32"/>
        </w:rPr>
        <w:t>三、支出决算表</w:t>
      </w:r>
    </w:p>
    <w:p>
      <w:pPr>
        <w:keepNext w:val="0"/>
        <w:keepLines w:val="0"/>
        <w:widowControl/>
        <w:suppressLineNumbers w:val="0"/>
        <w:autoSpaceDE w:val="0"/>
        <w:autoSpaceDN w:val="0"/>
        <w:spacing w:before="0" w:beforeAutospacing="0" w:after="0" w:afterAutospacing="0" w:line="590" w:lineRule="atLeast"/>
        <w:ind w:left="0" w:right="0"/>
        <w:jc w:val="left"/>
        <w:rPr>
          <w:rFonts w:ascii="仿宋" w:eastAsia="仿宋" w:hAnsi="仿宋" w:cs="仿宋" w:hint="eastAsia"/>
          <w:kern w:val="0"/>
          <w:sz w:val="32"/>
          <w:szCs w:val="32"/>
        </w:rPr>
      </w:pPr>
      <w:r>
        <w:rPr>
          <w:rFonts w:ascii="仿宋" w:eastAsia="仿宋" w:hAnsi="仿宋" w:cs="仿宋" w:hint="eastAsia"/>
          <w:kern w:val="0"/>
          <w:sz w:val="32"/>
          <w:szCs w:val="32"/>
        </w:rPr>
        <w:t>四、财政拨款收入支出决算表</w:t>
      </w:r>
    </w:p>
    <w:p>
      <w:pPr>
        <w:keepNext w:val="0"/>
        <w:keepLines w:val="0"/>
        <w:widowControl/>
        <w:suppressLineNumbers w:val="0"/>
        <w:autoSpaceDE w:val="0"/>
        <w:autoSpaceDN w:val="0"/>
        <w:spacing w:before="0" w:beforeAutospacing="0" w:after="0" w:afterAutospacing="0" w:line="590" w:lineRule="atLeast"/>
        <w:ind w:left="0" w:right="0"/>
        <w:jc w:val="left"/>
        <w:rPr>
          <w:rFonts w:ascii="仿宋" w:eastAsia="仿宋" w:hAnsi="仿宋" w:cs="仿宋" w:hint="eastAsia"/>
          <w:kern w:val="0"/>
          <w:sz w:val="32"/>
          <w:szCs w:val="32"/>
        </w:rPr>
      </w:pPr>
      <w:r>
        <w:rPr>
          <w:rFonts w:ascii="仿宋" w:eastAsia="仿宋" w:hAnsi="仿宋" w:cs="仿宋" w:hint="eastAsia"/>
          <w:kern w:val="0"/>
          <w:sz w:val="32"/>
          <w:szCs w:val="32"/>
        </w:rPr>
        <w:t>五、一般公共预算财政拨款收入支出决算表</w:t>
      </w:r>
    </w:p>
    <w:p>
      <w:pPr>
        <w:keepNext w:val="0"/>
        <w:keepLines w:val="0"/>
        <w:widowControl/>
        <w:suppressLineNumbers w:val="0"/>
        <w:autoSpaceDE w:val="0"/>
        <w:autoSpaceDN w:val="0"/>
        <w:spacing w:before="0" w:beforeAutospacing="0" w:after="0" w:afterAutospacing="0" w:line="590" w:lineRule="atLeast"/>
        <w:ind w:left="0" w:right="0"/>
        <w:jc w:val="left"/>
        <w:rPr>
          <w:rFonts w:ascii="仿宋" w:eastAsia="仿宋" w:hAnsi="仿宋" w:cs="仿宋" w:hint="eastAsia"/>
          <w:kern w:val="0"/>
          <w:sz w:val="32"/>
          <w:szCs w:val="32"/>
        </w:rPr>
      </w:pPr>
      <w:r>
        <w:rPr>
          <w:rFonts w:ascii="仿宋" w:eastAsia="仿宋" w:hAnsi="仿宋" w:cs="仿宋" w:hint="eastAsia"/>
          <w:kern w:val="0"/>
          <w:sz w:val="32"/>
          <w:szCs w:val="32"/>
        </w:rPr>
        <w:t>六、一般公共预算财政拨款基本支出决算表</w:t>
      </w:r>
    </w:p>
    <w:p>
      <w:pPr>
        <w:keepNext w:val="0"/>
        <w:keepLines w:val="0"/>
        <w:widowControl/>
        <w:suppressLineNumbers w:val="0"/>
        <w:autoSpaceDE w:val="0"/>
        <w:autoSpaceDN w:val="0"/>
        <w:spacing w:before="0" w:beforeAutospacing="0" w:after="0" w:afterAutospacing="0" w:line="590" w:lineRule="atLeast"/>
        <w:ind w:left="0" w:right="0"/>
        <w:jc w:val="left"/>
        <w:rPr>
          <w:rFonts w:ascii="仿宋" w:eastAsia="仿宋" w:hAnsi="仿宋" w:cs="仿宋" w:hint="eastAsia"/>
          <w:kern w:val="0"/>
          <w:sz w:val="32"/>
          <w:szCs w:val="32"/>
        </w:rPr>
      </w:pPr>
      <w:r>
        <w:rPr>
          <w:rFonts w:ascii="仿宋" w:eastAsia="仿宋" w:hAnsi="仿宋" w:cs="仿宋" w:hint="eastAsia"/>
          <w:kern w:val="0"/>
          <w:sz w:val="32"/>
          <w:szCs w:val="32"/>
        </w:rPr>
        <w:t>七、一般公共预算财政拨款项目支出决算表</w:t>
      </w:r>
    </w:p>
    <w:p>
      <w:pPr>
        <w:keepNext w:val="0"/>
        <w:keepLines w:val="0"/>
        <w:widowControl/>
        <w:suppressLineNumbers w:val="0"/>
        <w:autoSpaceDE w:val="0"/>
        <w:autoSpaceDN w:val="0"/>
        <w:spacing w:before="0" w:beforeAutospacing="0" w:after="0" w:afterAutospacing="0" w:line="590" w:lineRule="atLeast"/>
        <w:ind w:left="0" w:right="0"/>
        <w:jc w:val="left"/>
        <w:rPr>
          <w:rFonts w:ascii="仿宋" w:eastAsia="仿宋" w:hAnsi="仿宋" w:cs="仿宋" w:hint="eastAsia"/>
          <w:kern w:val="0"/>
          <w:sz w:val="32"/>
          <w:szCs w:val="32"/>
        </w:rPr>
      </w:pPr>
      <w:r>
        <w:rPr>
          <w:rFonts w:ascii="仿宋" w:eastAsia="仿宋" w:hAnsi="仿宋" w:cs="仿宋" w:hint="eastAsia"/>
          <w:kern w:val="0"/>
          <w:sz w:val="32"/>
          <w:szCs w:val="32"/>
        </w:rPr>
        <w:t>八、政府性基金预算财政拨款收入支出决算表</w:t>
      </w:r>
    </w:p>
    <w:p>
      <w:pPr>
        <w:keepNext w:val="0"/>
        <w:keepLines w:val="0"/>
        <w:widowControl/>
        <w:suppressLineNumbers w:val="0"/>
        <w:autoSpaceDE w:val="0"/>
        <w:autoSpaceDN w:val="0"/>
        <w:spacing w:before="0" w:beforeAutospacing="0" w:after="0" w:afterAutospacing="0" w:line="590" w:lineRule="atLeast"/>
        <w:ind w:left="0" w:right="0"/>
        <w:jc w:val="left"/>
        <w:rPr>
          <w:rFonts w:ascii="仿宋" w:eastAsia="仿宋" w:hAnsi="仿宋" w:cs="仿宋" w:hint="eastAsia"/>
          <w:kern w:val="0"/>
          <w:sz w:val="32"/>
          <w:szCs w:val="32"/>
        </w:rPr>
      </w:pPr>
      <w:r>
        <w:rPr>
          <w:rFonts w:ascii="仿宋" w:eastAsia="仿宋" w:hAnsi="仿宋" w:cs="仿宋" w:hint="eastAsia"/>
          <w:kern w:val="0"/>
          <w:sz w:val="32"/>
          <w:szCs w:val="32"/>
        </w:rPr>
        <w:t>九、国有资本经营预算财政拨款收入支出决算表</w:t>
      </w:r>
    </w:p>
    <w:p>
      <w:pPr>
        <w:keepNext w:val="0"/>
        <w:keepLines w:val="0"/>
        <w:widowControl/>
        <w:suppressLineNumbers w:val="0"/>
        <w:autoSpaceDE w:val="0"/>
        <w:autoSpaceDN w:val="0"/>
        <w:spacing w:before="0" w:beforeAutospacing="0" w:after="0" w:afterAutospacing="0" w:line="590" w:lineRule="atLeast"/>
        <w:ind w:left="0" w:right="0"/>
        <w:jc w:val="left"/>
        <w:rPr>
          <w:rFonts w:ascii="仿宋" w:eastAsia="仿宋" w:hAnsi="仿宋" w:cs="仿宋" w:hint="eastAsia"/>
          <w:kern w:val="0"/>
          <w:sz w:val="32"/>
          <w:szCs w:val="32"/>
        </w:rPr>
      </w:pPr>
      <w:r>
        <w:rPr>
          <w:rFonts w:ascii="仿宋" w:eastAsia="仿宋" w:hAnsi="仿宋" w:cs="仿宋" w:hint="eastAsia"/>
          <w:kern w:val="0"/>
          <w:sz w:val="32"/>
          <w:szCs w:val="32"/>
        </w:rPr>
        <w:t>十、“三公”经费、行政参公单位机关运行经费情况表</w:t>
      </w:r>
    </w:p>
    <w:p>
      <w:pPr>
        <w:keepNext w:val="0"/>
        <w:keepLines w:val="0"/>
        <w:widowControl/>
        <w:suppressLineNumbers w:val="0"/>
        <w:topLinePunct/>
        <w:autoSpaceDE w:val="0"/>
        <w:autoSpaceDN w:val="0"/>
        <w:spacing w:before="0" w:beforeAutospacing="0" w:after="0" w:afterAutospacing="0" w:line="590" w:lineRule="atLeast"/>
        <w:ind w:right="0"/>
        <w:jc w:val="both"/>
        <w:rPr>
          <w:rFonts w:ascii="黑体" w:eastAsia="黑体" w:hAnsi="宋体" w:cs="黑体" w:hint="eastAsia"/>
          <w:kern w:val="0"/>
          <w:sz w:val="32"/>
          <w:szCs w:val="32"/>
        </w:rPr>
      </w:pPr>
      <w:r>
        <w:rPr>
          <w:rFonts w:ascii="黑体" w:eastAsia="黑体" w:hAnsi="宋体" w:cs="黑体" w:hint="eastAsia"/>
          <w:kern w:val="0"/>
          <w:sz w:val="32"/>
          <w:szCs w:val="32"/>
        </w:rPr>
        <w:t>第三部分 2022年度部门决算情况说明</w:t>
      </w:r>
    </w:p>
    <w:p>
      <w:pPr>
        <w:keepNext w:val="0"/>
        <w:keepLines w:val="0"/>
        <w:widowControl/>
        <w:suppressLineNumbers w:val="0"/>
        <w:autoSpaceDE w:val="0"/>
        <w:autoSpaceDN w:val="0"/>
        <w:spacing w:before="0" w:beforeAutospacing="0" w:after="0" w:afterAutospacing="0" w:line="590" w:lineRule="atLeast"/>
        <w:ind w:left="0" w:right="0"/>
        <w:jc w:val="left"/>
        <w:rPr>
          <w:rFonts w:ascii="仿宋" w:eastAsia="仿宋" w:hAnsi="仿宋" w:cs="仿宋" w:hint="eastAsia"/>
          <w:kern w:val="0"/>
          <w:sz w:val="32"/>
          <w:szCs w:val="32"/>
        </w:rPr>
      </w:pPr>
      <w:r>
        <w:rPr>
          <w:rFonts w:ascii="仿宋" w:eastAsia="仿宋" w:hAnsi="仿宋" w:cs="仿宋" w:hint="eastAsia"/>
          <w:kern w:val="0"/>
          <w:sz w:val="32"/>
          <w:szCs w:val="32"/>
        </w:rPr>
        <w:t>一、收入决算情况说明</w:t>
      </w:r>
    </w:p>
    <w:p>
      <w:pPr>
        <w:keepNext w:val="0"/>
        <w:keepLines w:val="0"/>
        <w:widowControl/>
        <w:suppressLineNumbers w:val="0"/>
        <w:autoSpaceDE w:val="0"/>
        <w:autoSpaceDN w:val="0"/>
        <w:spacing w:before="0" w:beforeAutospacing="0" w:after="0" w:afterAutospacing="0" w:line="590" w:lineRule="atLeast"/>
        <w:ind w:left="0" w:right="0"/>
        <w:jc w:val="left"/>
        <w:rPr>
          <w:rFonts w:ascii="仿宋" w:eastAsia="仿宋" w:hAnsi="仿宋" w:cs="仿宋" w:hint="eastAsia"/>
          <w:kern w:val="0"/>
          <w:sz w:val="32"/>
          <w:szCs w:val="32"/>
        </w:rPr>
      </w:pPr>
      <w:r>
        <w:rPr>
          <w:rFonts w:ascii="仿宋" w:eastAsia="仿宋" w:hAnsi="仿宋" w:cs="仿宋" w:hint="eastAsia"/>
          <w:kern w:val="0"/>
          <w:sz w:val="32"/>
          <w:szCs w:val="32"/>
        </w:rPr>
        <w:t>二、支出决算情况说明</w:t>
      </w:r>
    </w:p>
    <w:p>
      <w:pPr>
        <w:keepNext w:val="0"/>
        <w:keepLines w:val="0"/>
        <w:widowControl/>
        <w:suppressLineNumbers w:val="0"/>
        <w:autoSpaceDE w:val="0"/>
        <w:autoSpaceDN w:val="0"/>
        <w:spacing w:before="0" w:beforeAutospacing="0" w:after="0" w:afterAutospacing="0" w:line="590" w:lineRule="atLeast"/>
        <w:ind w:left="0" w:right="0"/>
        <w:jc w:val="left"/>
        <w:rPr>
          <w:rFonts w:ascii="仿宋" w:eastAsia="仿宋" w:hAnsi="仿宋" w:cs="仿宋" w:hint="eastAsia"/>
          <w:kern w:val="0"/>
          <w:sz w:val="32"/>
          <w:szCs w:val="32"/>
        </w:rPr>
      </w:pPr>
      <w:r>
        <w:rPr>
          <w:rFonts w:ascii="仿宋" w:eastAsia="仿宋" w:hAnsi="仿宋" w:cs="仿宋" w:hint="eastAsia"/>
          <w:kern w:val="0"/>
          <w:sz w:val="32"/>
          <w:szCs w:val="32"/>
        </w:rPr>
        <w:t>三、一般公共预算财政拨款支出决算情况说明</w:t>
      </w:r>
    </w:p>
    <w:p>
      <w:pPr>
        <w:keepNext w:val="0"/>
        <w:keepLines w:val="0"/>
        <w:widowControl/>
        <w:suppressLineNumbers w:val="0"/>
        <w:autoSpaceDE w:val="0"/>
        <w:autoSpaceDN w:val="0"/>
        <w:spacing w:before="0" w:beforeAutospacing="0" w:after="0" w:afterAutospacing="0" w:line="590" w:lineRule="atLeast"/>
        <w:ind w:left="0" w:right="0"/>
        <w:jc w:val="left"/>
        <w:rPr>
          <w:rFonts w:ascii="仿宋" w:eastAsia="仿宋" w:hAnsi="仿宋" w:cs="仿宋" w:hint="eastAsia"/>
          <w:kern w:val="0"/>
          <w:sz w:val="32"/>
          <w:szCs w:val="32"/>
        </w:rPr>
      </w:pPr>
      <w:r>
        <w:rPr>
          <w:rFonts w:ascii="仿宋" w:eastAsia="仿宋" w:hAnsi="仿宋" w:cs="仿宋" w:hint="eastAsia"/>
          <w:kern w:val="0"/>
          <w:sz w:val="32"/>
          <w:szCs w:val="32"/>
        </w:rPr>
        <w:t>四、财政拨款“三公”经费支出决算情况说明</w:t>
      </w:r>
    </w:p>
    <w:p>
      <w:pPr>
        <w:keepNext w:val="0"/>
        <w:keepLines w:val="0"/>
        <w:widowControl/>
        <w:suppressLineNumbers w:val="0"/>
        <w:topLinePunct/>
        <w:autoSpaceDE w:val="0"/>
        <w:autoSpaceDN w:val="0"/>
        <w:spacing w:before="0" w:beforeAutospacing="0" w:after="0" w:afterAutospacing="0" w:line="590" w:lineRule="atLeast"/>
        <w:ind w:right="0"/>
        <w:jc w:val="both"/>
        <w:rPr>
          <w:rFonts w:ascii="黑体" w:eastAsia="黑体" w:hAnsi="宋体" w:cs="黑体" w:hint="eastAsia"/>
          <w:kern w:val="0"/>
          <w:sz w:val="32"/>
          <w:szCs w:val="32"/>
        </w:rPr>
      </w:pPr>
      <w:r>
        <w:rPr>
          <w:rFonts w:ascii="黑体" w:eastAsia="黑体" w:hAnsi="宋体" w:cs="黑体" w:hint="eastAsia"/>
          <w:kern w:val="0"/>
          <w:sz w:val="32"/>
          <w:szCs w:val="32"/>
        </w:rPr>
        <w:t>第四部分 其他重要事项及相关口径情况说明</w:t>
      </w:r>
    </w:p>
    <w:p>
      <w:pPr>
        <w:keepNext w:val="0"/>
        <w:keepLines w:val="0"/>
        <w:widowControl/>
        <w:suppressLineNumbers w:val="0"/>
        <w:autoSpaceDE w:val="0"/>
        <w:autoSpaceDN w:val="0"/>
        <w:spacing w:before="0" w:beforeAutospacing="0" w:after="0" w:afterAutospacing="0" w:line="590" w:lineRule="atLeast"/>
        <w:ind w:left="0" w:right="0"/>
        <w:jc w:val="left"/>
        <w:rPr>
          <w:rFonts w:ascii="仿宋" w:eastAsia="仿宋" w:hAnsi="仿宋" w:cs="仿宋" w:hint="eastAsia"/>
          <w:kern w:val="0"/>
          <w:sz w:val="32"/>
          <w:szCs w:val="32"/>
        </w:rPr>
      </w:pPr>
      <w:r>
        <w:rPr>
          <w:rFonts w:ascii="仿宋" w:eastAsia="仿宋" w:hAnsi="仿宋" w:cs="仿宋" w:hint="eastAsia"/>
          <w:kern w:val="0"/>
          <w:sz w:val="32"/>
          <w:szCs w:val="32"/>
        </w:rPr>
        <w:t>一、机关运行经费支出情况</w:t>
      </w:r>
    </w:p>
    <w:p>
      <w:pPr>
        <w:keepNext w:val="0"/>
        <w:keepLines w:val="0"/>
        <w:widowControl/>
        <w:suppressLineNumbers w:val="0"/>
        <w:autoSpaceDE w:val="0"/>
        <w:autoSpaceDN w:val="0"/>
        <w:spacing w:before="0" w:beforeAutospacing="0" w:after="0" w:afterAutospacing="0" w:line="590" w:lineRule="atLeast"/>
        <w:ind w:left="0" w:right="0"/>
        <w:jc w:val="left"/>
        <w:rPr>
          <w:rFonts w:ascii="仿宋" w:eastAsia="仿宋" w:hAnsi="仿宋" w:cs="仿宋" w:hint="eastAsia"/>
          <w:kern w:val="0"/>
          <w:sz w:val="32"/>
          <w:szCs w:val="32"/>
        </w:rPr>
      </w:pPr>
      <w:r>
        <w:rPr>
          <w:rFonts w:ascii="仿宋" w:eastAsia="仿宋" w:hAnsi="仿宋" w:cs="仿宋" w:hint="eastAsia"/>
          <w:kern w:val="0"/>
          <w:sz w:val="32"/>
          <w:szCs w:val="32"/>
        </w:rPr>
        <w:t>二、国有资产占用情况</w:t>
      </w:r>
    </w:p>
    <w:p>
      <w:pPr>
        <w:keepNext w:val="0"/>
        <w:keepLines w:val="0"/>
        <w:widowControl/>
        <w:suppressLineNumbers w:val="0"/>
        <w:autoSpaceDE w:val="0"/>
        <w:autoSpaceDN w:val="0"/>
        <w:spacing w:before="0" w:beforeAutospacing="0" w:after="0" w:afterAutospacing="0" w:line="590" w:lineRule="atLeast"/>
        <w:ind w:left="0" w:right="0"/>
        <w:jc w:val="left"/>
        <w:rPr>
          <w:rFonts w:ascii="仿宋" w:eastAsia="仿宋" w:hAnsi="仿宋" w:cs="仿宋" w:hint="eastAsia"/>
          <w:kern w:val="0"/>
          <w:sz w:val="32"/>
          <w:szCs w:val="32"/>
        </w:rPr>
      </w:pPr>
      <w:r>
        <w:rPr>
          <w:rFonts w:ascii="仿宋" w:eastAsia="仿宋" w:hAnsi="仿宋" w:cs="仿宋" w:hint="eastAsia"/>
          <w:kern w:val="0"/>
          <w:sz w:val="32"/>
          <w:szCs w:val="32"/>
        </w:rPr>
        <w:t>三、政府采购支出情况</w:t>
      </w:r>
    </w:p>
    <w:p>
      <w:pPr>
        <w:keepNext w:val="0"/>
        <w:keepLines w:val="0"/>
        <w:widowControl/>
        <w:suppressLineNumbers w:val="0"/>
        <w:autoSpaceDE w:val="0"/>
        <w:autoSpaceDN w:val="0"/>
        <w:spacing w:before="0" w:beforeAutospacing="0" w:after="0" w:afterAutospacing="0" w:line="590" w:lineRule="atLeast"/>
        <w:ind w:left="0" w:right="0"/>
        <w:jc w:val="left"/>
        <w:rPr>
          <w:rFonts w:ascii="仿宋" w:eastAsia="仿宋" w:hAnsi="仿宋" w:cs="仿宋" w:hint="eastAsia"/>
          <w:kern w:val="0"/>
          <w:sz w:val="32"/>
          <w:szCs w:val="32"/>
        </w:rPr>
      </w:pPr>
      <w:r>
        <w:rPr>
          <w:rFonts w:ascii="仿宋" w:eastAsia="仿宋" w:hAnsi="仿宋" w:cs="仿宋" w:hint="eastAsia"/>
          <w:kern w:val="0"/>
          <w:sz w:val="32"/>
          <w:szCs w:val="32"/>
        </w:rPr>
        <w:t>四、部门绩效自评情况</w:t>
      </w:r>
    </w:p>
    <w:p>
      <w:pPr>
        <w:keepNext w:val="0"/>
        <w:keepLines w:val="0"/>
        <w:widowControl/>
        <w:suppressLineNumbers w:val="0"/>
        <w:autoSpaceDE w:val="0"/>
        <w:autoSpaceDN w:val="0"/>
        <w:spacing w:before="0" w:beforeAutospacing="0" w:after="0" w:afterAutospacing="0" w:line="590" w:lineRule="atLeast"/>
        <w:ind w:left="0" w:right="0"/>
        <w:jc w:val="left"/>
        <w:rPr>
          <w:rFonts w:ascii="仿宋" w:eastAsia="仿宋" w:hAnsi="仿宋" w:cs="仿宋" w:hint="eastAsia"/>
          <w:kern w:val="0"/>
          <w:sz w:val="32"/>
          <w:szCs w:val="32"/>
        </w:rPr>
      </w:pPr>
      <w:r>
        <w:rPr>
          <w:rFonts w:ascii="仿宋" w:eastAsia="仿宋" w:hAnsi="仿宋" w:cs="仿宋" w:hint="eastAsia"/>
          <w:kern w:val="0"/>
          <w:sz w:val="32"/>
          <w:szCs w:val="32"/>
        </w:rPr>
        <w:t>（一）部门整体支出绩效自评情况</w:t>
      </w:r>
    </w:p>
    <w:p>
      <w:pPr>
        <w:keepNext w:val="0"/>
        <w:keepLines w:val="0"/>
        <w:widowControl/>
        <w:suppressLineNumbers w:val="0"/>
        <w:autoSpaceDE w:val="0"/>
        <w:autoSpaceDN w:val="0"/>
        <w:spacing w:before="0" w:beforeAutospacing="0" w:after="0" w:afterAutospacing="0" w:line="590" w:lineRule="atLeast"/>
        <w:ind w:left="0" w:right="0"/>
        <w:jc w:val="left"/>
        <w:rPr>
          <w:rFonts w:ascii="仿宋" w:eastAsia="仿宋" w:hAnsi="仿宋" w:cs="仿宋" w:hint="eastAsia"/>
          <w:kern w:val="0"/>
          <w:sz w:val="32"/>
          <w:szCs w:val="32"/>
        </w:rPr>
      </w:pPr>
      <w:r>
        <w:rPr>
          <w:rFonts w:ascii="仿宋" w:eastAsia="仿宋" w:hAnsi="仿宋" w:cs="仿宋" w:hint="eastAsia"/>
          <w:kern w:val="0"/>
          <w:sz w:val="32"/>
          <w:szCs w:val="32"/>
        </w:rPr>
        <w:t>（二）部门整体支出绩效自评表</w:t>
      </w:r>
    </w:p>
    <w:p>
      <w:pPr>
        <w:keepNext w:val="0"/>
        <w:keepLines w:val="0"/>
        <w:widowControl/>
        <w:suppressLineNumbers w:val="0"/>
        <w:autoSpaceDE w:val="0"/>
        <w:autoSpaceDN w:val="0"/>
        <w:spacing w:before="0" w:beforeAutospacing="0" w:after="0" w:afterAutospacing="0" w:line="590" w:lineRule="atLeast"/>
        <w:ind w:left="0" w:right="0"/>
        <w:jc w:val="left"/>
        <w:rPr>
          <w:rFonts w:ascii="仿宋" w:eastAsia="仿宋" w:hAnsi="仿宋" w:cs="仿宋" w:hint="eastAsia"/>
          <w:kern w:val="0"/>
          <w:sz w:val="32"/>
          <w:szCs w:val="32"/>
        </w:rPr>
      </w:pPr>
      <w:r>
        <w:rPr>
          <w:rFonts w:ascii="仿宋" w:eastAsia="仿宋" w:hAnsi="仿宋" w:cs="仿宋" w:hint="eastAsia"/>
          <w:kern w:val="0"/>
          <w:sz w:val="32"/>
          <w:szCs w:val="32"/>
        </w:rPr>
        <w:t>（三）项目支出绩效自评表</w:t>
      </w:r>
    </w:p>
    <w:p>
      <w:pPr>
        <w:keepNext w:val="0"/>
        <w:keepLines w:val="0"/>
        <w:widowControl/>
        <w:suppressLineNumbers w:val="0"/>
        <w:autoSpaceDE w:val="0"/>
        <w:autoSpaceDN w:val="0"/>
        <w:spacing w:before="0" w:beforeAutospacing="0" w:after="0" w:afterAutospacing="0" w:line="590" w:lineRule="atLeast"/>
        <w:ind w:left="0" w:right="0"/>
        <w:jc w:val="left"/>
        <w:rPr>
          <w:rFonts w:ascii="仿宋" w:eastAsia="仿宋" w:hAnsi="仿宋" w:cs="仿宋" w:hint="eastAsia"/>
          <w:kern w:val="0"/>
          <w:sz w:val="32"/>
          <w:szCs w:val="32"/>
        </w:rPr>
      </w:pPr>
      <w:r>
        <w:rPr>
          <w:rFonts w:ascii="仿宋" w:eastAsia="仿宋" w:hAnsi="仿宋" w:cs="仿宋" w:hint="eastAsia"/>
          <w:kern w:val="0"/>
          <w:sz w:val="32"/>
          <w:szCs w:val="32"/>
        </w:rPr>
        <w:t>五、其他重要事项情况说明</w:t>
      </w:r>
    </w:p>
    <w:p>
      <w:pPr>
        <w:keepNext w:val="0"/>
        <w:keepLines w:val="0"/>
        <w:widowControl/>
        <w:suppressLineNumbers w:val="0"/>
        <w:autoSpaceDE w:val="0"/>
        <w:autoSpaceDN w:val="0"/>
        <w:spacing w:before="0" w:beforeAutospacing="0" w:after="0" w:afterAutospacing="0" w:line="590" w:lineRule="atLeast"/>
        <w:ind w:left="0" w:right="0"/>
        <w:jc w:val="left"/>
        <w:rPr>
          <w:rFonts w:ascii="仿宋" w:eastAsia="仿宋" w:hAnsi="仿宋" w:cs="仿宋" w:hint="eastAsia"/>
          <w:kern w:val="0"/>
          <w:sz w:val="32"/>
          <w:szCs w:val="32"/>
        </w:rPr>
      </w:pPr>
      <w:r>
        <w:rPr>
          <w:rFonts w:ascii="仿宋" w:eastAsia="仿宋" w:hAnsi="仿宋" w:cs="仿宋" w:hint="eastAsia"/>
          <w:kern w:val="0"/>
          <w:sz w:val="32"/>
          <w:szCs w:val="32"/>
        </w:rPr>
        <w:t>六、相关口径说明</w:t>
      </w:r>
    </w:p>
    <w:p>
      <w:pPr>
        <w:keepNext w:val="0"/>
        <w:keepLines w:val="0"/>
        <w:widowControl/>
        <w:suppressLineNumbers w:val="0"/>
        <w:topLinePunct/>
        <w:autoSpaceDE w:val="0"/>
        <w:autoSpaceDN w:val="0"/>
        <w:spacing w:before="0" w:beforeAutospacing="0" w:after="0" w:afterAutospacing="0" w:line="590" w:lineRule="atLeast"/>
        <w:ind w:right="0"/>
        <w:jc w:val="both"/>
        <w:rPr>
          <w:rFonts w:ascii="黑体" w:eastAsia="黑体" w:hAnsi="宋体" w:cs="黑体" w:hint="eastAsia"/>
          <w:kern w:val="0"/>
          <w:sz w:val="32"/>
          <w:szCs w:val="32"/>
        </w:rPr>
      </w:pPr>
      <w:r>
        <w:rPr>
          <w:rFonts w:ascii="黑体" w:eastAsia="黑体" w:hAnsi="宋体" w:cs="黑体" w:hint="eastAsia"/>
          <w:kern w:val="0"/>
          <w:sz w:val="32"/>
          <w:szCs w:val="32"/>
        </w:rPr>
        <w:t>第五部分 名词解释</w:t>
      </w:r>
    </w:p>
    <w:p>
      <w:pPr>
        <w:keepNext w:val="0"/>
        <w:keepLines w:val="0"/>
        <w:widowControl/>
        <w:suppressLineNumbers w:val="0"/>
        <w:autoSpaceDE w:val="0"/>
        <w:autoSpaceDN w:val="0"/>
        <w:spacing w:before="0" w:beforeAutospacing="0" w:after="0" w:afterAutospacing="0" w:line="600" w:lineRule="atLeast"/>
        <w:ind w:left="0" w:right="0"/>
        <w:jc w:val="left"/>
        <w:rPr>
          <w:rFonts w:ascii="宋体" w:eastAsia="宋体" w:hAnsi="宋体" w:cs="宋体" w:hint="eastAsia"/>
          <w:kern w:val="0"/>
          <w:sz w:val="24"/>
          <w:szCs w:val="24"/>
        </w:rPr>
      </w:pPr>
      <w:r>
        <w:rPr>
          <w:rFonts w:ascii="Times New Roman" w:eastAsia="宋体" w:hAnsi="Times New Roman" w:cs="Times New Roman" w:hint="default"/>
          <w:kern w:val="0"/>
          <w:sz w:val="30"/>
          <w:szCs w:val="30"/>
        </w:rPr>
        <w:t xml:space="preserve"> </w:t>
      </w:r>
    </w:p>
    <w:p>
      <w:pPr>
        <w:keepNext w:val="0"/>
        <w:keepLines w:val="0"/>
        <w:widowControl/>
        <w:suppressLineNumbers w:val="0"/>
        <w:topLinePunct/>
        <w:autoSpaceDE w:val="0"/>
        <w:autoSpaceDN w:val="0"/>
        <w:spacing w:before="0" w:beforeAutospacing="0" w:after="0" w:afterAutospacing="0" w:line="590" w:lineRule="atLeast"/>
        <w:ind w:right="0"/>
        <w:jc w:val="center"/>
        <w:rPr>
          <w:rFonts w:ascii="方正小标宋_GBK" w:eastAsia="方正小标宋_GBK" w:hAnsi="方正小标宋_GBK" w:cs="方正小标宋_GBK" w:hint="eastAsia"/>
          <w:kern w:val="0"/>
          <w:sz w:val="36"/>
          <w:szCs w:val="36"/>
        </w:rPr>
      </w:pPr>
      <w:r>
        <w:rPr>
          <w:rFonts w:ascii="方正小标宋_GBK" w:eastAsia="方正小标宋_GBK" w:hAnsi="方正小标宋_GBK" w:cs="方正小标宋_GBK" w:hint="eastAsia"/>
          <w:kern w:val="0"/>
          <w:sz w:val="36"/>
          <w:szCs w:val="36"/>
        </w:rPr>
        <w:t>第一部分澄江市农业机械管理站概况</w:t>
      </w:r>
    </w:p>
    <w:p>
      <w:pPr>
        <w:keepNext w:val="0"/>
        <w:keepLines w:val="0"/>
        <w:widowControl/>
        <w:suppressLineNumbers w:val="0"/>
        <w:autoSpaceDE w:val="0"/>
        <w:autoSpaceDN w:val="0"/>
        <w:spacing w:before="0" w:beforeAutospacing="0" w:after="0" w:afterAutospacing="0" w:line="590" w:lineRule="exact"/>
        <w:ind w:left="0" w:right="0" w:firstLine="640" w:leftChars="0" w:firstLineChars="200"/>
        <w:rPr>
          <w:rFonts w:ascii="黑体" w:eastAsia="黑体" w:hAnsi="宋体" w:cs="黑体" w:hint="eastAsia"/>
          <w:kern w:val="0"/>
          <w:sz w:val="32"/>
          <w:szCs w:val="32"/>
        </w:rPr>
      </w:pPr>
      <w:r>
        <w:rPr>
          <w:rFonts w:ascii="黑体" w:eastAsia="黑体" w:hAnsi="宋体" w:cs="黑体" w:hint="eastAsia"/>
          <w:kern w:val="0"/>
          <w:sz w:val="32"/>
          <w:szCs w:val="32"/>
        </w:rPr>
        <w:t>一、主要职能</w:t>
      </w:r>
    </w:p>
    <w:p>
      <w:pPr>
        <w:keepNext w:val="0"/>
        <w:keepLines w:val="0"/>
        <w:widowControl/>
        <w:suppressLineNumbers w:val="0"/>
        <w:autoSpaceDE w:val="0"/>
        <w:autoSpaceDN w:val="0"/>
        <w:spacing w:before="0" w:beforeAutospacing="0" w:after="0" w:afterAutospacing="0" w:line="590" w:lineRule="exact"/>
        <w:ind w:left="0" w:right="0" w:firstLine="640" w:leftChars="0" w:firstLineChars="200"/>
        <w:rPr>
          <w:rFonts w:ascii="楷体" w:eastAsia="楷体" w:hAnsi="楷体" w:cs="楷体" w:hint="eastAsia"/>
          <w:kern w:val="0"/>
          <w:sz w:val="32"/>
          <w:szCs w:val="32"/>
        </w:rPr>
      </w:pPr>
      <w:r>
        <w:rPr>
          <w:rFonts w:ascii="楷体" w:eastAsia="楷体" w:hAnsi="楷体" w:cs="楷体" w:hint="eastAsia"/>
          <w:kern w:val="0"/>
          <w:sz w:val="32"/>
          <w:szCs w:val="32"/>
        </w:rPr>
        <w:t>（一）主要职能</w:t>
      </w:r>
    </w:p>
    <w:p>
      <w:pPr>
        <w:keepNext w:val="0"/>
        <w:keepLines w:val="0"/>
        <w:widowControl/>
        <w:suppressLineNumbers w:val="0"/>
        <w:autoSpaceDE w:val="0"/>
        <w:autoSpaceDN w:val="0"/>
        <w:spacing w:before="0" w:beforeAutospacing="0" w:after="0" w:afterAutospacing="0" w:line="590" w:lineRule="exact"/>
        <w:ind w:left="0" w:right="0" w:firstLine="640" w:leftChars="0" w:firstLineChars="200"/>
        <w:rPr>
          <w:rFonts w:ascii="仿宋" w:eastAsia="仿宋" w:hAnsi="仿宋" w:cs="仿宋" w:hint="eastAsia"/>
          <w:kern w:val="0"/>
          <w:sz w:val="32"/>
          <w:szCs w:val="32"/>
        </w:rPr>
      </w:pPr>
      <w:r>
        <w:rPr>
          <w:rFonts w:ascii="仿宋" w:eastAsia="仿宋" w:hAnsi="仿宋" w:cs="仿宋" w:hint="eastAsia"/>
          <w:kern w:val="0"/>
          <w:sz w:val="32"/>
          <w:szCs w:val="32"/>
        </w:rPr>
        <w:t>农机管理，农机安全监督管理。农用运输机械、拖拉机、联合收割机落户、牌证核发、过户、年检、农机安全生产，田检、路查、拖驾及其农机技术人员培训，农机推广等工作。</w:t>
      </w:r>
    </w:p>
    <w:p>
      <w:pPr>
        <w:keepNext w:val="0"/>
        <w:keepLines w:val="0"/>
        <w:widowControl/>
        <w:suppressLineNumbers w:val="0"/>
        <w:autoSpaceDE w:val="0"/>
        <w:autoSpaceDN w:val="0"/>
        <w:spacing w:before="0" w:beforeAutospacing="0" w:after="0" w:afterAutospacing="0" w:line="590" w:lineRule="exact"/>
        <w:ind w:left="0" w:right="0" w:firstLine="640" w:leftChars="0" w:firstLineChars="200"/>
        <w:rPr>
          <w:rFonts w:ascii="楷体" w:eastAsia="楷体" w:hAnsi="楷体" w:cs="楷体" w:hint="eastAsia"/>
          <w:kern w:val="0"/>
          <w:sz w:val="32"/>
          <w:szCs w:val="32"/>
        </w:rPr>
      </w:pPr>
      <w:r>
        <w:rPr>
          <w:rFonts w:ascii="楷体" w:eastAsia="楷体" w:hAnsi="楷体" w:cs="楷体" w:hint="eastAsia"/>
          <w:kern w:val="0"/>
          <w:sz w:val="32"/>
          <w:szCs w:val="32"/>
        </w:rPr>
        <w:t>（二）2022年度重点工作任务概述</w:t>
      </w:r>
    </w:p>
    <w:p>
      <w:pPr>
        <w:pStyle w:val="NormalIndent"/>
        <w:keepNext w:val="0"/>
        <w:keepLines w:val="0"/>
        <w:widowControl/>
        <w:suppressLineNumbers w:val="0"/>
        <w:spacing w:after="0" w:afterAutospacing="0" w:line="590" w:lineRule="exact"/>
        <w:ind w:left="0" w:firstLine="640" w:leftChars="0" w:firstLineChars="200"/>
        <w:jc w:val="left"/>
        <w:rPr>
          <w:rFonts w:ascii="仿宋" w:eastAsia="仿宋" w:hAnsi="仿宋" w:cs="仿宋" w:hint="eastAsia"/>
          <w:kern w:val="0"/>
          <w:sz w:val="32"/>
          <w:szCs w:val="32"/>
        </w:rPr>
      </w:pPr>
      <w:r>
        <w:rPr>
          <w:rFonts w:ascii="仿宋" w:eastAsia="仿宋" w:hAnsi="仿宋" w:cs="仿宋" w:hint="eastAsia"/>
          <w:kern w:val="0"/>
          <w:sz w:val="32"/>
          <w:szCs w:val="32"/>
        </w:rPr>
        <w:t>1.农机作业情况</w:t>
      </w:r>
    </w:p>
    <w:p>
      <w:pPr>
        <w:pStyle w:val="NormalIndent"/>
        <w:keepNext w:val="0"/>
        <w:keepLines w:val="0"/>
        <w:widowControl/>
        <w:suppressLineNumbers w:val="0"/>
        <w:spacing w:after="0" w:afterAutospacing="0" w:line="590" w:lineRule="exact"/>
        <w:ind w:left="0" w:firstLine="640" w:leftChars="0" w:firstLineChars="200"/>
        <w:jc w:val="left"/>
        <w:rPr>
          <w:rFonts w:ascii="仿宋" w:eastAsia="仿宋" w:hAnsi="仿宋" w:cs="仿宋" w:hint="eastAsia"/>
          <w:kern w:val="0"/>
          <w:sz w:val="32"/>
          <w:szCs w:val="32"/>
        </w:rPr>
      </w:pPr>
      <w:r>
        <w:rPr>
          <w:rFonts w:ascii="仿宋" w:eastAsia="仿宋" w:hAnsi="仿宋" w:cs="仿宋" w:hint="eastAsia"/>
          <w:kern w:val="0"/>
          <w:sz w:val="32"/>
          <w:szCs w:val="32"/>
        </w:rPr>
        <w:t>截至目前为止，我市有农机化作业服务组织7家，有大中型拖拉机50余台，水稻插秧机7台，谷物联合收割机8台、玉米收割机2台、谷物烘干机械3座、植保无人机8台。依靠这些农业生产主要的农业机械，澄江市农业机械管理站按农时认真组织全市农机开展机耕、机播、机插、机械植保、机械收割等农机作业730,000</w:t>
      </w:r>
      <w:r>
        <w:rPr>
          <w:rFonts w:ascii="仿宋" w:eastAsia="仿宋" w:hAnsi="仿宋" w:cs="仿宋" w:hint="eastAsia"/>
          <w:kern w:val="0"/>
          <w:sz w:val="32"/>
          <w:szCs w:val="32"/>
          <w:lang w:val="en-US" w:eastAsia="zh-CN"/>
        </w:rPr>
        <w:t>.00</w:t>
      </w:r>
      <w:r>
        <w:rPr>
          <w:rFonts w:ascii="仿宋" w:eastAsia="仿宋" w:hAnsi="仿宋" w:cs="仿宋" w:hint="eastAsia"/>
          <w:kern w:val="0"/>
          <w:sz w:val="32"/>
          <w:szCs w:val="32"/>
        </w:rPr>
        <w:t>亩。</w:t>
      </w:r>
    </w:p>
    <w:p>
      <w:pPr>
        <w:pStyle w:val="NormalIndent"/>
        <w:keepNext w:val="0"/>
        <w:keepLines w:val="0"/>
        <w:widowControl/>
        <w:suppressLineNumbers w:val="0"/>
        <w:spacing w:after="0" w:afterAutospacing="0" w:line="590" w:lineRule="exact"/>
        <w:ind w:left="0" w:firstLine="640" w:leftChars="0" w:firstLineChars="200"/>
        <w:jc w:val="left"/>
        <w:rPr>
          <w:rFonts w:ascii="仿宋" w:eastAsia="仿宋" w:hAnsi="仿宋" w:cs="仿宋" w:hint="eastAsia"/>
          <w:kern w:val="0"/>
          <w:sz w:val="32"/>
          <w:szCs w:val="32"/>
        </w:rPr>
      </w:pPr>
      <w:r>
        <w:rPr>
          <w:rFonts w:ascii="仿宋" w:eastAsia="仿宋" w:hAnsi="仿宋" w:cs="仿宋" w:hint="eastAsia"/>
          <w:kern w:val="0"/>
          <w:sz w:val="32"/>
          <w:szCs w:val="32"/>
        </w:rPr>
        <w:t>2.农机培训情况</w:t>
      </w:r>
    </w:p>
    <w:p>
      <w:pPr>
        <w:pStyle w:val="NormalIndent"/>
        <w:keepNext w:val="0"/>
        <w:keepLines w:val="0"/>
        <w:widowControl/>
        <w:suppressLineNumbers w:val="0"/>
        <w:spacing w:after="0" w:afterAutospacing="0" w:line="590" w:lineRule="exact"/>
        <w:ind w:left="0" w:firstLine="640" w:leftChars="0" w:firstLineChars="200"/>
        <w:jc w:val="left"/>
        <w:rPr>
          <w:rFonts w:ascii="仿宋" w:eastAsia="仿宋" w:hAnsi="仿宋" w:cs="仿宋" w:hint="eastAsia"/>
          <w:kern w:val="0"/>
          <w:sz w:val="32"/>
          <w:szCs w:val="32"/>
        </w:rPr>
      </w:pPr>
      <w:r>
        <w:rPr>
          <w:rFonts w:ascii="仿宋" w:eastAsia="仿宋" w:hAnsi="仿宋" w:cs="仿宋" w:hint="eastAsia"/>
          <w:kern w:val="0"/>
          <w:sz w:val="32"/>
          <w:szCs w:val="32"/>
        </w:rPr>
        <w:t>认真开展农机化培训4期，培训农机人员1,032人。其中：举办农机安全培训班3期，培训农机驾驶操作人员987人次；召开水稻减损收割试验示范现场培训，培训农机操作人员45人。</w:t>
      </w:r>
    </w:p>
    <w:p>
      <w:pPr>
        <w:pStyle w:val="NormalIndent"/>
        <w:keepNext w:val="0"/>
        <w:keepLines w:val="0"/>
        <w:widowControl/>
        <w:suppressLineNumbers w:val="0"/>
        <w:spacing w:after="0" w:afterAutospacing="0" w:line="590" w:lineRule="exact"/>
        <w:ind w:left="0" w:firstLine="640" w:leftChars="0" w:firstLineChars="200"/>
        <w:jc w:val="left"/>
        <w:rPr>
          <w:rFonts w:ascii="仿宋" w:eastAsia="仿宋" w:hAnsi="仿宋" w:cs="仿宋" w:hint="eastAsia"/>
          <w:kern w:val="0"/>
          <w:sz w:val="32"/>
          <w:szCs w:val="32"/>
        </w:rPr>
      </w:pPr>
      <w:r>
        <w:rPr>
          <w:rFonts w:ascii="仿宋" w:eastAsia="仿宋" w:hAnsi="仿宋" w:cs="仿宋" w:hint="eastAsia"/>
          <w:kern w:val="0"/>
          <w:sz w:val="32"/>
          <w:szCs w:val="32"/>
        </w:rPr>
        <w:t>3.农机推广试验示范工作开展情况</w:t>
      </w:r>
    </w:p>
    <w:p>
      <w:pPr>
        <w:pStyle w:val="NormalIndent"/>
        <w:keepNext w:val="0"/>
        <w:keepLines w:val="0"/>
        <w:widowControl/>
        <w:suppressLineNumbers w:val="0"/>
        <w:spacing w:after="0" w:afterAutospacing="0" w:line="590" w:lineRule="exact"/>
        <w:ind w:left="0" w:firstLine="640" w:leftChars="0" w:firstLineChars="200"/>
        <w:jc w:val="left"/>
        <w:rPr>
          <w:rFonts w:ascii="仿宋" w:eastAsia="仿宋" w:hAnsi="仿宋" w:cs="仿宋" w:hint="eastAsia"/>
          <w:kern w:val="0"/>
          <w:sz w:val="32"/>
          <w:szCs w:val="32"/>
        </w:rPr>
      </w:pPr>
      <w:r>
        <w:rPr>
          <w:rFonts w:ascii="仿宋" w:eastAsia="仿宋" w:hAnsi="仿宋" w:cs="仿宋" w:hint="eastAsia"/>
          <w:kern w:val="0"/>
          <w:sz w:val="32"/>
          <w:szCs w:val="32"/>
        </w:rPr>
        <w:t>2022年主要围绕落实主要粮食作物生产、提升农机装备、送科技下乡等开展工作，加强农艺与农机结合认真做好农机新技术、新机具示范推广工作，重点开展了水稻减损试验示范工作，陆续开展水稻和玉米机械化收割工作，今年完成4,000</w:t>
      </w:r>
      <w:r>
        <w:rPr>
          <w:rFonts w:ascii="仿宋" w:eastAsia="仿宋" w:hAnsi="仿宋" w:cs="仿宋" w:hint="eastAsia"/>
          <w:kern w:val="0"/>
          <w:sz w:val="32"/>
          <w:szCs w:val="32"/>
          <w:lang w:val="en-US" w:eastAsia="zh-CN"/>
        </w:rPr>
        <w:t>.00</w:t>
      </w:r>
      <w:r>
        <w:rPr>
          <w:rFonts w:ascii="仿宋" w:eastAsia="仿宋" w:hAnsi="仿宋" w:cs="仿宋" w:hint="eastAsia"/>
          <w:kern w:val="0"/>
          <w:sz w:val="32"/>
          <w:szCs w:val="32"/>
        </w:rPr>
        <w:t>余亩水稻和8,000</w:t>
      </w:r>
      <w:r>
        <w:rPr>
          <w:rFonts w:ascii="仿宋" w:eastAsia="仿宋" w:hAnsi="仿宋" w:cs="仿宋" w:hint="eastAsia"/>
          <w:kern w:val="0"/>
          <w:sz w:val="32"/>
          <w:szCs w:val="32"/>
          <w:lang w:val="en-US" w:eastAsia="zh-CN"/>
        </w:rPr>
        <w:t>.00</w:t>
      </w:r>
      <w:r>
        <w:rPr>
          <w:rFonts w:ascii="仿宋" w:eastAsia="仿宋" w:hAnsi="仿宋" w:cs="仿宋" w:hint="eastAsia"/>
          <w:kern w:val="0"/>
          <w:sz w:val="32"/>
          <w:szCs w:val="32"/>
        </w:rPr>
        <w:t>亩以上的玉米机械化收割。</w:t>
      </w:r>
    </w:p>
    <w:p>
      <w:pPr>
        <w:pStyle w:val="NormalIndent"/>
        <w:keepNext w:val="0"/>
        <w:keepLines w:val="0"/>
        <w:widowControl/>
        <w:suppressLineNumbers w:val="0"/>
        <w:spacing w:after="0" w:afterAutospacing="0" w:line="590" w:lineRule="exact"/>
        <w:ind w:left="0" w:firstLine="640" w:leftChars="0" w:firstLineChars="200"/>
        <w:jc w:val="left"/>
        <w:rPr>
          <w:rFonts w:ascii="仿宋" w:eastAsia="仿宋" w:hAnsi="仿宋" w:cs="仿宋" w:hint="eastAsia"/>
          <w:kern w:val="0"/>
          <w:sz w:val="32"/>
          <w:szCs w:val="32"/>
        </w:rPr>
      </w:pPr>
      <w:r>
        <w:rPr>
          <w:rFonts w:ascii="仿宋" w:eastAsia="仿宋" w:hAnsi="仿宋" w:cs="仿宋" w:hint="eastAsia"/>
          <w:kern w:val="0"/>
          <w:sz w:val="32"/>
          <w:szCs w:val="32"/>
        </w:rPr>
        <w:t>4.主要指标及完成情况</w:t>
      </w:r>
    </w:p>
    <w:p>
      <w:pPr>
        <w:keepNext w:val="0"/>
        <w:keepLines w:val="0"/>
        <w:widowControl/>
        <w:suppressLineNumbers w:val="0"/>
        <w:spacing w:after="0" w:afterAutospacing="0" w:line="590" w:lineRule="exact"/>
        <w:ind w:left="0" w:firstLine="640" w:leftChars="0" w:firstLineChars="200"/>
        <w:rPr>
          <w:rFonts w:ascii="仿宋" w:eastAsia="仿宋" w:hAnsi="仿宋" w:cs="仿宋" w:hint="eastAsia"/>
          <w:kern w:val="0"/>
          <w:sz w:val="32"/>
          <w:szCs w:val="32"/>
        </w:rPr>
      </w:pPr>
      <w:r>
        <w:rPr>
          <w:rFonts w:ascii="仿宋" w:eastAsia="仿宋" w:hAnsi="仿宋" w:cs="仿宋" w:hint="eastAsia"/>
          <w:kern w:val="0"/>
          <w:sz w:val="32"/>
          <w:szCs w:val="32"/>
        </w:rPr>
        <w:t>2022年省、玉溪市下达澄江市农机化工作任务为：完成中央农机购置补贴资金2,310,000</w:t>
      </w:r>
      <w:r>
        <w:rPr>
          <w:rFonts w:ascii="仿宋" w:eastAsia="仿宋" w:hAnsi="仿宋" w:cs="仿宋" w:hint="eastAsia"/>
          <w:kern w:val="0"/>
          <w:sz w:val="32"/>
          <w:szCs w:val="32"/>
          <w:lang w:val="en-US" w:eastAsia="zh-CN"/>
        </w:rPr>
        <w:t>.00</w:t>
      </w:r>
      <w:r>
        <w:rPr>
          <w:rFonts w:ascii="仿宋" w:eastAsia="仿宋" w:hAnsi="仿宋" w:cs="仿宋" w:hint="eastAsia"/>
          <w:kern w:val="0"/>
          <w:sz w:val="32"/>
          <w:szCs w:val="32"/>
        </w:rPr>
        <w:t>元，资金兑付率≥95</w:t>
      </w:r>
      <w:r>
        <w:rPr>
          <w:rFonts w:ascii="仿宋" w:eastAsia="仿宋" w:hAnsi="仿宋" w:cs="仿宋" w:hint="eastAsia"/>
          <w:kern w:val="0"/>
          <w:sz w:val="32"/>
          <w:szCs w:val="32"/>
          <w:lang w:val="en-US" w:eastAsia="zh-CN"/>
        </w:rPr>
        <w:t>.00</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；新增农机总动力0.2</w:t>
      </w:r>
      <w:r>
        <w:rPr>
          <w:rFonts w:ascii="仿宋" w:eastAsia="仿宋" w:hAnsi="仿宋" w:cs="仿宋" w:hint="eastAsia"/>
          <w:kern w:val="0"/>
          <w:sz w:val="32"/>
          <w:szCs w:val="32"/>
          <w:lang w:val="en-US" w:eastAsia="zh-CN"/>
        </w:rPr>
        <w:t>0</w:t>
      </w:r>
      <w:r>
        <w:rPr>
          <w:rFonts w:ascii="仿宋" w:eastAsia="仿宋" w:hAnsi="仿宋" w:cs="仿宋" w:hint="eastAsia"/>
          <w:kern w:val="0"/>
          <w:sz w:val="32"/>
          <w:szCs w:val="32"/>
        </w:rPr>
        <w:t>万kw；新增农机作业面积0.3</w:t>
      </w:r>
      <w:r>
        <w:rPr>
          <w:rFonts w:ascii="仿宋" w:eastAsia="仿宋" w:hAnsi="仿宋" w:cs="仿宋" w:hint="eastAsia"/>
          <w:kern w:val="0"/>
          <w:sz w:val="32"/>
          <w:szCs w:val="32"/>
          <w:lang w:val="en-US" w:eastAsia="zh-CN"/>
        </w:rPr>
        <w:t>0</w:t>
      </w:r>
      <w:r>
        <w:rPr>
          <w:rFonts w:ascii="仿宋" w:eastAsia="仿宋" w:hAnsi="仿宋" w:cs="仿宋" w:hint="eastAsia"/>
          <w:kern w:val="0"/>
          <w:sz w:val="32"/>
          <w:szCs w:val="32"/>
        </w:rPr>
        <w:t>万亩；农作物耕种收机械化率达53.3</w:t>
      </w:r>
      <w:r>
        <w:rPr>
          <w:rFonts w:ascii="仿宋" w:eastAsia="仿宋" w:hAnsi="仿宋" w:cs="仿宋" w:hint="eastAsia"/>
          <w:kern w:val="0"/>
          <w:sz w:val="32"/>
          <w:szCs w:val="32"/>
          <w:lang w:val="en-US" w:eastAsia="zh-CN"/>
        </w:rPr>
        <w:t>0</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；水稻耕种收综合机械化率达到75</w:t>
      </w:r>
      <w:r>
        <w:rPr>
          <w:rFonts w:ascii="仿宋" w:eastAsia="仿宋" w:hAnsi="仿宋" w:cs="仿宋" w:hint="eastAsia"/>
          <w:kern w:val="0"/>
          <w:sz w:val="32"/>
          <w:szCs w:val="32"/>
          <w:lang w:val="en-US" w:eastAsia="zh-CN"/>
        </w:rPr>
        <w:t>.00</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；农机实用人才培训1,000人次；农机安全生产落实“一岗双责”制度，不发生较大以上安全事故。</w:t>
      </w:r>
    </w:p>
    <w:p>
      <w:pPr>
        <w:keepNext w:val="0"/>
        <w:keepLines w:val="0"/>
        <w:widowControl/>
        <w:suppressLineNumbers w:val="0"/>
        <w:autoSpaceDE w:val="0"/>
        <w:autoSpaceDN w:val="0"/>
        <w:spacing w:before="0" w:beforeAutospacing="0" w:after="0" w:afterAutospacing="0" w:line="590" w:lineRule="exact"/>
        <w:ind w:left="0" w:right="0" w:firstLine="600" w:leftChars="0" w:firstLineChars="200"/>
        <w:rPr>
          <w:rFonts w:ascii="黑体" w:eastAsia="黑体" w:hAnsi="宋体" w:cs="黑体" w:hint="eastAsia"/>
          <w:kern w:val="0"/>
          <w:sz w:val="24"/>
          <w:szCs w:val="24"/>
        </w:rPr>
      </w:pPr>
      <w:r>
        <w:rPr>
          <w:rFonts w:ascii="黑体" w:eastAsia="黑体" w:hAnsi="宋体" w:cs="黑体" w:hint="eastAsia"/>
          <w:kern w:val="0"/>
          <w:sz w:val="30"/>
          <w:szCs w:val="30"/>
        </w:rPr>
        <w:t>二、部门基本情况</w:t>
      </w:r>
    </w:p>
    <w:p>
      <w:pPr>
        <w:keepNext w:val="0"/>
        <w:keepLines w:val="0"/>
        <w:widowControl/>
        <w:suppressLineNumbers w:val="0"/>
        <w:autoSpaceDE w:val="0"/>
        <w:autoSpaceDN w:val="0"/>
        <w:spacing w:before="0" w:beforeAutospacing="0" w:after="0" w:afterAutospacing="0" w:line="590" w:lineRule="exact"/>
        <w:ind w:left="0" w:right="0" w:firstLine="640" w:leftChars="0" w:firstLineChars="200"/>
        <w:rPr>
          <w:rFonts w:ascii="楷体" w:eastAsia="楷体" w:hAnsi="楷体" w:cs="楷体" w:hint="eastAsia"/>
          <w:kern w:val="0"/>
          <w:sz w:val="32"/>
          <w:szCs w:val="32"/>
        </w:rPr>
      </w:pPr>
      <w:r>
        <w:rPr>
          <w:rFonts w:ascii="楷体" w:eastAsia="楷体" w:hAnsi="楷体" w:cs="楷体" w:hint="eastAsia"/>
          <w:kern w:val="0"/>
          <w:sz w:val="32"/>
          <w:szCs w:val="32"/>
        </w:rPr>
        <w:t>（一）机构设置情况</w:t>
      </w:r>
    </w:p>
    <w:p>
      <w:pPr>
        <w:pStyle w:val="Char"/>
        <w:keepNext w:val="0"/>
        <w:keepLines w:val="0"/>
        <w:widowControl/>
        <w:suppressLineNumbers w:val="0"/>
        <w:shd w:val="clear" w:color="auto" w:fill="FFFFFF"/>
        <w:spacing w:before="75" w:beforeAutospacing="0" w:after="0" w:afterAutospacing="0" w:line="585" w:lineRule="atLeast"/>
        <w:ind w:left="0" w:right="0" w:firstLine="645"/>
        <w:rPr>
          <w:rFonts w:ascii="微软雅黑" w:eastAsia="微软雅黑" w:hAnsi="微软雅黑" w:cs="微软雅黑" w:hint="eastAsia"/>
          <w:i w:val="0"/>
          <w:iCs w:val="0"/>
          <w:caps w:val="0"/>
          <w:color w:val="000000"/>
          <w:spacing w:val="0"/>
          <w:kern w:val="0"/>
          <w:sz w:val="32"/>
          <w:szCs w:val="32"/>
          <w:shd w:val="clear" w:color="auto" w:fill="FFFFFF"/>
        </w:rPr>
      </w:pPr>
      <w:r>
        <w:rPr>
          <w:rFonts w:ascii="仿宋" w:eastAsia="仿宋" w:hAnsi="仿宋" w:cs="仿宋" w:hint="eastAsia"/>
          <w:i w:val="0"/>
          <w:iCs w:val="0"/>
          <w:caps w:val="0"/>
          <w:color w:val="000000"/>
          <w:spacing w:val="0"/>
          <w:kern w:val="0"/>
          <w:sz w:val="32"/>
          <w:szCs w:val="32"/>
          <w:shd w:val="clear" w:color="auto" w:fill="FFFFFF"/>
        </w:rPr>
        <w:t>我部门共设置0个内设机构（我部门由于规模小、人数少，故未设立内设机构）。</w:t>
      </w:r>
    </w:p>
    <w:p>
      <w:pPr>
        <w:keepNext w:val="0"/>
        <w:keepLines w:val="0"/>
        <w:widowControl w:val="0"/>
        <w:suppressLineNumbers w:val="0"/>
        <w:autoSpaceDE w:val="0"/>
        <w:autoSpaceDN/>
        <w:spacing w:before="0" w:beforeAutospacing="0" w:after="0" w:afterAutospacing="0" w:line="590" w:lineRule="exact"/>
        <w:ind w:left="0" w:right="0" w:firstLine="640" w:leftChars="0" w:firstLineChars="200"/>
        <w:jc w:val="both"/>
        <w:rPr>
          <w:rFonts w:ascii="仿宋" w:eastAsia="仿宋" w:hAnsi="仿宋" w:cs="仿宋" w:hint="eastAsia"/>
          <w:kern w:val="0"/>
          <w:sz w:val="32"/>
          <w:szCs w:val="32"/>
        </w:rPr>
      </w:pPr>
      <w:r>
        <w:rPr>
          <w:rFonts w:ascii="仿宋" w:eastAsia="仿宋" w:hAnsi="仿宋" w:cs="仿宋" w:hint="eastAsia"/>
          <w:i w:val="0"/>
          <w:iCs w:val="0"/>
          <w:caps w:val="0"/>
          <w:color w:val="000000"/>
          <w:spacing w:val="0"/>
          <w:kern w:val="0"/>
          <w:sz w:val="32"/>
          <w:szCs w:val="32"/>
          <w:shd w:val="clear" w:color="auto" w:fill="FFFFFF"/>
        </w:rPr>
        <w:t>所属单位0个。</w:t>
      </w:r>
    </w:p>
    <w:p>
      <w:pPr>
        <w:keepNext w:val="0"/>
        <w:keepLines w:val="0"/>
        <w:widowControl/>
        <w:suppressLineNumbers w:val="0"/>
        <w:autoSpaceDE w:val="0"/>
        <w:autoSpaceDN w:val="0"/>
        <w:spacing w:before="0" w:beforeAutospacing="0" w:after="0" w:afterAutospacing="0" w:line="590" w:lineRule="exact"/>
        <w:ind w:left="0" w:right="0" w:firstLine="640" w:leftChars="0" w:firstLineChars="200"/>
        <w:rPr>
          <w:rFonts w:ascii="楷体" w:eastAsia="楷体" w:hAnsi="楷体" w:cs="楷体" w:hint="eastAsia"/>
          <w:kern w:val="0"/>
          <w:sz w:val="32"/>
          <w:szCs w:val="32"/>
        </w:rPr>
      </w:pPr>
      <w:r>
        <w:rPr>
          <w:rFonts w:ascii="楷体" w:eastAsia="楷体" w:hAnsi="楷体" w:cs="楷体" w:hint="eastAsia"/>
          <w:kern w:val="0"/>
          <w:sz w:val="32"/>
          <w:szCs w:val="32"/>
        </w:rPr>
        <w:t>（二）决算单位构成</w:t>
      </w:r>
    </w:p>
    <w:p>
      <w:pPr>
        <w:keepNext w:val="0"/>
        <w:keepLines w:val="0"/>
        <w:widowControl w:val="0"/>
        <w:suppressLineNumbers w:val="0"/>
        <w:autoSpaceDE w:val="0"/>
        <w:autoSpaceDN/>
        <w:spacing w:before="0" w:beforeAutospacing="0" w:after="0" w:afterAutospacing="0" w:line="590" w:lineRule="exact"/>
        <w:ind w:left="0" w:right="0" w:firstLine="640" w:leftChars="0" w:firstLineChars="200"/>
        <w:jc w:val="both"/>
        <w:rPr>
          <w:rFonts w:ascii="仿宋" w:eastAsia="仿宋" w:hAnsi="仿宋" w:cs="仿宋" w:hint="eastAsia"/>
          <w:kern w:val="0"/>
          <w:sz w:val="32"/>
          <w:szCs w:val="32"/>
          <w:lang w:eastAsia="zh-CN"/>
        </w:rPr>
      </w:pPr>
      <w:r>
        <w:rPr>
          <w:rFonts w:ascii="仿宋" w:eastAsia="仿宋" w:hAnsi="仿宋" w:cs="仿宋" w:hint="eastAsia"/>
          <w:kern w:val="0"/>
          <w:sz w:val="32"/>
          <w:szCs w:val="32"/>
        </w:rPr>
        <w:t>纳入澄江市农业机械管理站2022年度部门决算编报的单位共1个。其中：行政单位0个，参照公务员法管理的事业单位0个，其他事业单位1个。分别是：澄江市农业机械管理站</w:t>
      </w:r>
      <w:r>
        <w:rPr>
          <w:rFonts w:ascii="仿宋" w:eastAsia="仿宋" w:hAnsi="仿宋" w:cs="仿宋" w:hint="eastAsia"/>
          <w:kern w:val="0"/>
          <w:sz w:val="32"/>
          <w:szCs w:val="32"/>
          <w:lang w:eastAsia="zh-CN"/>
        </w:rPr>
        <w:t>。</w:t>
      </w:r>
    </w:p>
    <w:p>
      <w:pPr>
        <w:keepNext w:val="0"/>
        <w:keepLines w:val="0"/>
        <w:widowControl/>
        <w:suppressLineNumbers w:val="0"/>
        <w:autoSpaceDE w:val="0"/>
        <w:autoSpaceDN w:val="0"/>
        <w:spacing w:before="0" w:beforeAutospacing="0" w:after="0" w:afterAutospacing="0" w:line="590" w:lineRule="exact"/>
        <w:ind w:left="0" w:right="0" w:firstLine="640" w:leftChars="0" w:firstLineChars="200"/>
        <w:rPr>
          <w:rFonts w:ascii="楷体" w:eastAsia="楷体" w:hAnsi="楷体" w:cs="楷体" w:hint="eastAsia"/>
          <w:kern w:val="0"/>
          <w:sz w:val="32"/>
          <w:szCs w:val="32"/>
        </w:rPr>
      </w:pPr>
      <w:r>
        <w:rPr>
          <w:rFonts w:ascii="楷体" w:eastAsia="楷体" w:hAnsi="楷体" w:cs="楷体" w:hint="eastAsia"/>
          <w:kern w:val="0"/>
          <w:sz w:val="32"/>
          <w:szCs w:val="32"/>
        </w:rPr>
        <w:t xml:space="preserve">（三）部门人员和车辆的编制及实有情况 </w:t>
      </w:r>
    </w:p>
    <w:p>
      <w:pPr>
        <w:keepNext w:val="0"/>
        <w:keepLines w:val="0"/>
        <w:widowControl w:val="0"/>
        <w:suppressLineNumbers w:val="0"/>
        <w:autoSpaceDE w:val="0"/>
        <w:autoSpaceDN/>
        <w:spacing w:before="0" w:beforeAutospacing="0" w:after="0" w:afterAutospacing="0" w:line="590" w:lineRule="exact"/>
        <w:ind w:left="0" w:right="0" w:firstLine="640" w:leftChars="0" w:firstLineChars="200"/>
        <w:jc w:val="both"/>
        <w:rPr>
          <w:rFonts w:ascii="仿宋" w:eastAsia="仿宋" w:hAnsi="仿宋" w:cs="仿宋" w:hint="eastAsia"/>
          <w:kern w:val="0"/>
          <w:sz w:val="32"/>
          <w:szCs w:val="32"/>
        </w:rPr>
      </w:pPr>
      <w:r>
        <w:rPr>
          <w:rFonts w:ascii="仿宋" w:eastAsia="仿宋" w:hAnsi="仿宋" w:cs="仿宋" w:hint="eastAsia"/>
          <w:kern w:val="0"/>
          <w:sz w:val="32"/>
          <w:szCs w:val="32"/>
        </w:rPr>
        <w:t>澄江市农业机械管理站2022年末实有人员编制10人。其中：行政编制0人（含行政工勤编制0人），事业编制10人（含参公管理事业编制0人）；在职在编实有行政人员0人（含行政工勤人员0人），事业人员10人（含参公管理事业人员0人）。</w:t>
      </w:r>
    </w:p>
    <w:p>
      <w:pPr>
        <w:keepNext w:val="0"/>
        <w:keepLines w:val="0"/>
        <w:widowControl w:val="0"/>
        <w:suppressLineNumbers w:val="0"/>
        <w:autoSpaceDE w:val="0"/>
        <w:autoSpaceDN/>
        <w:spacing w:before="0" w:beforeAutospacing="0" w:after="0" w:afterAutospacing="0" w:line="590" w:lineRule="exact"/>
        <w:ind w:left="0" w:right="0" w:firstLine="640" w:leftChars="0" w:firstLineChars="200"/>
        <w:jc w:val="both"/>
        <w:rPr>
          <w:rFonts w:ascii="仿宋" w:eastAsia="仿宋" w:hAnsi="仿宋" w:cs="仿宋" w:hint="eastAsia"/>
          <w:kern w:val="0"/>
          <w:sz w:val="32"/>
          <w:szCs w:val="32"/>
        </w:rPr>
      </w:pPr>
      <w:r>
        <w:rPr>
          <w:rFonts w:ascii="仿宋" w:eastAsia="仿宋" w:hAnsi="仿宋" w:cs="仿宋" w:hint="eastAsia"/>
          <w:kern w:val="0"/>
          <w:sz w:val="32"/>
          <w:szCs w:val="32"/>
        </w:rPr>
        <w:t>尚未移交养老保险基金发放养老金的离退休人员共计0人（离休0人，退休0人）；由养老保险基金发放养老金的离退休人员7人（离休0人，退休7人）。</w:t>
      </w:r>
    </w:p>
    <w:p>
      <w:pPr>
        <w:keepNext w:val="0"/>
        <w:keepLines w:val="0"/>
        <w:widowControl w:val="0"/>
        <w:suppressLineNumbers w:val="0"/>
        <w:autoSpaceDE w:val="0"/>
        <w:autoSpaceDN/>
        <w:spacing w:before="0" w:beforeAutospacing="0" w:after="0" w:afterAutospacing="0" w:line="590" w:lineRule="exact"/>
        <w:ind w:left="0" w:right="0" w:firstLine="640" w:leftChars="0" w:firstLineChars="200"/>
        <w:jc w:val="both"/>
        <w:rPr>
          <w:rFonts w:ascii="仿宋" w:eastAsia="仿宋" w:hAnsi="仿宋" w:cs="仿宋" w:hint="eastAsia"/>
          <w:kern w:val="0"/>
          <w:sz w:val="32"/>
          <w:szCs w:val="32"/>
        </w:rPr>
      </w:pPr>
      <w:r>
        <w:rPr>
          <w:rFonts w:ascii="仿宋" w:eastAsia="仿宋" w:hAnsi="仿宋" w:cs="仿宋" w:hint="eastAsia"/>
          <w:kern w:val="0"/>
          <w:sz w:val="32"/>
          <w:szCs w:val="32"/>
        </w:rPr>
        <w:t>实有车辆编制0辆，在编实有车辆0辆。</w:t>
      </w:r>
    </w:p>
    <w:p>
      <w:pPr>
        <w:pStyle w:val="NormalIndent"/>
        <w:keepNext w:val="0"/>
        <w:keepLines w:val="0"/>
        <w:widowControl/>
        <w:suppressLineNumbers w:val="0"/>
        <w:rPr>
          <w:rFonts w:ascii="仿宋_GB2312" w:eastAsia="仿宋_GB2312" w:hAnsi="宋体" w:cs="宋体" w:hint="default"/>
          <w:kern w:val="0"/>
          <w:sz w:val="24"/>
          <w:szCs w:val="24"/>
        </w:rPr>
      </w:pPr>
      <w:r>
        <w:rPr>
          <w:rFonts w:ascii="仿宋_GB2312" w:eastAsia="仿宋_GB2312" w:hAnsi="宋体" w:cs="宋体" w:hint="default"/>
          <w:kern w:val="0"/>
          <w:sz w:val="24"/>
          <w:szCs w:val="24"/>
        </w:rPr>
        <w:t xml:space="preserve"> </w:t>
      </w:r>
    </w:p>
    <w:p>
      <w:pPr>
        <w:keepNext w:val="0"/>
        <w:keepLines w:val="0"/>
        <w:widowControl/>
        <w:suppressLineNumbers w:val="0"/>
        <w:autoSpaceDE w:val="0"/>
        <w:autoSpaceDN w:val="0"/>
        <w:spacing w:before="0" w:beforeAutospacing="0" w:after="0" w:afterAutospacing="0" w:line="590" w:lineRule="exact"/>
        <w:ind w:left="0" w:right="0" w:firstLine="720" w:leftChars="0" w:firstLineChars="200"/>
        <w:jc w:val="center"/>
        <w:rPr>
          <w:rFonts w:ascii="方正小标宋_GBK" w:eastAsia="方正小标宋_GBK" w:hAnsi="方正小标宋_GBK" w:cs="方正小标宋_GBK" w:hint="eastAsia"/>
          <w:kern w:val="0"/>
          <w:sz w:val="36"/>
          <w:szCs w:val="36"/>
        </w:rPr>
      </w:pPr>
      <w:r>
        <w:rPr>
          <w:rFonts w:ascii="方正小标宋_GBK" w:eastAsia="方正小标宋_GBK" w:hAnsi="方正小标宋_GBK" w:cs="方正小标宋_GBK" w:hint="eastAsia"/>
          <w:kern w:val="0"/>
          <w:sz w:val="36"/>
          <w:szCs w:val="36"/>
        </w:rPr>
        <w:t>第二部分2022年度部门决算表</w:t>
      </w:r>
    </w:p>
    <w:p>
      <w:pPr>
        <w:keepNext w:val="0"/>
        <w:keepLines w:val="0"/>
        <w:widowControl w:val="0"/>
        <w:suppressLineNumbers w:val="0"/>
        <w:autoSpaceDE w:val="0"/>
        <w:autoSpaceDN/>
        <w:spacing w:line="590" w:lineRule="exact"/>
        <w:jc w:val="center"/>
        <w:rPr>
          <w:rFonts w:ascii="仿宋" w:eastAsia="仿宋" w:hAnsi="仿宋" w:cs="仿宋" w:hint="eastAsia"/>
          <w:kern w:val="0"/>
          <w:sz w:val="32"/>
          <w:szCs w:val="32"/>
        </w:rPr>
      </w:pPr>
      <w:r>
        <w:rPr>
          <w:rFonts w:ascii="仿宋" w:eastAsia="仿宋" w:hAnsi="仿宋" w:cs="仿宋" w:hint="eastAsia"/>
          <w:kern w:val="0"/>
          <w:sz w:val="32"/>
          <w:szCs w:val="32"/>
        </w:rPr>
        <w:t>（详见附件）</w:t>
      </w:r>
    </w:p>
    <w:p>
      <w:pPr>
        <w:keepNext w:val="0"/>
        <w:keepLines w:val="0"/>
        <w:widowControl w:val="0"/>
        <w:suppressLineNumbers w:val="0"/>
        <w:autoSpaceDE w:val="0"/>
        <w:autoSpaceDN/>
        <w:spacing w:line="590" w:lineRule="exact"/>
        <w:ind w:left="0" w:firstLine="640" w:firstLineChars="200"/>
        <w:rPr>
          <w:rFonts w:ascii="仿宋" w:eastAsia="仿宋" w:hAnsi="仿宋" w:cs="仿宋" w:hint="eastAsia"/>
          <w:color w:val="000000" w:themeColor="text1"/>
          <w:kern w:val="0"/>
          <w:sz w:val="32"/>
          <w:szCs w:val="32"/>
          <w14:textFill>
            <w14:solidFill>
              <w14:schemeClr w14:val="tx1"/>
            </w14:solidFill>
          </w14:textFill>
        </w:rPr>
      </w:pPr>
      <w:r>
        <w:rPr>
          <w:rFonts w:ascii="仿宋" w:eastAsia="仿宋" w:hAnsi="仿宋" w:cs="仿宋" w:hint="eastAsia"/>
          <w:color w:val="000000" w:themeColor="text1"/>
          <w:kern w:val="0"/>
          <w:sz w:val="32"/>
          <w:szCs w:val="32"/>
          <w14:textFill>
            <w14:solidFill>
              <w14:schemeClr w14:val="tx1"/>
            </w14:solidFill>
          </w14:textFill>
        </w:rPr>
        <w:t>澄江市农业机械管理站2022年没有国有资本经营预算财政拨款收入，也没有使用国有资本经营预算财政拨款安排的支出，《国有资本经营预算财政拨款收入支出决算表》为空表。</w:t>
      </w:r>
    </w:p>
    <w:p>
      <w:pPr>
        <w:pStyle w:val="NormalIndent"/>
        <w:keepNext w:val="0"/>
        <w:keepLines w:val="0"/>
        <w:widowControl/>
        <w:suppressLineNumbers w:val="0"/>
        <w:rPr>
          <w:rFonts w:ascii="仿宋_GB2312" w:eastAsia="仿宋_GB2312" w:hAnsi="宋体" w:cs="宋体" w:hint="default"/>
          <w:kern w:val="0"/>
          <w:sz w:val="24"/>
          <w:szCs w:val="24"/>
        </w:rPr>
      </w:pPr>
      <w:r>
        <w:rPr>
          <w:rFonts w:ascii="仿宋_GB2312" w:eastAsia="仿宋_GB2312" w:hAnsi="宋体" w:cs="宋体" w:hint="default"/>
          <w:kern w:val="0"/>
          <w:sz w:val="24"/>
          <w:szCs w:val="24"/>
        </w:rPr>
        <w:t xml:space="preserve"> </w:t>
      </w:r>
    </w:p>
    <w:p>
      <w:pPr>
        <w:keepNext w:val="0"/>
        <w:keepLines w:val="0"/>
        <w:widowControl/>
        <w:suppressLineNumbers w:val="0"/>
        <w:autoSpaceDE w:val="0"/>
        <w:autoSpaceDN w:val="0"/>
        <w:spacing w:before="0" w:beforeAutospacing="0" w:after="0" w:afterAutospacing="0" w:line="590" w:lineRule="exact"/>
        <w:ind w:left="0" w:right="0" w:firstLine="720" w:leftChars="0" w:firstLineChars="200"/>
        <w:jc w:val="center"/>
        <w:rPr>
          <w:rFonts w:ascii="Times New Roman" w:eastAsia="方正小标宋_GBK" w:hAnsi="Times New Roman" w:cs="Times New Roman" w:hint="default"/>
          <w:kern w:val="0"/>
          <w:sz w:val="36"/>
          <w:szCs w:val="36"/>
        </w:rPr>
      </w:pPr>
      <w:r>
        <w:rPr>
          <w:rFonts w:ascii="方正小标宋_GBK" w:eastAsia="方正小标宋_GBK" w:hAnsi="方正小标宋_GBK" w:cs="方正小标宋_GBK" w:hint="eastAsia"/>
          <w:kern w:val="0"/>
          <w:sz w:val="36"/>
          <w:szCs w:val="36"/>
        </w:rPr>
        <w:t>第三部分2022年度部门决算情况说明</w:t>
      </w:r>
    </w:p>
    <w:p>
      <w:pPr>
        <w:keepNext w:val="0"/>
        <w:keepLines w:val="0"/>
        <w:widowControl/>
        <w:suppressLineNumbers w:val="0"/>
        <w:autoSpaceDE w:val="0"/>
        <w:autoSpaceDN w:val="0"/>
        <w:spacing w:before="0" w:beforeAutospacing="0" w:after="0" w:afterAutospacing="0" w:line="590" w:lineRule="exact"/>
        <w:ind w:left="0" w:right="0" w:firstLine="640" w:leftChars="0" w:firstLineChars="200"/>
        <w:jc w:val="left"/>
        <w:rPr>
          <w:rFonts w:ascii="黑体" w:eastAsia="黑体" w:hAnsi="宋体" w:cs="黑体" w:hint="eastAsia"/>
          <w:kern w:val="0"/>
          <w:sz w:val="32"/>
          <w:szCs w:val="32"/>
        </w:rPr>
      </w:pPr>
      <w:r>
        <w:rPr>
          <w:rFonts w:ascii="黑体" w:eastAsia="黑体" w:hAnsi="宋体" w:cs="黑体" w:hint="eastAsia"/>
          <w:kern w:val="0"/>
          <w:sz w:val="32"/>
          <w:szCs w:val="32"/>
        </w:rPr>
        <w:t>一、收入决算情况说明</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ascii="仿宋" w:eastAsia="仿宋" w:hAnsi="仿宋" w:cs="仿宋" w:hint="eastAsia"/>
          <w:kern w:val="0"/>
          <w:sz w:val="32"/>
          <w:szCs w:val="32"/>
          <w:lang w:eastAsia="zh-CN"/>
        </w:rPr>
      </w:pPr>
      <w:r>
        <w:rPr>
          <w:rFonts w:ascii="仿宋" w:eastAsia="仿宋" w:hAnsi="仿宋" w:cs="仿宋" w:hint="eastAsia"/>
          <w:kern w:val="0"/>
          <w:sz w:val="32"/>
          <w:szCs w:val="32"/>
        </w:rPr>
        <w:t>澄江市农业机械管理站2022年度收入合计2,304,989.98元。其中：财政拨款收入2,304,989.98元，占总收入的100.00</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；上级补助收入0.00元，占总收入的0.00</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；事业收入0.00元（含教育收费0.00元），占总收入的0.00</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；经营收入0.00元，占总收入的0.00</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；附属单位缴款收入0.00元，占总收入的0.00</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；其他收入0.00元，占总收入的0.00</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。与上年相比，收入合计减少2,633,220.98元，下降53.32</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。其中：财政拨款收入减少2,633,220.98元，下降53.32</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；上级补助收入减少0.00元，下降0.00</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；事业收入减少0.00元，下降0.00</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；经营收入减少0.00元，下降0.00</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；附属单位上缴收入减少0.00元，下降0.00</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；其他收入减少0.00元，下降0.00</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。主要</w:t>
      </w:r>
      <w:bookmarkStart w:id="0" w:name="_GoBack"/>
      <w:bookmarkEnd w:id="0"/>
      <w:r>
        <w:rPr>
          <w:rFonts w:ascii="仿宋" w:eastAsia="仿宋" w:hAnsi="仿宋" w:cs="仿宋" w:hint="eastAsia"/>
          <w:kern w:val="0"/>
          <w:sz w:val="32"/>
          <w:szCs w:val="32"/>
        </w:rPr>
        <w:t>原因是本年度我单位项目收支业务减少，故项目支出与上年对比减少</w:t>
      </w:r>
      <w:r>
        <w:rPr>
          <w:rFonts w:ascii="仿宋" w:eastAsia="仿宋" w:hAnsi="仿宋" w:cs="仿宋" w:hint="eastAsia"/>
          <w:kern w:val="0"/>
          <w:sz w:val="32"/>
          <w:szCs w:val="32"/>
          <w:lang w:eastAsia="zh-CN"/>
        </w:rPr>
        <w:t>。</w:t>
      </w:r>
    </w:p>
    <w:p>
      <w:pPr>
        <w:keepNext w:val="0"/>
        <w:keepLines w:val="0"/>
        <w:widowControl/>
        <w:suppressLineNumbers w:val="0"/>
        <w:autoSpaceDE w:val="0"/>
        <w:autoSpaceDN w:val="0"/>
        <w:spacing w:before="0" w:beforeAutospacing="0" w:after="0" w:afterAutospacing="0" w:line="590" w:lineRule="exact"/>
        <w:ind w:left="0" w:right="0" w:firstLine="640" w:leftChars="0" w:firstLineChars="200"/>
        <w:jc w:val="left"/>
        <w:rPr>
          <w:rFonts w:ascii="黑体" w:eastAsia="黑体" w:hAnsi="宋体" w:cs="黑体" w:hint="eastAsia"/>
          <w:kern w:val="0"/>
          <w:sz w:val="32"/>
          <w:szCs w:val="32"/>
        </w:rPr>
      </w:pPr>
      <w:r>
        <w:rPr>
          <w:rFonts w:ascii="黑体" w:eastAsia="黑体" w:hAnsi="宋体" w:cs="黑体" w:hint="eastAsia"/>
          <w:kern w:val="0"/>
          <w:sz w:val="32"/>
          <w:szCs w:val="32"/>
        </w:rPr>
        <w:t>二、支出决算情况说明</w:t>
      </w:r>
    </w:p>
    <w:p>
      <w:pPr>
        <w:keepNext w:val="0"/>
        <w:keepLines w:val="0"/>
        <w:widowControl w:val="0"/>
        <w:suppressLineNumbers w:val="0"/>
        <w:autoSpaceDE w:val="0"/>
        <w:autoSpaceDN/>
        <w:spacing w:before="0" w:beforeAutospacing="0" w:after="0" w:afterAutospacing="0" w:line="590" w:lineRule="exact"/>
        <w:ind w:left="0" w:right="0" w:firstLine="640" w:leftChars="0" w:rightChars="0" w:firstLineChars="200"/>
        <w:jc w:val="both"/>
        <w:rPr>
          <w:rFonts w:ascii="仿宋" w:eastAsia="仿宋" w:hAnsi="仿宋" w:cs="仿宋" w:hint="eastAsia"/>
          <w:kern w:val="0"/>
          <w:sz w:val="32"/>
          <w:szCs w:val="32"/>
        </w:rPr>
      </w:pPr>
      <w:r>
        <w:rPr>
          <w:rFonts w:ascii="仿宋" w:eastAsia="仿宋" w:hAnsi="仿宋" w:cs="仿宋" w:hint="eastAsia"/>
          <w:kern w:val="0"/>
          <w:sz w:val="32"/>
          <w:szCs w:val="32"/>
        </w:rPr>
        <w:t>澄江市农业机械管理站2022年度支出合计2,304,989.98元。其中：基本支出2,054,206.98元，占总支出的89.12</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；项目支出250,783.00元，占总支出的10.88</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；上缴上级支出0.00元，占总支出的0.00</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；经营支出0.00元，占总支出的0.00</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；对附属单位补助支出0.00元，占总支出的0.00</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。与上年相比，支出合计减少2,633,220.98元，下降53.32</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。其中：基本支出减少969,301.68元，下降32.06</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；项目支出减少1,663,919.30元，下降86.90</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；上缴上级支出减少0.00元，下降0.00</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；经营支出减少0.00元，下降0.00</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；对附属单位补助支出减少0.00元，下降0.00</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。主要原因是本年度我单位项目减少项目收支业务发生，故项目支出与上年对比减少。</w:t>
      </w:r>
    </w:p>
    <w:p>
      <w:pPr>
        <w:keepNext w:val="0"/>
        <w:keepLines w:val="0"/>
        <w:widowControl/>
        <w:suppressLineNumbers w:val="0"/>
        <w:autoSpaceDE w:val="0"/>
        <w:autoSpaceDN w:val="0"/>
        <w:spacing w:before="0" w:beforeAutospacing="0" w:after="0" w:afterAutospacing="0" w:line="590" w:lineRule="exact"/>
        <w:ind w:left="0" w:right="0" w:firstLine="640" w:leftChars="0" w:firstLineChars="200"/>
        <w:jc w:val="left"/>
        <w:rPr>
          <w:rFonts w:ascii="楷体" w:eastAsia="楷体" w:hAnsi="楷体" w:cs="楷体" w:hint="eastAsia"/>
          <w:kern w:val="0"/>
          <w:sz w:val="32"/>
          <w:szCs w:val="32"/>
        </w:rPr>
      </w:pPr>
      <w:r>
        <w:rPr>
          <w:rFonts w:ascii="楷体" w:eastAsia="楷体" w:hAnsi="楷体" w:cs="楷体" w:hint="eastAsia"/>
          <w:kern w:val="0"/>
          <w:sz w:val="32"/>
          <w:szCs w:val="32"/>
        </w:rPr>
        <w:t>（一）基本支出情况</w:t>
      </w:r>
    </w:p>
    <w:p>
      <w:pPr>
        <w:keepNext w:val="0"/>
        <w:keepLines w:val="0"/>
        <w:widowControl w:val="0"/>
        <w:suppressLineNumbers w:val="0"/>
        <w:autoSpaceDE w:val="0"/>
        <w:autoSpaceDN/>
        <w:spacing w:before="0" w:beforeAutospacing="0" w:after="0" w:afterAutospacing="0" w:line="590" w:lineRule="exact"/>
        <w:ind w:left="0" w:right="0" w:firstLine="640" w:leftChars="0" w:rightChars="0" w:firstLineChars="200"/>
        <w:jc w:val="both"/>
        <w:rPr>
          <w:rFonts w:ascii="仿宋_GB2312" w:eastAsia="仿宋_GB2312" w:hAnsi="宋体" w:cs="宋体" w:hint="eastAsia"/>
          <w:kern w:val="0"/>
          <w:sz w:val="24"/>
          <w:szCs w:val="24"/>
          <w:lang w:val="en-US" w:eastAsia="zh-CN"/>
        </w:rPr>
      </w:pPr>
      <w:r>
        <w:rPr>
          <w:rFonts w:ascii="仿宋" w:eastAsia="仿宋" w:hAnsi="仿宋" w:cs="仿宋" w:hint="eastAsia"/>
          <w:kern w:val="0"/>
          <w:sz w:val="32"/>
          <w:szCs w:val="32"/>
        </w:rPr>
        <w:t>2022年度用于保障澄江市农业机械管理站机关、下属事业单位等机构正常运转的日常支出2,054,206.98元。其中：基本工资、津贴补贴等人员经费支出1,996,544.94元，占基本支出的97.19</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；办公费、印刷费、水电费、办公设备购置等公用经费57,662.04元，占基本支出的2.81</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w:t>
      </w:r>
      <w:r>
        <w:rPr>
          <w:rFonts w:ascii="仿宋_GB2312" w:eastAsia="仿宋_GB2312" w:hAnsi="宋体" w:cs="宋体" w:hint="default"/>
          <w:kern w:val="0"/>
          <w:sz w:val="24"/>
          <w:szCs w:val="24"/>
        </w:rPr>
        <w:t xml:space="preserve"> </w:t>
      </w:r>
    </w:p>
    <w:p>
      <w:pPr>
        <w:keepNext w:val="0"/>
        <w:keepLines w:val="0"/>
        <w:widowControl/>
        <w:suppressLineNumbers w:val="0"/>
        <w:autoSpaceDE w:val="0"/>
        <w:autoSpaceDN w:val="0"/>
        <w:spacing w:before="0" w:beforeAutospacing="0" w:after="0" w:afterAutospacing="0" w:line="590" w:lineRule="exact"/>
        <w:ind w:left="0" w:right="0" w:firstLine="640" w:firstLineChars="200"/>
        <w:jc w:val="left"/>
        <w:rPr>
          <w:rFonts w:ascii="楷体" w:eastAsia="楷体" w:hAnsi="楷体" w:cs="楷体" w:hint="eastAsia"/>
          <w:kern w:val="0"/>
          <w:sz w:val="32"/>
          <w:szCs w:val="32"/>
        </w:rPr>
      </w:pPr>
      <w:r>
        <w:rPr>
          <w:rFonts w:ascii="楷体" w:eastAsia="楷体" w:hAnsi="楷体" w:cs="楷体" w:hint="eastAsia"/>
          <w:kern w:val="0"/>
          <w:sz w:val="32"/>
          <w:szCs w:val="32"/>
        </w:rPr>
        <w:t>（二）项目支出情况</w:t>
      </w:r>
    </w:p>
    <w:p>
      <w:pPr>
        <w:keepNext w:val="0"/>
        <w:keepLines w:val="0"/>
        <w:widowControl/>
        <w:suppressLineNumbers w:val="0"/>
        <w:autoSpaceDE w:val="0"/>
        <w:autoSpaceDN w:val="0"/>
        <w:spacing w:before="0" w:beforeAutospacing="0" w:after="0" w:afterAutospacing="0" w:line="590" w:lineRule="exact"/>
        <w:ind w:left="0" w:right="0" w:firstLine="640" w:firstLineChars="200"/>
        <w:rPr>
          <w:rFonts w:ascii="仿宋" w:eastAsia="仿宋" w:hAnsi="仿宋" w:cs="仿宋" w:hint="eastAsia"/>
          <w:kern w:val="0"/>
          <w:sz w:val="32"/>
          <w:szCs w:val="32"/>
        </w:rPr>
      </w:pPr>
      <w:r>
        <w:rPr>
          <w:rFonts w:ascii="仿宋" w:eastAsia="仿宋" w:hAnsi="仿宋" w:cs="仿宋" w:hint="eastAsia"/>
          <w:kern w:val="0"/>
          <w:sz w:val="32"/>
          <w:szCs w:val="32"/>
        </w:rPr>
        <w:t>2022年度用于保障澄江市农业机械管理站机构、下属事业单位等机构为完成特定的行政工作任务或事业发展目标，用于专项业务工作的经费支出250,783.00元。其中：基本建设类项目支出0.00元。玉财农〔2021〕240号中央农业生产发展农机购置补贴专项资金167,900.00元，玉财农〔2020〕170号、〔2021〕53、206号农机购置补贴专项资金82,883.00元。</w:t>
      </w:r>
    </w:p>
    <w:p>
      <w:pPr>
        <w:keepNext w:val="0"/>
        <w:keepLines w:val="0"/>
        <w:widowControl/>
        <w:suppressLineNumbers w:val="0"/>
        <w:autoSpaceDE w:val="0"/>
        <w:autoSpaceDN w:val="0"/>
        <w:spacing w:before="0" w:beforeAutospacing="0" w:after="0" w:afterAutospacing="0" w:line="590" w:lineRule="exact"/>
        <w:ind w:left="0" w:right="0" w:firstLine="640" w:firstLineChars="200"/>
        <w:jc w:val="left"/>
        <w:rPr>
          <w:rFonts w:ascii="黑体" w:eastAsia="黑体" w:hAnsi="宋体" w:cs="黑体" w:hint="eastAsia"/>
          <w:kern w:val="0"/>
          <w:sz w:val="32"/>
          <w:szCs w:val="32"/>
        </w:rPr>
      </w:pPr>
      <w:r>
        <w:rPr>
          <w:rFonts w:ascii="黑体" w:eastAsia="黑体" w:hAnsi="宋体" w:cs="黑体" w:hint="eastAsia"/>
          <w:kern w:val="0"/>
          <w:sz w:val="32"/>
          <w:szCs w:val="32"/>
        </w:rPr>
        <w:t>三、一般公共预算财政拨款支出决算情况说明</w:t>
      </w:r>
    </w:p>
    <w:p>
      <w:pPr>
        <w:keepNext w:val="0"/>
        <w:keepLines w:val="0"/>
        <w:widowControl/>
        <w:suppressLineNumbers w:val="0"/>
        <w:autoSpaceDE w:val="0"/>
        <w:autoSpaceDN w:val="0"/>
        <w:spacing w:before="0" w:beforeAutospacing="0" w:after="0" w:afterAutospacing="0" w:line="590" w:lineRule="exact"/>
        <w:ind w:left="0" w:right="0" w:firstLine="640" w:firstLineChars="200"/>
        <w:jc w:val="left"/>
        <w:rPr>
          <w:rFonts w:ascii="楷体" w:eastAsia="楷体" w:hAnsi="楷体" w:cs="楷体" w:hint="eastAsia"/>
          <w:kern w:val="0"/>
          <w:sz w:val="32"/>
          <w:szCs w:val="32"/>
        </w:rPr>
      </w:pPr>
      <w:r>
        <w:rPr>
          <w:rFonts w:ascii="楷体" w:eastAsia="楷体" w:hAnsi="楷体" w:cs="楷体" w:hint="eastAsia"/>
          <w:kern w:val="0"/>
          <w:sz w:val="32"/>
          <w:szCs w:val="32"/>
        </w:rPr>
        <w:t>（一）一般公共预算财政拨款支出决算总体情况</w:t>
      </w:r>
    </w:p>
    <w:p>
      <w:pPr>
        <w:keepNext w:val="0"/>
        <w:keepLines w:val="0"/>
        <w:widowControl/>
        <w:suppressLineNumbers w:val="0"/>
        <w:autoSpaceDE w:val="0"/>
        <w:autoSpaceDN w:val="0"/>
        <w:spacing w:before="0" w:beforeAutospacing="0" w:after="0" w:afterAutospacing="0" w:line="590" w:lineRule="exact"/>
        <w:ind w:left="0" w:right="0" w:firstLine="640" w:firstLineChars="200"/>
        <w:jc w:val="left"/>
        <w:rPr>
          <w:rFonts w:ascii="Times New Roman" w:eastAsia="仿宋" w:hAnsi="Times New Roman" w:cs="Times New Roman" w:hint="eastAsia"/>
          <w:kern w:val="0"/>
          <w:sz w:val="32"/>
          <w:szCs w:val="32"/>
        </w:rPr>
      </w:pPr>
      <w:r>
        <w:rPr>
          <w:rFonts w:ascii="仿宋" w:eastAsia="仿宋" w:hAnsi="仿宋" w:cs="仿宋" w:hint="eastAsia"/>
          <w:kern w:val="0"/>
          <w:sz w:val="32"/>
          <w:szCs w:val="32"/>
        </w:rPr>
        <w:t>澄江市农业机械管理站2022年度一般公共预算财政拨款支出2,220,596.98元，占本年支出合计的96.34</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。与上年相比减少2,701,611.68元，下降54.89</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，本年度我单位项目减少项目收支业务发生，故项目支出与上年减少。</w:t>
      </w:r>
    </w:p>
    <w:p>
      <w:pPr>
        <w:keepNext w:val="0"/>
        <w:keepLines w:val="0"/>
        <w:widowControl/>
        <w:suppressLineNumbers w:val="0"/>
        <w:autoSpaceDE w:val="0"/>
        <w:autoSpaceDN w:val="0"/>
        <w:spacing w:before="0" w:beforeAutospacing="0" w:after="0" w:afterAutospacing="0" w:line="590" w:lineRule="exact"/>
        <w:ind w:left="0" w:right="0" w:firstLine="640" w:firstLineChars="200"/>
        <w:jc w:val="left"/>
        <w:rPr>
          <w:rFonts w:ascii="楷体" w:eastAsia="楷体" w:hAnsi="楷体" w:cs="楷体" w:hint="eastAsia"/>
          <w:kern w:val="0"/>
          <w:sz w:val="32"/>
          <w:szCs w:val="32"/>
        </w:rPr>
      </w:pPr>
      <w:r>
        <w:rPr>
          <w:rFonts w:ascii="楷体" w:eastAsia="楷体" w:hAnsi="楷体" w:cs="楷体" w:hint="eastAsia"/>
          <w:kern w:val="0"/>
          <w:sz w:val="32"/>
          <w:szCs w:val="32"/>
        </w:rPr>
        <w:t>（二）一般公共预算财政拨款支出决算具体情况</w:t>
      </w:r>
    </w:p>
    <w:p>
      <w:pPr>
        <w:keepNext w:val="0"/>
        <w:keepLines w:val="0"/>
        <w:widowControl/>
        <w:suppressLineNumbers w:val="0"/>
        <w:autoSpaceDE w:val="0"/>
        <w:autoSpaceDN w:val="0"/>
        <w:spacing w:before="0" w:beforeAutospacing="0" w:after="0" w:afterAutospacing="0" w:line="590" w:lineRule="exact"/>
        <w:ind w:left="0" w:right="0" w:firstLine="640" w:firstLineChars="200"/>
        <w:jc w:val="left"/>
        <w:rPr>
          <w:rFonts w:ascii="仿宋" w:eastAsia="仿宋" w:hAnsi="仿宋" w:cs="仿宋" w:hint="eastAsia"/>
          <w:kern w:val="0"/>
          <w:sz w:val="32"/>
          <w:szCs w:val="32"/>
        </w:rPr>
      </w:pPr>
      <w:r>
        <w:rPr>
          <w:rFonts w:ascii="仿宋" w:eastAsia="仿宋" w:hAnsi="仿宋" w:cs="仿宋" w:hint="eastAsia"/>
          <w:kern w:val="0"/>
          <w:sz w:val="32"/>
          <w:szCs w:val="32"/>
        </w:rPr>
        <w:t>1.一般公共服务（类）支出0.00元，占一般公共预算财政拨款总支出的0.00</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w:t>
      </w:r>
    </w:p>
    <w:p>
      <w:pPr>
        <w:keepNext w:val="0"/>
        <w:keepLines w:val="0"/>
        <w:widowControl/>
        <w:suppressLineNumbers w:val="0"/>
        <w:autoSpaceDE w:val="0"/>
        <w:autoSpaceDN w:val="0"/>
        <w:spacing w:before="0" w:beforeAutospacing="0" w:after="0" w:afterAutospacing="0" w:line="590" w:lineRule="exact"/>
        <w:ind w:left="0" w:right="0" w:firstLine="640" w:firstLineChars="200"/>
        <w:jc w:val="left"/>
        <w:rPr>
          <w:rFonts w:ascii="仿宋" w:eastAsia="仿宋" w:hAnsi="仿宋" w:cs="仿宋" w:hint="eastAsia"/>
          <w:kern w:val="0"/>
          <w:sz w:val="32"/>
          <w:szCs w:val="32"/>
        </w:rPr>
      </w:pPr>
      <w:r>
        <w:rPr>
          <w:rFonts w:ascii="仿宋" w:eastAsia="仿宋" w:hAnsi="仿宋" w:cs="仿宋" w:hint="eastAsia"/>
          <w:kern w:val="0"/>
          <w:sz w:val="32"/>
          <w:szCs w:val="32"/>
        </w:rPr>
        <w:t>2.外交（类）支出0.00元，占一般公共预算财政拨款总支出的0.00</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w:t>
      </w:r>
    </w:p>
    <w:p>
      <w:pPr>
        <w:keepNext w:val="0"/>
        <w:keepLines w:val="0"/>
        <w:widowControl/>
        <w:suppressLineNumbers w:val="0"/>
        <w:autoSpaceDE w:val="0"/>
        <w:autoSpaceDN w:val="0"/>
        <w:spacing w:before="0" w:beforeAutospacing="0" w:after="0" w:afterAutospacing="0" w:line="590" w:lineRule="exact"/>
        <w:ind w:left="0" w:right="0" w:firstLine="640" w:firstLineChars="200"/>
        <w:jc w:val="left"/>
        <w:rPr>
          <w:rFonts w:ascii="仿宋" w:eastAsia="仿宋" w:hAnsi="仿宋" w:cs="仿宋" w:hint="eastAsia"/>
          <w:kern w:val="0"/>
          <w:sz w:val="32"/>
          <w:szCs w:val="32"/>
        </w:rPr>
      </w:pPr>
      <w:r>
        <w:rPr>
          <w:rFonts w:ascii="仿宋" w:eastAsia="仿宋" w:hAnsi="仿宋" w:cs="仿宋" w:hint="eastAsia"/>
          <w:kern w:val="0"/>
          <w:sz w:val="32"/>
          <w:szCs w:val="32"/>
        </w:rPr>
        <w:t>3.国防（类）支出0.00元，占一般公共预算财政拨款总支出的0.00</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w:t>
      </w:r>
    </w:p>
    <w:p>
      <w:pPr>
        <w:keepNext w:val="0"/>
        <w:keepLines w:val="0"/>
        <w:widowControl/>
        <w:suppressLineNumbers w:val="0"/>
        <w:autoSpaceDE w:val="0"/>
        <w:autoSpaceDN w:val="0"/>
        <w:spacing w:before="0" w:beforeAutospacing="0" w:after="0" w:afterAutospacing="0" w:line="590" w:lineRule="exact"/>
        <w:ind w:left="0" w:right="0" w:firstLine="640" w:firstLineChars="200"/>
        <w:jc w:val="left"/>
        <w:rPr>
          <w:rFonts w:ascii="仿宋" w:eastAsia="仿宋" w:hAnsi="仿宋" w:cs="仿宋" w:hint="eastAsia"/>
          <w:kern w:val="0"/>
          <w:sz w:val="32"/>
          <w:szCs w:val="32"/>
        </w:rPr>
      </w:pPr>
      <w:r>
        <w:rPr>
          <w:rFonts w:ascii="仿宋" w:eastAsia="仿宋" w:hAnsi="仿宋" w:cs="仿宋" w:hint="eastAsia"/>
          <w:kern w:val="0"/>
          <w:sz w:val="32"/>
          <w:szCs w:val="32"/>
        </w:rPr>
        <w:t>4.公共安全（类）支出0.00元，占一般公共预算财政拨款总支出的0.00</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w:t>
      </w:r>
    </w:p>
    <w:p>
      <w:pPr>
        <w:keepNext w:val="0"/>
        <w:keepLines w:val="0"/>
        <w:widowControl/>
        <w:suppressLineNumbers w:val="0"/>
        <w:autoSpaceDE w:val="0"/>
        <w:autoSpaceDN w:val="0"/>
        <w:spacing w:before="0" w:beforeAutospacing="0" w:after="0" w:afterAutospacing="0" w:line="590" w:lineRule="exact"/>
        <w:ind w:left="0" w:right="0" w:firstLine="640" w:firstLineChars="200"/>
        <w:jc w:val="left"/>
        <w:rPr>
          <w:rFonts w:ascii="仿宋" w:eastAsia="仿宋" w:hAnsi="仿宋" w:cs="仿宋" w:hint="eastAsia"/>
          <w:kern w:val="0"/>
          <w:sz w:val="32"/>
          <w:szCs w:val="32"/>
        </w:rPr>
      </w:pPr>
      <w:r>
        <w:rPr>
          <w:rFonts w:ascii="仿宋" w:eastAsia="仿宋" w:hAnsi="仿宋" w:cs="仿宋" w:hint="eastAsia"/>
          <w:kern w:val="0"/>
          <w:sz w:val="32"/>
          <w:szCs w:val="32"/>
        </w:rPr>
        <w:t>5.教育（类）支出0.00元，占一般公共预算财政拨款总支出的0.00</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w:t>
      </w:r>
    </w:p>
    <w:p>
      <w:pPr>
        <w:keepNext w:val="0"/>
        <w:keepLines w:val="0"/>
        <w:widowControl/>
        <w:suppressLineNumbers w:val="0"/>
        <w:autoSpaceDE w:val="0"/>
        <w:autoSpaceDN w:val="0"/>
        <w:spacing w:before="0" w:beforeAutospacing="0" w:after="0" w:afterAutospacing="0" w:line="590" w:lineRule="exact"/>
        <w:ind w:left="0" w:right="0" w:firstLine="640" w:firstLineChars="200"/>
        <w:jc w:val="left"/>
        <w:rPr>
          <w:rFonts w:ascii="仿宋" w:eastAsia="仿宋" w:hAnsi="仿宋" w:cs="仿宋" w:hint="eastAsia"/>
          <w:kern w:val="0"/>
          <w:sz w:val="32"/>
          <w:szCs w:val="32"/>
        </w:rPr>
      </w:pPr>
      <w:r>
        <w:rPr>
          <w:rFonts w:ascii="仿宋" w:eastAsia="仿宋" w:hAnsi="仿宋" w:cs="仿宋" w:hint="eastAsia"/>
          <w:kern w:val="0"/>
          <w:sz w:val="32"/>
          <w:szCs w:val="32"/>
        </w:rPr>
        <w:t>6.科学技术（类）支出0.00元，占一般公共预算财政拨款总支出的0.00</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w:t>
      </w:r>
    </w:p>
    <w:p>
      <w:pPr>
        <w:keepNext w:val="0"/>
        <w:keepLines w:val="0"/>
        <w:widowControl/>
        <w:suppressLineNumbers w:val="0"/>
        <w:autoSpaceDE w:val="0"/>
        <w:autoSpaceDN w:val="0"/>
        <w:spacing w:before="0" w:beforeAutospacing="0" w:after="0" w:afterAutospacing="0" w:line="590" w:lineRule="exact"/>
        <w:ind w:left="0" w:right="0" w:firstLine="640" w:firstLineChars="200"/>
        <w:jc w:val="left"/>
        <w:rPr>
          <w:rFonts w:ascii="仿宋" w:eastAsia="仿宋" w:hAnsi="仿宋" w:cs="仿宋" w:hint="eastAsia"/>
          <w:kern w:val="0"/>
          <w:sz w:val="32"/>
          <w:szCs w:val="32"/>
        </w:rPr>
      </w:pPr>
      <w:r>
        <w:rPr>
          <w:rFonts w:ascii="仿宋" w:eastAsia="仿宋" w:hAnsi="仿宋" w:cs="仿宋" w:hint="eastAsia"/>
          <w:kern w:val="0"/>
          <w:sz w:val="32"/>
          <w:szCs w:val="32"/>
        </w:rPr>
        <w:t>7.文化旅游体育与传媒（类）支出0.00元，占一般公共预算财政拨款总支出的0.00</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ascii="仿宋" w:eastAsia="仿宋" w:hAnsi="仿宋" w:cs="仿宋" w:hint="eastAsia"/>
          <w:kern w:val="0"/>
          <w:sz w:val="32"/>
          <w:szCs w:val="32"/>
        </w:rPr>
      </w:pPr>
      <w:r>
        <w:rPr>
          <w:rFonts w:ascii="仿宋" w:eastAsia="仿宋" w:hAnsi="仿宋" w:cs="仿宋" w:hint="eastAsia"/>
          <w:kern w:val="0"/>
          <w:sz w:val="32"/>
          <w:szCs w:val="32"/>
        </w:rPr>
        <w:t>8.社会保障和就业（类）支出274,716.90元，占一般公共预算财政拨款总支出的12.37</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。主要用于事业单位离退休92,400.00元,机关事业单位基本养老保险缴费支出182,316.90元。</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ascii="仿宋" w:eastAsia="仿宋" w:hAnsi="仿宋" w:cs="仿宋" w:hint="eastAsia"/>
          <w:kern w:val="0"/>
          <w:sz w:val="32"/>
          <w:szCs w:val="32"/>
        </w:rPr>
      </w:pPr>
      <w:r>
        <w:rPr>
          <w:rFonts w:ascii="仿宋" w:eastAsia="仿宋" w:hAnsi="仿宋" w:cs="仿宋" w:hint="eastAsia"/>
          <w:kern w:val="0"/>
          <w:sz w:val="32"/>
          <w:szCs w:val="32"/>
        </w:rPr>
        <w:t>9.卫生健康（类）支出166,648.68元，占一般公共预算财政拨款总支出的7.50</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。主要用于事业单位医疗91,577.04元,公务员医疗补助75,071.64元。</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ascii="仿宋" w:eastAsia="仿宋" w:hAnsi="仿宋" w:cs="仿宋" w:hint="eastAsia"/>
          <w:kern w:val="0"/>
          <w:sz w:val="32"/>
          <w:szCs w:val="32"/>
        </w:rPr>
      </w:pPr>
      <w:r>
        <w:rPr>
          <w:rFonts w:ascii="仿宋" w:eastAsia="仿宋" w:hAnsi="仿宋" w:cs="仿宋" w:hint="eastAsia"/>
          <w:kern w:val="0"/>
          <w:sz w:val="32"/>
          <w:szCs w:val="32"/>
        </w:rPr>
        <w:t>10.节能环保（类）支出0.00元，占一般公共预算财政拨款总支出的0.00</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ascii="仿宋" w:eastAsia="仿宋" w:hAnsi="仿宋" w:cs="仿宋" w:hint="eastAsia"/>
          <w:kern w:val="0"/>
          <w:sz w:val="32"/>
          <w:szCs w:val="32"/>
        </w:rPr>
      </w:pPr>
      <w:r>
        <w:rPr>
          <w:rFonts w:ascii="仿宋" w:eastAsia="仿宋" w:hAnsi="仿宋" w:cs="仿宋" w:hint="eastAsia"/>
          <w:kern w:val="0"/>
          <w:sz w:val="32"/>
          <w:szCs w:val="32"/>
        </w:rPr>
        <w:t>11.城乡社区（类）支出0.00元，占一般公共预算财政拨款总支出的0.00</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ascii="仿宋" w:eastAsia="仿宋" w:hAnsi="仿宋" w:cs="仿宋" w:hint="eastAsia"/>
          <w:kern w:val="0"/>
          <w:sz w:val="32"/>
          <w:szCs w:val="32"/>
        </w:rPr>
      </w:pPr>
      <w:r>
        <w:rPr>
          <w:rFonts w:ascii="仿宋" w:eastAsia="仿宋" w:hAnsi="仿宋" w:cs="仿宋" w:hint="eastAsia"/>
          <w:kern w:val="0"/>
          <w:sz w:val="32"/>
          <w:szCs w:val="32"/>
        </w:rPr>
        <w:t>12.农林水（类）支出1,587,573.40元，占一般公共预算财政拨款总支出的71.49</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。主要用于事业运行1,421,183.40元，农业生产发展166,390.00元。</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ascii="仿宋" w:eastAsia="仿宋" w:hAnsi="仿宋" w:cs="仿宋" w:hint="eastAsia"/>
          <w:kern w:val="0"/>
          <w:sz w:val="32"/>
          <w:szCs w:val="32"/>
        </w:rPr>
      </w:pPr>
      <w:r>
        <w:rPr>
          <w:rFonts w:ascii="仿宋" w:eastAsia="仿宋" w:hAnsi="仿宋" w:cs="仿宋" w:hint="eastAsia"/>
          <w:kern w:val="0"/>
          <w:sz w:val="32"/>
          <w:szCs w:val="32"/>
        </w:rPr>
        <w:t>13.交通运输（类）支出0.00元，占一般公共预算财政拨款总支出的0.00</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ascii="仿宋" w:eastAsia="仿宋" w:hAnsi="仿宋" w:cs="仿宋" w:hint="eastAsia"/>
          <w:kern w:val="0"/>
          <w:sz w:val="32"/>
          <w:szCs w:val="32"/>
        </w:rPr>
      </w:pPr>
      <w:r>
        <w:rPr>
          <w:rFonts w:ascii="仿宋" w:eastAsia="仿宋" w:hAnsi="仿宋" w:cs="仿宋" w:hint="eastAsia"/>
          <w:kern w:val="0"/>
          <w:sz w:val="32"/>
          <w:szCs w:val="32"/>
        </w:rPr>
        <w:t>14.资源勘探工业信息等（类）支出类0.00元，占一般公共预算财政拨款总支出的0.00</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ascii="仿宋" w:eastAsia="仿宋" w:hAnsi="仿宋" w:cs="仿宋" w:hint="eastAsia"/>
          <w:kern w:val="0"/>
          <w:sz w:val="32"/>
          <w:szCs w:val="32"/>
        </w:rPr>
      </w:pPr>
      <w:r>
        <w:rPr>
          <w:rFonts w:ascii="仿宋" w:eastAsia="仿宋" w:hAnsi="仿宋" w:cs="仿宋" w:hint="eastAsia"/>
          <w:kern w:val="0"/>
          <w:sz w:val="32"/>
          <w:szCs w:val="32"/>
        </w:rPr>
        <w:t>15.商业服务业等（类）支出0.00元，占一般公共预算财政拨款总支出的0.00</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ascii="仿宋" w:eastAsia="仿宋" w:hAnsi="仿宋" w:cs="仿宋" w:hint="eastAsia"/>
          <w:kern w:val="0"/>
          <w:sz w:val="32"/>
          <w:szCs w:val="32"/>
        </w:rPr>
      </w:pPr>
      <w:r>
        <w:rPr>
          <w:rFonts w:ascii="仿宋" w:eastAsia="仿宋" w:hAnsi="仿宋" w:cs="仿宋" w:hint="eastAsia"/>
          <w:kern w:val="0"/>
          <w:sz w:val="32"/>
          <w:szCs w:val="32"/>
        </w:rPr>
        <w:t>16.金融（类）支出0.00元，占一般公共预算财政拨款总支出的0.00</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ascii="仿宋" w:eastAsia="仿宋" w:hAnsi="仿宋" w:cs="仿宋" w:hint="eastAsia"/>
          <w:kern w:val="0"/>
          <w:sz w:val="32"/>
          <w:szCs w:val="32"/>
        </w:rPr>
      </w:pPr>
      <w:r>
        <w:rPr>
          <w:rFonts w:ascii="仿宋" w:eastAsia="仿宋" w:hAnsi="仿宋" w:cs="仿宋" w:hint="eastAsia"/>
          <w:kern w:val="0"/>
          <w:sz w:val="32"/>
          <w:szCs w:val="32"/>
        </w:rPr>
        <w:t>17.援助其他地区（类）支出0.00元，占一般公共预算财政拨款总支出的0.00</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ascii="仿宋" w:eastAsia="仿宋" w:hAnsi="仿宋" w:cs="仿宋" w:hint="eastAsia"/>
          <w:kern w:val="0"/>
          <w:sz w:val="32"/>
          <w:szCs w:val="32"/>
        </w:rPr>
      </w:pPr>
      <w:r>
        <w:rPr>
          <w:rFonts w:ascii="仿宋" w:eastAsia="仿宋" w:hAnsi="仿宋" w:cs="仿宋" w:hint="eastAsia"/>
          <w:kern w:val="0"/>
          <w:sz w:val="32"/>
          <w:szCs w:val="32"/>
        </w:rPr>
        <w:t>18.自然资源海洋气象等（类）支出0.00元，占一般公共预算财政拨款总支出的0.00</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ascii="仿宋" w:eastAsia="仿宋" w:hAnsi="仿宋" w:cs="仿宋" w:hint="eastAsia"/>
          <w:kern w:val="0"/>
          <w:sz w:val="32"/>
          <w:szCs w:val="32"/>
        </w:rPr>
      </w:pPr>
      <w:r>
        <w:rPr>
          <w:rFonts w:ascii="仿宋" w:eastAsia="仿宋" w:hAnsi="仿宋" w:cs="仿宋" w:hint="eastAsia"/>
          <w:kern w:val="0"/>
          <w:sz w:val="32"/>
          <w:szCs w:val="32"/>
        </w:rPr>
        <w:t>19.住房保障（类）支出191,658.00元，占一般公共预算财政拨款总支出的8.63</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。主要用于住房公积金178,170.00元、购房补贴13,488.00元。</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ascii="仿宋" w:eastAsia="仿宋" w:hAnsi="仿宋" w:cs="仿宋" w:hint="eastAsia"/>
          <w:kern w:val="0"/>
          <w:sz w:val="32"/>
          <w:szCs w:val="32"/>
        </w:rPr>
      </w:pPr>
      <w:r>
        <w:rPr>
          <w:rFonts w:ascii="仿宋" w:eastAsia="仿宋" w:hAnsi="仿宋" w:cs="仿宋" w:hint="eastAsia"/>
          <w:kern w:val="0"/>
          <w:sz w:val="32"/>
          <w:szCs w:val="32"/>
        </w:rPr>
        <w:t>20.粮油物资储备（类）支出0.00元，占一般公共预算财政拨款总支出的0.00</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ascii="仿宋" w:eastAsia="仿宋" w:hAnsi="仿宋" w:cs="仿宋" w:hint="eastAsia"/>
          <w:kern w:val="0"/>
          <w:sz w:val="32"/>
          <w:szCs w:val="32"/>
        </w:rPr>
      </w:pPr>
      <w:r>
        <w:rPr>
          <w:rFonts w:ascii="仿宋" w:eastAsia="仿宋" w:hAnsi="仿宋" w:cs="仿宋" w:hint="eastAsia"/>
          <w:kern w:val="0"/>
          <w:sz w:val="32"/>
          <w:szCs w:val="32"/>
        </w:rPr>
        <w:t>21.国有资本经营预算（类）支出0.00元，占一般公共预算财政拨款总支出的0.00</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ascii="仿宋" w:eastAsia="仿宋" w:hAnsi="仿宋" w:cs="仿宋" w:hint="eastAsia"/>
          <w:kern w:val="0"/>
          <w:sz w:val="32"/>
          <w:szCs w:val="32"/>
        </w:rPr>
      </w:pPr>
      <w:r>
        <w:rPr>
          <w:rFonts w:ascii="仿宋" w:eastAsia="仿宋" w:hAnsi="仿宋" w:cs="仿宋" w:hint="eastAsia"/>
          <w:kern w:val="0"/>
          <w:sz w:val="32"/>
          <w:szCs w:val="32"/>
        </w:rPr>
        <w:t>22.灾害防治及应急管理（类）支出0.00元，占一般公共预算财政拨款总支出的0.00</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ascii="仿宋" w:eastAsia="仿宋" w:hAnsi="仿宋" w:cs="仿宋" w:hint="eastAsia"/>
          <w:kern w:val="0"/>
          <w:sz w:val="32"/>
          <w:szCs w:val="32"/>
        </w:rPr>
      </w:pPr>
      <w:r>
        <w:rPr>
          <w:rFonts w:ascii="仿宋" w:eastAsia="仿宋" w:hAnsi="仿宋" w:cs="仿宋" w:hint="eastAsia"/>
          <w:kern w:val="0"/>
          <w:sz w:val="32"/>
          <w:szCs w:val="32"/>
        </w:rPr>
        <w:t>23.其他（类）支出0.00元，占一般公共预算财政拨款总支出的0.00</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ascii="仿宋" w:eastAsia="仿宋" w:hAnsi="仿宋" w:cs="仿宋" w:hint="eastAsia"/>
          <w:kern w:val="0"/>
          <w:sz w:val="32"/>
          <w:szCs w:val="32"/>
        </w:rPr>
      </w:pPr>
      <w:r>
        <w:rPr>
          <w:rFonts w:ascii="仿宋" w:eastAsia="仿宋" w:hAnsi="仿宋" w:cs="仿宋" w:hint="eastAsia"/>
          <w:kern w:val="0"/>
          <w:sz w:val="32"/>
          <w:szCs w:val="32"/>
        </w:rPr>
        <w:t xml:space="preserve">  24.债务还本（类）支出0.00元，占一般公共预算财政拨款总支出的0.00</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ascii="仿宋" w:eastAsia="仿宋" w:hAnsi="仿宋" w:cs="仿宋" w:hint="eastAsia"/>
          <w:kern w:val="0"/>
          <w:sz w:val="32"/>
          <w:szCs w:val="32"/>
        </w:rPr>
      </w:pPr>
      <w:r>
        <w:rPr>
          <w:rFonts w:ascii="仿宋" w:eastAsia="仿宋" w:hAnsi="仿宋" w:cs="仿宋" w:hint="eastAsia"/>
          <w:kern w:val="0"/>
          <w:sz w:val="32"/>
          <w:szCs w:val="32"/>
        </w:rPr>
        <w:t>25.债务付息（类）支出0.00元，占一般公共预算财政拨款总支出的0.00</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ascii="仿宋" w:eastAsia="仿宋" w:hAnsi="仿宋" w:cs="仿宋" w:hint="eastAsia"/>
          <w:kern w:val="0"/>
          <w:sz w:val="32"/>
          <w:szCs w:val="32"/>
        </w:rPr>
      </w:pPr>
      <w:r>
        <w:rPr>
          <w:rFonts w:ascii="仿宋" w:eastAsia="仿宋" w:hAnsi="仿宋" w:cs="仿宋" w:hint="eastAsia"/>
          <w:kern w:val="0"/>
          <w:sz w:val="32"/>
          <w:szCs w:val="32"/>
        </w:rPr>
        <w:t>26.抗疫特别国债安排（类）支出0.00元，占一般公共预算财政拨款总支出的0.00</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ascii="黑体" w:eastAsia="黑体" w:hAnsi="宋体" w:cs="黑体" w:hint="eastAsia"/>
          <w:kern w:val="0"/>
          <w:sz w:val="32"/>
          <w:szCs w:val="32"/>
        </w:rPr>
      </w:pPr>
      <w:r>
        <w:rPr>
          <w:rFonts w:ascii="黑体" w:eastAsia="黑体" w:hAnsi="宋体" w:cs="黑体" w:hint="eastAsia"/>
          <w:kern w:val="0"/>
          <w:sz w:val="32"/>
          <w:szCs w:val="32"/>
        </w:rPr>
        <w:t xml:space="preserve">四、财政拨款“三公”经费支出决算情况说明 </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2022年度财政拨款“三公”经费支出决算中，财政拨款“三公”经费支出年初预算为0.00元，支出决算为0.00元，完成年初预算的0.00</w:t>
      </w:r>
      <w:r>
        <w:rPr>
          <w:rFonts w:ascii="仿宋" w:eastAsia="仿宋" w:hAnsi="仿宋" w:cs="仿宋" w:hint="eastAsia"/>
          <w:color w:val="000000"/>
          <w:kern w:val="0"/>
          <w:sz w:val="32"/>
          <w:szCs w:val="32"/>
          <w:lang w:eastAsia="zh-CN"/>
        </w:rPr>
        <w:t>%</w:t>
      </w:r>
      <w:r>
        <w:rPr>
          <w:rFonts w:ascii="仿宋" w:eastAsia="仿宋" w:hAnsi="仿宋" w:cs="仿宋" w:hint="eastAsia"/>
          <w:color w:val="000000"/>
          <w:kern w:val="0"/>
          <w:sz w:val="32"/>
          <w:szCs w:val="32"/>
        </w:rPr>
        <w:t>。其中：因公出国（境）费支出决算0.00元，占总支出决算的0.00</w:t>
      </w:r>
      <w:r>
        <w:rPr>
          <w:rFonts w:ascii="仿宋" w:eastAsia="仿宋" w:hAnsi="仿宋" w:cs="仿宋" w:hint="eastAsia"/>
          <w:color w:val="000000"/>
          <w:kern w:val="0"/>
          <w:sz w:val="32"/>
          <w:szCs w:val="32"/>
          <w:lang w:eastAsia="zh-CN"/>
        </w:rPr>
        <w:t>%</w:t>
      </w:r>
      <w:r>
        <w:rPr>
          <w:rFonts w:ascii="仿宋" w:eastAsia="仿宋" w:hAnsi="仿宋" w:cs="仿宋" w:hint="eastAsia"/>
          <w:color w:val="000000"/>
          <w:kern w:val="0"/>
          <w:sz w:val="32"/>
          <w:szCs w:val="32"/>
        </w:rPr>
        <w:t>；公务用车购置费支出决算0.00元，占总支出决算的0.00</w:t>
      </w:r>
      <w:r>
        <w:rPr>
          <w:rFonts w:ascii="仿宋" w:eastAsia="仿宋" w:hAnsi="仿宋" w:cs="仿宋" w:hint="eastAsia"/>
          <w:color w:val="000000"/>
          <w:kern w:val="0"/>
          <w:sz w:val="32"/>
          <w:szCs w:val="32"/>
          <w:lang w:eastAsia="zh-CN"/>
        </w:rPr>
        <w:t>%</w:t>
      </w:r>
      <w:r>
        <w:rPr>
          <w:rFonts w:ascii="仿宋" w:eastAsia="仿宋" w:hAnsi="仿宋" w:cs="仿宋" w:hint="eastAsia"/>
          <w:color w:val="000000"/>
          <w:kern w:val="0"/>
          <w:sz w:val="32"/>
          <w:szCs w:val="32"/>
        </w:rPr>
        <w:t>；公务用车运行维护费支出决算0.00元，占总支出决算的0.00</w:t>
      </w:r>
      <w:r>
        <w:rPr>
          <w:rFonts w:ascii="仿宋" w:eastAsia="仿宋" w:hAnsi="仿宋" w:cs="仿宋" w:hint="eastAsia"/>
          <w:color w:val="000000"/>
          <w:kern w:val="0"/>
          <w:sz w:val="32"/>
          <w:szCs w:val="32"/>
          <w:lang w:eastAsia="zh-CN"/>
        </w:rPr>
        <w:t>%</w:t>
      </w:r>
      <w:r>
        <w:rPr>
          <w:rFonts w:ascii="仿宋" w:eastAsia="仿宋" w:hAnsi="仿宋" w:cs="仿宋" w:hint="eastAsia"/>
          <w:color w:val="000000"/>
          <w:kern w:val="0"/>
          <w:sz w:val="32"/>
          <w:szCs w:val="32"/>
        </w:rPr>
        <w:t>；公务接待费支出决算0.00元，占总支出决算的0.00</w:t>
      </w:r>
      <w:r>
        <w:rPr>
          <w:rFonts w:ascii="仿宋" w:eastAsia="仿宋" w:hAnsi="仿宋" w:cs="仿宋" w:hint="eastAsia"/>
          <w:color w:val="000000"/>
          <w:kern w:val="0"/>
          <w:sz w:val="32"/>
          <w:szCs w:val="32"/>
          <w:lang w:eastAsia="zh-CN"/>
        </w:rPr>
        <w:t>%</w:t>
      </w:r>
      <w:r>
        <w:rPr>
          <w:rFonts w:ascii="仿宋" w:eastAsia="仿宋" w:hAnsi="仿宋" w:cs="仿宋" w:hint="eastAsia"/>
          <w:color w:val="000000"/>
          <w:kern w:val="0"/>
          <w:sz w:val="32"/>
          <w:szCs w:val="32"/>
        </w:rPr>
        <w:t>，具体是国内接待费支出决算0.00元（其中：外事接待费支出决算0.00元），国（境）外接待费支出决算0.00元。明细情况如下：</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ascii="宋体" w:eastAsia="宋体" w:hAnsi="宋体" w:cs="宋体" w:hint="eastAsia"/>
          <w:color w:val="000000"/>
          <w:kern w:val="0"/>
          <w:sz w:val="24"/>
          <w:szCs w:val="24"/>
        </w:rPr>
      </w:pPr>
      <w:r>
        <w:rPr>
          <w:rFonts w:ascii="楷体" w:eastAsia="楷体" w:hAnsi="楷体" w:cs="楷体" w:hint="eastAsia"/>
          <w:color w:val="000000"/>
          <w:kern w:val="0"/>
          <w:sz w:val="32"/>
          <w:szCs w:val="32"/>
        </w:rPr>
        <w:t>(一) 一般公共预算财政拨款“三公”经费支出决算总体情况</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澄江市农业机械管理站2022年度一般公共预算财政拨款“三公”经费支出年初预算为0.00元，支出决算为0.00元，完成年初预算的0.00</w:t>
      </w:r>
      <w:r>
        <w:rPr>
          <w:rFonts w:ascii="仿宋" w:eastAsia="仿宋" w:hAnsi="仿宋" w:cs="仿宋" w:hint="eastAsia"/>
          <w:color w:val="000000"/>
          <w:kern w:val="0"/>
          <w:sz w:val="32"/>
          <w:szCs w:val="32"/>
          <w:lang w:eastAsia="zh-CN"/>
        </w:rPr>
        <w:t>%</w:t>
      </w:r>
      <w:r>
        <w:rPr>
          <w:rFonts w:ascii="仿宋" w:eastAsia="仿宋" w:hAnsi="仿宋" w:cs="仿宋" w:hint="eastAsia"/>
          <w:color w:val="000000"/>
          <w:kern w:val="0"/>
          <w:sz w:val="32"/>
          <w:szCs w:val="32"/>
        </w:rPr>
        <w:t>。其中：因公出国（境）费支出决算为0.00元，完成年初预算的0.00</w:t>
      </w:r>
      <w:r>
        <w:rPr>
          <w:rFonts w:ascii="仿宋" w:eastAsia="仿宋" w:hAnsi="仿宋" w:cs="仿宋" w:hint="eastAsia"/>
          <w:color w:val="000000"/>
          <w:kern w:val="0"/>
          <w:sz w:val="32"/>
          <w:szCs w:val="32"/>
          <w:lang w:eastAsia="zh-CN"/>
        </w:rPr>
        <w:t>%</w:t>
      </w:r>
      <w:r>
        <w:rPr>
          <w:rFonts w:ascii="仿宋" w:eastAsia="仿宋" w:hAnsi="仿宋" w:cs="仿宋" w:hint="eastAsia"/>
          <w:color w:val="000000"/>
          <w:kern w:val="0"/>
          <w:sz w:val="32"/>
          <w:szCs w:val="32"/>
        </w:rPr>
        <w:t>；公务用车购置费支出决算为0.00元，完成年初预算的0.00</w:t>
      </w:r>
      <w:r>
        <w:rPr>
          <w:rFonts w:ascii="仿宋" w:eastAsia="仿宋" w:hAnsi="仿宋" w:cs="仿宋" w:hint="eastAsia"/>
          <w:color w:val="000000"/>
          <w:kern w:val="0"/>
          <w:sz w:val="32"/>
          <w:szCs w:val="32"/>
          <w:lang w:eastAsia="zh-CN"/>
        </w:rPr>
        <w:t>%</w:t>
      </w:r>
      <w:r>
        <w:rPr>
          <w:rFonts w:ascii="仿宋" w:eastAsia="仿宋" w:hAnsi="仿宋" w:cs="仿宋" w:hint="eastAsia"/>
          <w:color w:val="000000"/>
          <w:kern w:val="0"/>
          <w:sz w:val="32"/>
          <w:szCs w:val="32"/>
        </w:rPr>
        <w:t>；公务用车运行维护费支出决算为0.00元，完成年初预算的0.00</w:t>
      </w:r>
      <w:r>
        <w:rPr>
          <w:rFonts w:ascii="仿宋" w:eastAsia="仿宋" w:hAnsi="仿宋" w:cs="仿宋" w:hint="eastAsia"/>
          <w:color w:val="000000"/>
          <w:kern w:val="0"/>
          <w:sz w:val="32"/>
          <w:szCs w:val="32"/>
          <w:lang w:eastAsia="zh-CN"/>
        </w:rPr>
        <w:t>%</w:t>
      </w:r>
      <w:r>
        <w:rPr>
          <w:rFonts w:ascii="仿宋" w:eastAsia="仿宋" w:hAnsi="仿宋" w:cs="仿宋" w:hint="eastAsia"/>
          <w:color w:val="000000"/>
          <w:kern w:val="0"/>
          <w:sz w:val="32"/>
          <w:szCs w:val="32"/>
        </w:rPr>
        <w:t>；公务接待费支出决算为0.00元，完成年初预算的0.00</w:t>
      </w:r>
      <w:r>
        <w:rPr>
          <w:rFonts w:ascii="仿宋" w:eastAsia="仿宋" w:hAnsi="仿宋" w:cs="仿宋" w:hint="eastAsia"/>
          <w:color w:val="000000"/>
          <w:kern w:val="0"/>
          <w:sz w:val="32"/>
          <w:szCs w:val="32"/>
          <w:lang w:eastAsia="zh-CN"/>
        </w:rPr>
        <w:t>%</w:t>
      </w:r>
      <w:r>
        <w:rPr>
          <w:rFonts w:ascii="仿宋" w:eastAsia="仿宋" w:hAnsi="仿宋" w:cs="仿宋" w:hint="eastAsia"/>
          <w:color w:val="000000"/>
          <w:kern w:val="0"/>
          <w:sz w:val="32"/>
          <w:szCs w:val="32"/>
        </w:rPr>
        <w:t>。2022年，我单位一般公共预算财政拨款“三公”经费年初预算数和支出决算数均为0.00元。</w:t>
      </w:r>
    </w:p>
    <w:p>
      <w:pPr>
        <w:keepNext w:val="0"/>
        <w:keepLines w:val="0"/>
        <w:widowControl/>
        <w:suppressLineNumbers w:val="0"/>
        <w:topLinePunct/>
        <w:autoSpaceDE w:val="0"/>
        <w:autoSpaceDN/>
        <w:spacing w:before="0" w:beforeAutospacing="0" w:after="0" w:afterAutospacing="0" w:line="590" w:lineRule="exact"/>
        <w:ind w:left="0" w:right="0" w:firstLine="640" w:leftChars="0" w:rightChars="0" w:firstLineChars="200"/>
        <w:jc w:val="both"/>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2022年度一般公共预算财政拨款“三公”经费支出决算数比上年减少0.00元，下降0.00</w:t>
      </w:r>
      <w:r>
        <w:rPr>
          <w:rFonts w:ascii="仿宋" w:eastAsia="仿宋" w:hAnsi="仿宋" w:cs="仿宋" w:hint="eastAsia"/>
          <w:color w:val="000000"/>
          <w:kern w:val="0"/>
          <w:sz w:val="32"/>
          <w:szCs w:val="32"/>
          <w:lang w:eastAsia="zh-CN"/>
        </w:rPr>
        <w:t>%</w:t>
      </w:r>
      <w:r>
        <w:rPr>
          <w:rFonts w:ascii="仿宋" w:eastAsia="仿宋" w:hAnsi="仿宋" w:cs="仿宋" w:hint="eastAsia"/>
          <w:color w:val="000000"/>
          <w:kern w:val="0"/>
          <w:sz w:val="32"/>
          <w:szCs w:val="32"/>
        </w:rPr>
        <w:t>。其中：因公出国（境）费支出决算减少0.00元，下降0.00</w:t>
      </w:r>
      <w:r>
        <w:rPr>
          <w:rFonts w:ascii="仿宋" w:eastAsia="仿宋" w:hAnsi="仿宋" w:cs="仿宋" w:hint="eastAsia"/>
          <w:color w:val="000000"/>
          <w:kern w:val="0"/>
          <w:sz w:val="32"/>
          <w:szCs w:val="32"/>
          <w:lang w:eastAsia="zh-CN"/>
        </w:rPr>
        <w:t>%</w:t>
      </w:r>
      <w:r>
        <w:rPr>
          <w:rFonts w:ascii="仿宋" w:eastAsia="仿宋" w:hAnsi="仿宋" w:cs="仿宋" w:hint="eastAsia"/>
          <w:color w:val="000000"/>
          <w:kern w:val="0"/>
          <w:sz w:val="32"/>
          <w:szCs w:val="32"/>
        </w:rPr>
        <w:t>；公务用车购置费支出决算减少0.00元，下降0.00</w:t>
      </w:r>
      <w:r>
        <w:rPr>
          <w:rFonts w:ascii="仿宋" w:eastAsia="仿宋" w:hAnsi="仿宋" w:cs="仿宋" w:hint="eastAsia"/>
          <w:color w:val="000000"/>
          <w:kern w:val="0"/>
          <w:sz w:val="32"/>
          <w:szCs w:val="32"/>
          <w:lang w:eastAsia="zh-CN"/>
        </w:rPr>
        <w:t>%</w:t>
      </w:r>
      <w:r>
        <w:rPr>
          <w:rFonts w:ascii="仿宋" w:eastAsia="仿宋" w:hAnsi="仿宋" w:cs="仿宋" w:hint="eastAsia"/>
          <w:color w:val="000000"/>
          <w:kern w:val="0"/>
          <w:sz w:val="32"/>
          <w:szCs w:val="32"/>
        </w:rPr>
        <w:t>；公务用车运行维护费支出决算减少0.00元，下降0.00</w:t>
      </w:r>
      <w:r>
        <w:rPr>
          <w:rFonts w:ascii="仿宋" w:eastAsia="仿宋" w:hAnsi="仿宋" w:cs="仿宋" w:hint="eastAsia"/>
          <w:color w:val="000000"/>
          <w:kern w:val="0"/>
          <w:sz w:val="32"/>
          <w:szCs w:val="32"/>
          <w:lang w:eastAsia="zh-CN"/>
        </w:rPr>
        <w:t>%</w:t>
      </w:r>
      <w:r>
        <w:rPr>
          <w:rFonts w:ascii="仿宋" w:eastAsia="仿宋" w:hAnsi="仿宋" w:cs="仿宋" w:hint="eastAsia"/>
          <w:color w:val="000000"/>
          <w:kern w:val="0"/>
          <w:sz w:val="32"/>
          <w:szCs w:val="32"/>
        </w:rPr>
        <w:t>；公务接待费支出决算减少0.00元，下降0.00</w:t>
      </w:r>
      <w:r>
        <w:rPr>
          <w:rFonts w:ascii="仿宋" w:eastAsia="仿宋" w:hAnsi="仿宋" w:cs="仿宋" w:hint="eastAsia"/>
          <w:color w:val="000000"/>
          <w:kern w:val="0"/>
          <w:sz w:val="32"/>
          <w:szCs w:val="32"/>
          <w:lang w:eastAsia="zh-CN"/>
        </w:rPr>
        <w:t>%</w:t>
      </w:r>
      <w:r>
        <w:rPr>
          <w:rFonts w:ascii="仿宋" w:eastAsia="仿宋" w:hAnsi="仿宋" w:cs="仿宋" w:hint="eastAsia"/>
          <w:color w:val="000000"/>
          <w:kern w:val="0"/>
          <w:sz w:val="32"/>
          <w:szCs w:val="32"/>
        </w:rPr>
        <w:t>。2022年度一般公共预算财政拨款“三公”经费支出决算与上年对比无变化。</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ascii="楷体" w:eastAsia="楷体" w:hAnsi="楷体" w:cs="楷体" w:hint="eastAsia"/>
          <w:kern w:val="0"/>
          <w:sz w:val="32"/>
          <w:szCs w:val="32"/>
        </w:rPr>
      </w:pPr>
      <w:r>
        <w:rPr>
          <w:rFonts w:ascii="楷体" w:eastAsia="楷体" w:hAnsi="楷体" w:cs="楷体" w:hint="eastAsia"/>
          <w:kern w:val="0"/>
          <w:sz w:val="32"/>
          <w:szCs w:val="32"/>
        </w:rPr>
        <w:t>(二) 一般公共预算财政拨款“三公”经费支出实物量的具体情况</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1.安排因公出国（境）团组0个，累计0人次。</w:t>
      </w:r>
    </w:p>
    <w:p>
      <w:pPr>
        <w:keepNext w:val="0"/>
        <w:keepLines w:val="0"/>
        <w:widowControl/>
        <w:suppressLineNumbers w:val="0"/>
        <w:autoSpaceDE w:val="0"/>
        <w:autoSpaceDN w:val="0"/>
        <w:spacing w:before="0" w:beforeAutospacing="0" w:after="0" w:afterAutospacing="0" w:line="590" w:lineRule="exact"/>
        <w:ind w:left="0" w:right="0" w:firstLine="640" w:firstLineChars="200"/>
        <w:jc w:val="both"/>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2.购置车辆0辆。开支一般公共预算财政拨款的公务用车保有量为0辆。</w:t>
      </w:r>
    </w:p>
    <w:p>
      <w:pPr>
        <w:keepNext w:val="0"/>
        <w:keepLines w:val="0"/>
        <w:pageBreakBefore w:val="0"/>
        <w:widowControl/>
        <w:suppressLineNumbers w:val="0"/>
        <w:kinsoku/>
        <w:wordWrap/>
        <w:overflowPunct/>
        <w:topLinePunct/>
        <w:autoSpaceDE w:val="0"/>
        <w:autoSpaceDN/>
        <w:bidi w:val="0"/>
        <w:adjustRightInd/>
        <w:snapToGrid/>
        <w:spacing w:before="0" w:beforeAutospacing="0" w:after="0" w:afterAutospacing="0" w:line="590" w:lineRule="exact"/>
        <w:ind w:left="0" w:right="0" w:firstLine="640" w:leftChars="0" w:rightChars="0" w:firstLineChars="200"/>
        <w:jc w:val="both"/>
        <w:textAlignment w:val="auto"/>
        <w:outlineLvl w:val="9"/>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3.安排国内公务接待0批次（其中：外事接待0批次），接待人次0人（其中：外事接待人次0人）。</w:t>
      </w:r>
      <w:r>
        <w:rPr>
          <w:rFonts w:ascii="仿宋" w:eastAsia="仿宋" w:hAnsi="仿宋" w:cs="仿宋" w:hint="eastAsia"/>
          <w:color w:val="auto"/>
          <w:sz w:val="32"/>
          <w:szCs w:val="32"/>
        </w:rPr>
        <w:t>安排国（境）外公务接待</w:t>
      </w:r>
      <w:r>
        <w:rPr>
          <w:rFonts w:ascii="仿宋" w:eastAsia="仿宋" w:hAnsi="仿宋" w:cs="仿宋" w:hint="eastAsia"/>
          <w:color w:val="auto"/>
          <w:sz w:val="32"/>
          <w:szCs w:val="32"/>
          <w:lang w:val="en-US" w:eastAsia="zh-CN"/>
        </w:rPr>
        <w:t>0</w:t>
      </w:r>
      <w:r>
        <w:rPr>
          <w:rFonts w:ascii="仿宋" w:eastAsia="仿宋" w:hAnsi="仿宋" w:cs="仿宋" w:hint="eastAsia"/>
          <w:color w:val="auto"/>
          <w:sz w:val="32"/>
          <w:szCs w:val="32"/>
        </w:rPr>
        <w:t>批次，接待人次</w:t>
      </w:r>
      <w:r>
        <w:rPr>
          <w:rFonts w:ascii="仿宋" w:eastAsia="仿宋" w:hAnsi="仿宋" w:cs="仿宋" w:hint="eastAsia"/>
          <w:color w:val="auto"/>
          <w:sz w:val="32"/>
          <w:szCs w:val="32"/>
          <w:lang w:val="en-US" w:eastAsia="zh-CN"/>
        </w:rPr>
        <w:t>0</w:t>
      </w:r>
      <w:r>
        <w:rPr>
          <w:rFonts w:ascii="仿宋" w:eastAsia="仿宋" w:hAnsi="仿宋" w:cs="仿宋" w:hint="eastAsia"/>
          <w:color w:val="auto"/>
          <w:sz w:val="32"/>
          <w:szCs w:val="32"/>
        </w:rPr>
        <w:t>人。</w:t>
      </w:r>
    </w:p>
    <w:p>
      <w:pPr>
        <w:keepNext w:val="0"/>
        <w:keepLines w:val="0"/>
        <w:widowControl/>
        <w:suppressLineNumbers w:val="0"/>
        <w:autoSpaceDE w:val="0"/>
        <w:autoSpaceDN w:val="0"/>
        <w:spacing w:before="0" w:beforeAutospacing="0" w:after="0" w:afterAutospacing="0" w:line="590" w:lineRule="exact"/>
        <w:ind w:left="0" w:right="0" w:firstLine="600" w:firstLineChars="200"/>
        <w:jc w:val="both"/>
        <w:rPr>
          <w:rFonts w:ascii="宋体" w:eastAsia="宋体" w:hAnsi="宋体" w:cs="宋体" w:hint="eastAsia"/>
          <w:kern w:val="0"/>
          <w:sz w:val="24"/>
          <w:szCs w:val="24"/>
        </w:rPr>
      </w:pPr>
      <w:r>
        <w:rPr>
          <w:rFonts w:ascii="方正仿宋_GB2312" w:eastAsia="方正仿宋_GB2312" w:hAnsi="方正仿宋_GB2312" w:cs="方正仿宋_GB2312" w:hint="default"/>
          <w:kern w:val="0"/>
          <w:sz w:val="30"/>
          <w:szCs w:val="30"/>
        </w:rPr>
        <w:t xml:space="preserve"> </w:t>
      </w:r>
    </w:p>
    <w:p>
      <w:pPr>
        <w:keepNext w:val="0"/>
        <w:keepLines w:val="0"/>
        <w:widowControl/>
        <w:suppressLineNumbers w:val="0"/>
        <w:autoSpaceDE w:val="0"/>
        <w:autoSpaceDN w:val="0"/>
        <w:spacing w:before="0" w:beforeAutospacing="0" w:after="0" w:afterAutospacing="0" w:line="590" w:lineRule="exact"/>
        <w:ind w:left="0" w:right="0" w:firstLine="720" w:firstLineChars="200"/>
        <w:jc w:val="center"/>
        <w:rPr>
          <w:rFonts w:ascii="宋体" w:eastAsia="宋体" w:hAnsi="宋体" w:cs="宋体" w:hint="eastAsia"/>
          <w:kern w:val="0"/>
          <w:sz w:val="36"/>
          <w:szCs w:val="36"/>
        </w:rPr>
      </w:pPr>
      <w:r>
        <w:rPr>
          <w:rFonts w:ascii="方正小标宋_GBK" w:eastAsia="方正小标宋_GBK" w:hAnsi="方正小标宋_GBK" w:cs="方正小标宋_GBK" w:hint="eastAsia"/>
          <w:kern w:val="0"/>
          <w:sz w:val="36"/>
          <w:szCs w:val="36"/>
        </w:rPr>
        <w:t>第四部分  其他重要事项及相关口径情况说明</w:t>
      </w:r>
    </w:p>
    <w:p>
      <w:pPr>
        <w:keepNext w:val="0"/>
        <w:keepLines w:val="0"/>
        <w:widowControl/>
        <w:suppressLineNumbers w:val="0"/>
        <w:autoSpaceDE w:val="0"/>
        <w:autoSpaceDN w:val="0"/>
        <w:spacing w:before="0" w:beforeAutospacing="0" w:after="0" w:afterAutospacing="0" w:line="590" w:lineRule="exact"/>
        <w:ind w:left="0" w:right="0" w:firstLine="640" w:firstLineChars="200"/>
        <w:jc w:val="left"/>
        <w:rPr>
          <w:rFonts w:ascii="黑体" w:eastAsia="黑体" w:hAnsi="宋体" w:cs="黑体" w:hint="eastAsia"/>
          <w:kern w:val="0"/>
          <w:sz w:val="32"/>
          <w:szCs w:val="32"/>
        </w:rPr>
      </w:pPr>
      <w:r>
        <w:rPr>
          <w:rFonts w:ascii="黑体" w:eastAsia="黑体" w:hAnsi="宋体" w:cs="黑体" w:hint="eastAsia"/>
          <w:kern w:val="0"/>
          <w:sz w:val="32"/>
          <w:szCs w:val="32"/>
        </w:rPr>
        <w:t>一、机关运行经费支出情况</w:t>
      </w:r>
    </w:p>
    <w:p>
      <w:pPr>
        <w:keepNext w:val="0"/>
        <w:keepLines w:val="0"/>
        <w:widowControl/>
        <w:suppressLineNumbers w:val="0"/>
        <w:topLinePunct/>
        <w:autoSpaceDE w:val="0"/>
        <w:autoSpaceDN/>
        <w:spacing w:before="0" w:beforeAutospacing="0" w:after="0" w:afterAutospacing="0" w:line="590" w:lineRule="exact"/>
        <w:ind w:left="0" w:right="0" w:firstLine="640" w:leftChars="0" w:rightChars="0" w:firstLineChars="200"/>
        <w:jc w:val="both"/>
        <w:rPr>
          <w:rFonts w:ascii="仿宋" w:eastAsia="仿宋" w:hAnsi="仿宋" w:cs="仿宋" w:hint="eastAsia"/>
          <w:color w:val="000000"/>
          <w:kern w:val="0"/>
          <w:sz w:val="32"/>
          <w:szCs w:val="32"/>
        </w:rPr>
      </w:pPr>
      <w:r>
        <w:rPr>
          <w:rFonts w:ascii="仿宋" w:eastAsia="仿宋" w:hAnsi="仿宋" w:cs="仿宋" w:hint="eastAsia"/>
          <w:color w:val="000000"/>
          <w:kern w:val="0"/>
          <w:sz w:val="32"/>
          <w:szCs w:val="32"/>
        </w:rPr>
        <w:t>澄江市农业机械管理站2022年机关运行经费支出0.00元，与上年对比无变化，主要是澄江市农业机械管理站为事业单位，无机关运行经费安排。</w:t>
      </w:r>
    </w:p>
    <w:p>
      <w:pPr>
        <w:keepNext w:val="0"/>
        <w:keepLines w:val="0"/>
        <w:widowControl/>
        <w:suppressLineNumbers w:val="0"/>
        <w:autoSpaceDE w:val="0"/>
        <w:autoSpaceDN w:val="0"/>
        <w:spacing w:before="0" w:beforeAutospacing="0" w:after="0" w:afterAutospacing="0" w:line="590" w:lineRule="exact"/>
        <w:ind w:left="0" w:right="0" w:firstLine="640" w:firstLineChars="200"/>
        <w:jc w:val="left"/>
        <w:rPr>
          <w:rFonts w:ascii="黑体" w:eastAsia="黑体" w:hAnsi="宋体" w:cs="黑体" w:hint="eastAsia"/>
          <w:kern w:val="0"/>
          <w:sz w:val="32"/>
          <w:szCs w:val="32"/>
        </w:rPr>
      </w:pPr>
      <w:r>
        <w:rPr>
          <w:rFonts w:ascii="黑体" w:eastAsia="黑体" w:hAnsi="宋体" w:cs="黑体" w:hint="eastAsia"/>
          <w:kern w:val="0"/>
          <w:sz w:val="32"/>
          <w:szCs w:val="32"/>
        </w:rPr>
        <w:t>二、国有资产占用情况</w:t>
      </w:r>
    </w:p>
    <w:p>
      <w:pPr>
        <w:keepNext w:val="0"/>
        <w:keepLines w:val="0"/>
        <w:widowControl/>
        <w:suppressLineNumbers w:val="0"/>
        <w:autoSpaceDE w:val="0"/>
        <w:autoSpaceDN w:val="0"/>
        <w:spacing w:before="0" w:beforeAutospacing="0" w:after="0" w:afterAutospacing="0" w:line="590" w:lineRule="exact"/>
        <w:ind w:left="0" w:right="0" w:firstLine="640" w:firstLineChars="200"/>
        <w:jc w:val="left"/>
        <w:rPr>
          <w:rFonts w:ascii="宋体" w:eastAsia="宋体" w:hAnsi="宋体" w:cs="宋体" w:hint="eastAsia"/>
          <w:kern w:val="0"/>
          <w:sz w:val="24"/>
          <w:szCs w:val="24"/>
        </w:rPr>
      </w:pPr>
      <w:r>
        <w:rPr>
          <w:rFonts w:ascii="仿宋" w:eastAsia="仿宋" w:hAnsi="仿宋" w:cs="仿宋" w:hint="eastAsia"/>
          <w:color w:val="000000"/>
          <w:kern w:val="0"/>
          <w:sz w:val="32"/>
          <w:szCs w:val="32"/>
        </w:rPr>
        <w:t>截至2022年12月31日，澄江市农业机械管理站资产总额46,439.63元，其中，流动资产15,299.90元，固定资产31,139.73元，对外投资及有价证券0.00元，在建工程0.00元，无形资产0.00元，其他资产0.00元（具体内容详见附表）。与上年相比，本年资产总额减少33,594.92元，其中固定资产减少27,074.70元。处置房屋建筑物0.00平方米，账面原值0.00元；处置车辆0辆，账面原值0.00元；报废报损资产0.00项，账面原值0.00元，实现资产处置收入0.00元；出租房屋0.00平方米，账面原值0.00元，实现资产使用收入0.00元。</w:t>
      </w:r>
      <w:r>
        <w:rPr>
          <w:rFonts w:ascii="宋体" w:eastAsia="宋体" w:hAnsi="宋体" w:cs="宋体" w:hint="eastAsia"/>
          <w:kern w:val="0"/>
          <w:sz w:val="24"/>
          <w:szCs w:val="24"/>
        </w:rPr>
        <w:t xml:space="preserve"> </w:t>
      </w:r>
    </w:p>
    <w:p>
      <w:pPr>
        <w:keepNext w:val="0"/>
        <w:keepLines w:val="0"/>
        <w:widowControl/>
        <w:suppressLineNumbers w:val="0"/>
        <w:autoSpaceDE w:val="0"/>
        <w:autoSpaceDN w:val="0"/>
        <w:spacing w:before="0" w:beforeAutospacing="0" w:after="0" w:afterAutospacing="0" w:line="590" w:lineRule="exact"/>
        <w:ind w:left="0" w:right="0" w:firstLine="640" w:firstLineChars="200"/>
        <w:jc w:val="left"/>
        <w:rPr>
          <w:rFonts w:ascii="黑体" w:eastAsia="黑体" w:hAnsi="宋体" w:cs="黑体" w:hint="eastAsia"/>
          <w:kern w:val="0"/>
          <w:sz w:val="32"/>
          <w:szCs w:val="32"/>
        </w:rPr>
      </w:pPr>
      <w:r>
        <w:rPr>
          <w:rFonts w:ascii="黑体" w:eastAsia="黑体" w:hAnsi="宋体" w:cs="黑体" w:hint="eastAsia"/>
          <w:kern w:val="0"/>
          <w:sz w:val="32"/>
          <w:szCs w:val="32"/>
        </w:rPr>
        <w:t>三、政府采购支出情况</w:t>
      </w:r>
    </w:p>
    <w:p>
      <w:pPr>
        <w:keepNext w:val="0"/>
        <w:keepLines w:val="0"/>
        <w:widowControl/>
        <w:suppressLineNumbers w:val="0"/>
        <w:autoSpaceDE w:val="0"/>
        <w:autoSpaceDN w:val="0"/>
        <w:spacing w:before="0" w:beforeAutospacing="0" w:after="0" w:afterAutospacing="0" w:line="590" w:lineRule="exact"/>
        <w:ind w:left="0" w:right="0" w:firstLine="640" w:firstLineChars="200"/>
        <w:rPr>
          <w:rFonts w:ascii="仿宋" w:eastAsia="仿宋" w:hAnsi="仿宋" w:cs="仿宋" w:hint="eastAsia"/>
          <w:kern w:val="0"/>
          <w:sz w:val="32"/>
          <w:szCs w:val="32"/>
        </w:rPr>
      </w:pPr>
      <w:r>
        <w:rPr>
          <w:rFonts w:ascii="仿宋" w:eastAsia="仿宋" w:hAnsi="仿宋" w:cs="仿宋" w:hint="eastAsia"/>
          <w:kern w:val="0"/>
          <w:sz w:val="32"/>
          <w:szCs w:val="32"/>
        </w:rPr>
        <w:t>2022年度，部门政府采购支出总额0.00元，其中：政府采购货物支出0.00元；政府采购工程支出0.00元；政府采购服务支出0.00元。授予中小企业合同金额0.00元，占政府采购支出总额的0.00</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w:t>
      </w:r>
    </w:p>
    <w:p>
      <w:pPr>
        <w:keepNext w:val="0"/>
        <w:keepLines w:val="0"/>
        <w:widowControl/>
        <w:suppressLineNumbers w:val="0"/>
        <w:autoSpaceDE w:val="0"/>
        <w:autoSpaceDN w:val="0"/>
        <w:spacing w:before="0" w:beforeAutospacing="0" w:after="0" w:afterAutospacing="0" w:line="590" w:lineRule="exact"/>
        <w:ind w:left="0" w:right="0" w:firstLine="640" w:firstLineChars="200"/>
        <w:jc w:val="left"/>
        <w:rPr>
          <w:rFonts w:ascii="黑体" w:eastAsia="黑体" w:hAnsi="宋体" w:cs="黑体" w:hint="eastAsia"/>
          <w:kern w:val="0"/>
          <w:sz w:val="32"/>
          <w:szCs w:val="32"/>
        </w:rPr>
      </w:pPr>
      <w:r>
        <w:rPr>
          <w:rFonts w:ascii="黑体" w:eastAsia="黑体" w:hAnsi="宋体" w:cs="黑体" w:hint="eastAsia"/>
          <w:kern w:val="0"/>
          <w:sz w:val="32"/>
          <w:szCs w:val="32"/>
        </w:rPr>
        <w:t>四、部门绩效自评情况</w:t>
      </w:r>
    </w:p>
    <w:p>
      <w:pPr>
        <w:keepNext w:val="0"/>
        <w:keepLines w:val="0"/>
        <w:widowControl w:val="0"/>
        <w:suppressLineNumbers w:val="0"/>
        <w:autoSpaceDE w:val="0"/>
        <w:autoSpaceDN/>
        <w:spacing w:before="0" w:beforeAutospacing="0" w:after="0" w:afterAutospacing="0" w:line="590" w:lineRule="exact"/>
        <w:ind w:left="0" w:right="0" w:firstLine="640" w:firstLineChars="200"/>
        <w:jc w:val="both"/>
        <w:rPr>
          <w:rFonts w:ascii="仿宋" w:eastAsia="仿宋" w:hAnsi="仿宋" w:cs="仿宋" w:hint="eastAsia"/>
          <w:kern w:val="0"/>
          <w:sz w:val="32"/>
          <w:szCs w:val="32"/>
        </w:rPr>
      </w:pPr>
      <w:r>
        <w:rPr>
          <w:rFonts w:ascii="仿宋" w:eastAsia="仿宋" w:hAnsi="仿宋" w:cs="仿宋" w:hint="eastAsia"/>
          <w:kern w:val="0"/>
          <w:sz w:val="32"/>
          <w:szCs w:val="32"/>
        </w:rPr>
        <w:t>部门绩效自评情况详见附表。</w:t>
      </w:r>
    </w:p>
    <w:p>
      <w:pPr>
        <w:keepNext w:val="0"/>
        <w:keepLines w:val="0"/>
        <w:widowControl/>
        <w:suppressLineNumbers w:val="0"/>
        <w:autoSpaceDE w:val="0"/>
        <w:autoSpaceDN w:val="0"/>
        <w:spacing w:before="0" w:beforeAutospacing="0" w:after="0" w:afterAutospacing="0" w:line="590" w:lineRule="exact"/>
        <w:ind w:left="0" w:right="0" w:firstLine="640" w:firstLineChars="200"/>
        <w:jc w:val="left"/>
        <w:rPr>
          <w:rFonts w:ascii="宋体" w:eastAsia="宋体" w:hAnsi="宋体" w:cs="宋体" w:hint="eastAsia"/>
          <w:kern w:val="0"/>
          <w:sz w:val="24"/>
          <w:szCs w:val="24"/>
        </w:rPr>
      </w:pPr>
      <w:r>
        <w:rPr>
          <w:rFonts w:ascii="黑体" w:eastAsia="黑体" w:hAnsi="宋体" w:cs="黑体" w:hint="eastAsia"/>
          <w:kern w:val="0"/>
          <w:sz w:val="32"/>
          <w:szCs w:val="32"/>
        </w:rPr>
        <w:t>五、其他重要事项情况说明</w:t>
      </w:r>
    </w:p>
    <w:p>
      <w:pPr>
        <w:keepNext w:val="0"/>
        <w:keepLines w:val="0"/>
        <w:widowControl/>
        <w:suppressLineNumbers w:val="0"/>
        <w:topLinePunct/>
        <w:autoSpaceDE w:val="0"/>
        <w:autoSpaceDN/>
        <w:spacing w:before="0" w:beforeAutospacing="0" w:after="0" w:afterAutospacing="0" w:line="590" w:lineRule="exact"/>
        <w:ind w:left="0" w:right="0" w:firstLine="640" w:leftChars="0" w:rightChars="0" w:firstLineChars="200"/>
        <w:jc w:val="both"/>
        <w:rPr>
          <w:rFonts w:ascii="仿宋" w:eastAsia="仿宋" w:hAnsi="仿宋" w:cs="仿宋" w:hint="eastAsia"/>
          <w:kern w:val="0"/>
          <w:sz w:val="32"/>
          <w:szCs w:val="32"/>
        </w:rPr>
      </w:pPr>
      <w:r>
        <w:rPr>
          <w:rFonts w:ascii="仿宋" w:eastAsia="仿宋" w:hAnsi="仿宋" w:cs="仿宋" w:hint="eastAsia"/>
          <w:kern w:val="0"/>
          <w:sz w:val="32"/>
          <w:szCs w:val="32"/>
        </w:rPr>
        <w:t>无。</w:t>
      </w:r>
    </w:p>
    <w:p>
      <w:pPr>
        <w:keepNext w:val="0"/>
        <w:keepLines w:val="0"/>
        <w:widowControl/>
        <w:suppressLineNumbers w:val="0"/>
        <w:autoSpaceDE w:val="0"/>
        <w:autoSpaceDN w:val="0"/>
        <w:spacing w:before="0" w:beforeAutospacing="0" w:after="0" w:afterAutospacing="0" w:line="590" w:lineRule="exact"/>
        <w:ind w:left="0" w:right="0" w:firstLine="640" w:firstLineChars="200"/>
        <w:jc w:val="left"/>
        <w:rPr>
          <w:rFonts w:ascii="黑体" w:eastAsia="黑体" w:hAnsi="宋体" w:cs="黑体" w:hint="eastAsia"/>
          <w:kern w:val="0"/>
          <w:sz w:val="32"/>
          <w:szCs w:val="32"/>
        </w:rPr>
      </w:pPr>
      <w:r>
        <w:rPr>
          <w:rFonts w:ascii="黑体" w:eastAsia="黑体" w:hAnsi="宋体" w:cs="黑体" w:hint="eastAsia"/>
          <w:kern w:val="0"/>
          <w:sz w:val="32"/>
          <w:szCs w:val="32"/>
        </w:rPr>
        <w:t>六、相关口径说明</w:t>
      </w:r>
    </w:p>
    <w:p>
      <w:pPr>
        <w:keepNext w:val="0"/>
        <w:keepLines w:val="0"/>
        <w:widowControl/>
        <w:suppressLineNumbers w:val="0"/>
        <w:autoSpaceDE w:val="0"/>
        <w:autoSpaceDN w:val="0"/>
        <w:spacing w:before="0" w:beforeAutospacing="0" w:after="0" w:afterAutospacing="0" w:line="590" w:lineRule="exact"/>
        <w:ind w:left="0" w:right="0" w:firstLine="640" w:firstLineChars="200"/>
        <w:jc w:val="left"/>
        <w:rPr>
          <w:rFonts w:ascii="仿宋" w:eastAsia="仿宋" w:hAnsi="仿宋" w:cs="仿宋" w:hint="eastAsia"/>
          <w:kern w:val="0"/>
          <w:sz w:val="32"/>
          <w:szCs w:val="32"/>
        </w:rPr>
      </w:pPr>
      <w:r>
        <w:rPr>
          <w:rFonts w:ascii="仿宋" w:eastAsia="仿宋" w:hAnsi="仿宋" w:cs="仿宋" w:hint="eastAsia"/>
          <w:kern w:val="0"/>
          <w:sz w:val="32"/>
          <w:szCs w:val="32"/>
        </w:rPr>
        <w:t>（一）基本支出中人员经费包括工资福利支出和对个人和家庭的补助，公用经费包括商品和服务支出、资本性支出等人员经费以外的支出。</w:t>
      </w:r>
    </w:p>
    <w:p>
      <w:pPr>
        <w:keepNext w:val="0"/>
        <w:keepLines w:val="0"/>
        <w:widowControl/>
        <w:suppressLineNumbers w:val="0"/>
        <w:autoSpaceDE w:val="0"/>
        <w:autoSpaceDN w:val="0"/>
        <w:spacing w:before="0" w:beforeAutospacing="0" w:after="0" w:afterAutospacing="0" w:line="590" w:lineRule="exact"/>
        <w:ind w:left="0" w:right="0" w:firstLine="640" w:firstLineChars="200"/>
        <w:jc w:val="left"/>
        <w:rPr>
          <w:rFonts w:ascii="仿宋" w:eastAsia="仿宋" w:hAnsi="仿宋" w:cs="仿宋" w:hint="eastAsia"/>
          <w:kern w:val="0"/>
          <w:sz w:val="32"/>
          <w:szCs w:val="32"/>
        </w:rPr>
      </w:pPr>
      <w:r>
        <w:rPr>
          <w:rFonts w:ascii="仿宋" w:eastAsia="仿宋" w:hAnsi="仿宋" w:cs="仿宋" w:hint="eastAsia"/>
          <w:kern w:val="0"/>
          <w:sz w:val="32"/>
          <w:szCs w:val="32"/>
        </w:rPr>
        <w:t>（二）机关运行经费指行政单位和参照公务员法管理的事业单位使用财政拨款安排的基本支出中的公用经费支出。</w:t>
      </w:r>
    </w:p>
    <w:p>
      <w:pPr>
        <w:keepNext w:val="0"/>
        <w:keepLines w:val="0"/>
        <w:widowControl/>
        <w:suppressLineNumbers w:val="0"/>
        <w:autoSpaceDE w:val="0"/>
        <w:autoSpaceDN w:val="0"/>
        <w:spacing w:before="0" w:beforeAutospacing="0" w:after="0" w:afterAutospacing="0" w:line="590" w:lineRule="exact"/>
        <w:ind w:left="0" w:right="0" w:firstLine="640" w:firstLineChars="200"/>
        <w:jc w:val="left"/>
        <w:rPr>
          <w:rFonts w:ascii="仿宋" w:eastAsia="仿宋" w:hAnsi="仿宋" w:cs="仿宋" w:hint="eastAsia"/>
          <w:kern w:val="0"/>
          <w:sz w:val="32"/>
          <w:szCs w:val="32"/>
        </w:rPr>
      </w:pPr>
      <w:r>
        <w:rPr>
          <w:rFonts w:ascii="仿宋" w:eastAsia="仿宋" w:hAnsi="仿宋" w:cs="仿宋" w:hint="eastAsia"/>
          <w:kern w:val="0"/>
          <w:sz w:val="32"/>
          <w:szCs w:val="32"/>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widowControl/>
        <w:suppressLineNumbers w:val="0"/>
        <w:autoSpaceDE w:val="0"/>
        <w:autoSpaceDN w:val="0"/>
        <w:spacing w:before="0" w:beforeAutospacing="0" w:after="0" w:afterAutospacing="0" w:line="590" w:lineRule="exact"/>
        <w:ind w:left="0" w:right="0" w:firstLine="640" w:firstLineChars="200"/>
        <w:jc w:val="left"/>
        <w:rPr>
          <w:rFonts w:ascii="仿宋" w:eastAsia="仿宋" w:hAnsi="仿宋" w:cs="仿宋" w:hint="eastAsia"/>
          <w:kern w:val="0"/>
          <w:sz w:val="32"/>
          <w:szCs w:val="32"/>
        </w:rPr>
      </w:pPr>
      <w:r>
        <w:rPr>
          <w:rFonts w:ascii="仿宋" w:eastAsia="仿宋" w:hAnsi="仿宋" w:cs="仿宋" w:hint="eastAsia"/>
          <w:kern w:val="0"/>
          <w:sz w:val="32"/>
          <w:szCs w:val="32"/>
        </w:rPr>
        <w:t>（四）“三公”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pStyle w:val="NormalIndent"/>
        <w:keepNext w:val="0"/>
        <w:keepLines w:val="0"/>
        <w:widowControl/>
        <w:suppressLineNumbers w:val="0"/>
        <w:rPr>
          <w:rFonts w:ascii="仿宋_GB2312" w:eastAsia="仿宋_GB2312" w:hAnsi="宋体" w:cs="宋体" w:hint="default"/>
          <w:kern w:val="0"/>
          <w:sz w:val="24"/>
          <w:szCs w:val="24"/>
        </w:rPr>
      </w:pPr>
      <w:r>
        <w:rPr>
          <w:rFonts w:ascii="仿宋_GB2312" w:eastAsia="仿宋_GB2312" w:hAnsi="宋体" w:cs="宋体" w:hint="default"/>
          <w:kern w:val="0"/>
          <w:sz w:val="24"/>
          <w:szCs w:val="24"/>
        </w:rPr>
        <w:t xml:space="preserve"> </w:t>
      </w:r>
    </w:p>
    <w:p>
      <w:pPr>
        <w:keepNext w:val="0"/>
        <w:keepLines w:val="0"/>
        <w:widowControl/>
        <w:suppressLineNumbers w:val="0"/>
        <w:autoSpaceDE w:val="0"/>
        <w:autoSpaceDN w:val="0"/>
        <w:spacing w:before="0" w:beforeAutospacing="0" w:after="0" w:afterAutospacing="0" w:line="590" w:lineRule="exact"/>
        <w:ind w:left="0" w:right="0" w:firstLine="720" w:firstLineChars="200"/>
        <w:jc w:val="center"/>
        <w:rPr>
          <w:rFonts w:ascii="方正小标宋_GBK" w:eastAsia="方正小标宋_GBK" w:hAnsi="方正小标宋_GBK" w:cs="方正小标宋_GBK" w:hint="eastAsia"/>
          <w:kern w:val="0"/>
          <w:sz w:val="36"/>
          <w:szCs w:val="36"/>
        </w:rPr>
      </w:pPr>
      <w:r>
        <w:rPr>
          <w:rFonts w:ascii="方正小标宋_GBK" w:eastAsia="方正小标宋_GBK" w:hAnsi="方正小标宋_GBK" w:cs="方正小标宋_GBK" w:hint="eastAsia"/>
          <w:kern w:val="0"/>
          <w:sz w:val="36"/>
          <w:szCs w:val="36"/>
        </w:rPr>
        <w:t>第五部分  名词解释</w:t>
      </w:r>
    </w:p>
    <w:p>
      <w:pPr>
        <w:keepNext w:val="0"/>
        <w:keepLines w:val="0"/>
        <w:widowControl/>
        <w:suppressLineNumbers w:val="0"/>
        <w:autoSpaceDE w:val="0"/>
        <w:autoSpaceDN w:val="0"/>
        <w:spacing w:before="0" w:beforeAutospacing="0" w:after="0" w:afterAutospacing="0" w:line="590" w:lineRule="exact"/>
        <w:ind w:left="0" w:right="0" w:firstLine="640" w:firstLineChars="200"/>
        <w:rPr>
          <w:rFonts w:ascii="宋体" w:eastAsia="宋体" w:hAnsi="宋体" w:cs="宋体" w:hint="eastAsia"/>
          <w:kern w:val="0"/>
          <w:sz w:val="32"/>
          <w:szCs w:val="32"/>
        </w:rPr>
      </w:pPr>
      <w:r>
        <w:rPr>
          <w:rFonts w:ascii="仿宋" w:eastAsia="仿宋" w:hAnsi="仿宋" w:cs="仿宋" w:hint="eastAsia"/>
          <w:kern w:val="0"/>
          <w:sz w:val="32"/>
          <w:szCs w:val="32"/>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rPr>
          <w:rFonts w:ascii="Arial" w:eastAsia="Arial" w:hAnsi="Arial" w:cs="Arial"/>
          <w:b/>
          <w:sz w:val="36"/>
        </w:rPr>
      </w:pPr>
      <w:r>
        <w:rPr>
          <w:rFonts w:ascii="Arial" w:eastAsia="Arial" w:hAnsi="Arial" w:cs="Arial"/>
          <w:b/>
          <w:sz w:val="36"/>
        </w:rPr>
        <w:t>监督索引号53042200532605701111</w:t>
      </w:r>
    </w:p>
    <w:sectPr>
      <w:pgSz w:w="11915" w:h="16851"/>
      <w:pgMar w:top="1440" w:right="1800" w:bottom="1440" w:left="1800" w:header="851" w:footer="992" w:gutter="0"/>
      <w:cols w:num="1" w:space="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defaultTabStop w:val="420"/>
  <w:drawingGridVerticalSpacing w:val="157"/>
  <w:displayHorizontalDrawingGridEvery w:val="0"/>
  <w:displayVerticalDrawingGridEvery w:val="2"/>
  <w:noPunctuationKerning/>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77502558"/>
    <w:rsid w:val="78704D33"/>
    <w:rsid w:val="7F7B5F5E"/>
  </w:rsids>
  <w:docVars>
    <w:docVar w:name="commondata" w:val="eyJoZGlkIjoiMmYyZjliN2NiZGNlODg1YzU0MTRhOTViM2Q3ZGJhNGQ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semiHidden="0" w:uiPriority="0" w:unhideWhenUsed="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lsdException w:name="annotation subject" w:semiHidden="0" w:uiPriority="0" w:unhideWhenUsed="0"/>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uiPriority="0" w:unhideWhenUsed="0"/>
    <w:lsdException w:name="Table Grid"/>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NormalIndent"/>
    <w:uiPriority w:val="99"/>
    <w:semiHidden/>
    <w:unhideWhenUsed/>
    <w:qFormat/>
    <w:pPr>
      <w:spacing w:before="0" w:beforeAutospacing="0" w:after="0" w:afterAutospacing="0"/>
      <w:ind w:left="0" w:right="0"/>
      <w:jc w:val="left"/>
    </w:pPr>
    <w:rPr>
      <w:rFonts w:ascii="宋体" w:eastAsia="宋体" w:hAnsi="宋体" w:cs="宋体" w:hint="eastAsia"/>
      <w:kern w:val="0"/>
      <w:sz w:val="24"/>
      <w:szCs w:val="24"/>
      <w:lang w:val="en-US" w:eastAsia="zh-CN" w:bidi="ar"/>
    </w:rPr>
  </w:style>
  <w:style w:type="paragraph" w:styleId="Heading1">
    <w:name w:val="heading 1"/>
    <w:basedOn w:val="Normal"/>
    <w:next w:val="Normal"/>
    <w:qFormat/>
    <w:pPr>
      <w:spacing w:before="0" w:beforeAutospacing="1" w:after="0" w:afterAutospacing="1"/>
      <w:ind w:left="0" w:right="0"/>
      <w:jc w:val="left"/>
      <w:outlineLvl w:val="0"/>
    </w:pPr>
    <w:rPr>
      <w:rFonts w:ascii="宋体" w:eastAsia="宋体" w:hAnsi="宋体" w:cs="宋体" w:hint="eastAsia"/>
      <w:b/>
      <w:bCs/>
      <w:kern w:val="44"/>
      <w:sz w:val="48"/>
      <w:szCs w:val="48"/>
      <w:lang w:val="en-US" w:eastAsia="zh-CN" w:bidi="ar"/>
    </w:rPr>
  </w:style>
  <w:style w:type="paragraph" w:styleId="Heading2">
    <w:name w:val="heading 2"/>
    <w:basedOn w:val="Normal"/>
    <w:next w:val="Normal"/>
    <w:qFormat/>
    <w:pPr>
      <w:spacing w:before="0" w:beforeAutospacing="1" w:after="0" w:afterAutospacing="1"/>
      <w:ind w:left="0" w:right="0"/>
      <w:jc w:val="left"/>
      <w:outlineLvl w:val="1"/>
    </w:pPr>
    <w:rPr>
      <w:rFonts w:ascii="宋体" w:eastAsia="宋体" w:hAnsi="宋体" w:cs="宋体" w:hint="eastAsia"/>
      <w:b/>
      <w:bCs/>
      <w:kern w:val="0"/>
      <w:sz w:val="36"/>
      <w:szCs w:val="36"/>
      <w:lang w:val="en-US" w:eastAsia="zh-CN" w:bidi="ar"/>
    </w:rPr>
  </w:style>
  <w:style w:type="paragraph" w:styleId="Heading3">
    <w:name w:val="heading 3"/>
    <w:basedOn w:val="Normal"/>
    <w:next w:val="Normal"/>
    <w:qFormat/>
    <w:pPr>
      <w:spacing w:before="0" w:beforeAutospacing="1" w:after="0" w:afterAutospacing="1"/>
      <w:ind w:left="0" w:right="0"/>
      <w:jc w:val="left"/>
      <w:outlineLvl w:val="2"/>
    </w:pPr>
    <w:rPr>
      <w:rFonts w:ascii="宋体" w:eastAsia="宋体" w:hAnsi="宋体" w:cs="宋体" w:hint="eastAsia"/>
      <w:b/>
      <w:bCs/>
      <w:kern w:val="0"/>
      <w:sz w:val="27"/>
      <w:szCs w:val="27"/>
      <w:lang w:val="en-US" w:eastAsia="zh-CN" w:bidi="ar"/>
    </w:rPr>
  </w:style>
  <w:style w:type="paragraph" w:styleId="Heading4">
    <w:name w:val="heading 4"/>
    <w:basedOn w:val="Normal"/>
    <w:next w:val="Normal"/>
    <w:qFormat/>
    <w:pPr>
      <w:spacing w:before="0" w:beforeAutospacing="1" w:after="0" w:afterAutospacing="1"/>
      <w:ind w:left="0" w:right="0"/>
      <w:jc w:val="left"/>
      <w:outlineLvl w:val="3"/>
    </w:pPr>
    <w:rPr>
      <w:rFonts w:ascii="宋体" w:eastAsia="宋体" w:hAnsi="宋体" w:cs="宋体" w:hint="eastAsia"/>
      <w:b/>
      <w:bCs/>
      <w:kern w:val="0"/>
      <w:sz w:val="24"/>
      <w:szCs w:val="24"/>
      <w:lang w:val="en-US" w:eastAsia="zh-CN" w:bidi="ar"/>
    </w:rPr>
  </w:style>
  <w:style w:type="paragraph" w:styleId="Heading5">
    <w:name w:val="heading 5"/>
    <w:basedOn w:val="Normal"/>
    <w:next w:val="Normal"/>
    <w:qFormat/>
    <w:pPr>
      <w:spacing w:before="0" w:beforeAutospacing="1" w:after="0" w:afterAutospacing="1"/>
      <w:ind w:left="0" w:right="0"/>
      <w:jc w:val="left"/>
      <w:outlineLvl w:val="4"/>
    </w:pPr>
    <w:rPr>
      <w:rFonts w:ascii="宋体" w:eastAsia="宋体" w:hAnsi="宋体" w:cs="宋体" w:hint="eastAsia"/>
      <w:b/>
      <w:bCs/>
      <w:kern w:val="0"/>
      <w:sz w:val="20"/>
      <w:szCs w:val="20"/>
      <w:lang w:val="en-US" w:eastAsia="zh-CN" w:bidi="ar"/>
    </w:rPr>
  </w:style>
  <w:style w:type="paragraph" w:styleId="Heading6">
    <w:name w:val="heading 6"/>
    <w:basedOn w:val="Normal"/>
    <w:next w:val="Normal"/>
    <w:qFormat/>
    <w:pPr>
      <w:spacing w:before="0" w:beforeAutospacing="1" w:after="0" w:afterAutospacing="1"/>
      <w:ind w:left="0" w:right="0"/>
      <w:jc w:val="left"/>
      <w:outlineLvl w:val="5"/>
    </w:pPr>
    <w:rPr>
      <w:rFonts w:ascii="宋体" w:eastAsia="宋体" w:hAnsi="宋体" w:cs="宋体" w:hint="eastAsia"/>
      <w:b/>
      <w:bCs/>
      <w:kern w:val="0"/>
      <w:sz w:val="15"/>
      <w:szCs w:val="15"/>
      <w:lang w:val="en-US" w:eastAsia="zh-CN" w:bidi="ar"/>
    </w:rPr>
  </w:style>
  <w:style w:type="character" w:default="1" w:styleId="DefaultParagraphFont">
    <w:name w:val="Default Paragraph Font"/>
    <w:uiPriority w:val="99"/>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NormalIndent">
    <w:name w:val="Normal Indent"/>
    <w:basedOn w:val="Normal"/>
    <w:next w:val="Normal"/>
    <w:pPr>
      <w:snapToGrid w:val="0"/>
      <w:spacing w:before="0" w:beforeAutospacing="0" w:after="0" w:afterAutospacing="0" w:line="300" w:lineRule="auto"/>
      <w:ind w:left="0" w:right="0" w:firstLine="556"/>
      <w:jc w:val="left"/>
    </w:pPr>
    <w:rPr>
      <w:rFonts w:ascii="仿宋_GB2312" w:eastAsia="仿宋_GB2312" w:hAnsi="宋体" w:cs="宋体" w:hint="default"/>
      <w:kern w:val="0"/>
      <w:sz w:val="24"/>
      <w:szCs w:val="24"/>
      <w:lang w:val="en-US" w:eastAsia="zh-CN" w:bidi="ar"/>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hint="eastAsia"/>
      <w:kern w:val="0"/>
      <w:sz w:val="24"/>
      <w:szCs w:val="24"/>
      <w:lang w:val="en-US" w:eastAsia="zh-CN" w:bidi="ar"/>
    </w:rPr>
  </w:style>
  <w:style w:type="paragraph" w:styleId="NormalWeb">
    <w:name w:val="Normal (Web)"/>
    <w:basedOn w:val="Normal"/>
    <w:pPr>
      <w:spacing w:before="0" w:beforeAutospacing="1" w:after="0" w:afterAutospacing="1"/>
      <w:ind w:left="0" w:right="0"/>
      <w:jc w:val="left"/>
    </w:pPr>
    <w:rPr>
      <w:rFonts w:ascii="宋体" w:eastAsia="宋体" w:hAnsi="宋体" w:cs="宋体" w:hint="eastAsia"/>
      <w:kern w:val="0"/>
      <w:sz w:val="24"/>
      <w:szCs w:val="24"/>
      <w:lang w:val="en-US" w:eastAsia="zh-CN" w:bidi="ar"/>
    </w:rPr>
  </w:style>
  <w:style w:type="paragraph" w:customStyle="1" w:styleId="CharCharCharChar">
    <w:name w:val="普通(网站) Char Char Char Char"/>
    <w:basedOn w:val="Normal"/>
    <w:pPr>
      <w:spacing w:before="0" w:beforeAutospacing="1" w:after="0" w:afterAutospacing="1"/>
      <w:ind w:left="0" w:right="0"/>
      <w:jc w:val="left"/>
    </w:pPr>
    <w:rPr>
      <w:rFonts w:ascii="宋体" w:eastAsia="宋体" w:hAnsi="宋体" w:cs="宋体" w:hint="eastAsia"/>
      <w:kern w:val="0"/>
      <w:sz w:val="24"/>
      <w:szCs w:val="24"/>
      <w:lang w:val="en-US" w:eastAsia="zh-CN" w:bidi="ar"/>
    </w:rPr>
  </w:style>
  <w:style w:type="paragraph" w:customStyle="1" w:styleId="pChar">
    <w:name w:val="p Char"/>
    <w:basedOn w:val="Normal"/>
    <w:pPr>
      <w:spacing w:before="0" w:beforeAutospacing="1" w:after="0" w:afterAutospacing="1"/>
      <w:ind w:left="0" w:right="0"/>
      <w:jc w:val="left"/>
    </w:pPr>
    <w:rPr>
      <w:rFonts w:ascii="宋体" w:eastAsia="宋体" w:hAnsi="宋体" w:cs="宋体" w:hint="eastAsia"/>
      <w:kern w:val="0"/>
      <w:sz w:val="24"/>
      <w:szCs w:val="24"/>
      <w:lang w:val="en-US" w:eastAsia="zh-CN" w:bidi="ar"/>
    </w:rPr>
  </w:style>
  <w:style w:type="character" w:customStyle="1" w:styleId="25">
    <w:name w:val="25"/>
    <w:basedOn w:val="DefaultParagraphFont"/>
    <w:rPr>
      <w:rFonts w:ascii="Times New Roman" w:hAnsi="Times New Roman" w:cs="Times New Roman" w:hint="default"/>
    </w:rPr>
  </w:style>
  <w:style w:type="character" w:customStyle="1" w:styleId="10">
    <w:name w:val="10"/>
    <w:basedOn w:val="DefaultParagraphFont"/>
    <w:rPr>
      <w:rFonts w:ascii="Times New Roman" w:hAnsi="Times New Roman" w:cs="Times New Roman" w:hint="default"/>
    </w:rPr>
  </w:style>
  <w:style w:type="character" w:customStyle="1" w:styleId="21">
    <w:name w:val="21"/>
    <w:basedOn w:val="DefaultParagraphFont"/>
    <w:rPr>
      <w:rFonts w:ascii="Times New Roman" w:hAnsi="Times New Roman" w:cs="Times New Roman" w:hint="default"/>
    </w:rPr>
  </w:style>
  <w:style w:type="character" w:customStyle="1" w:styleId="20">
    <w:name w:val="20"/>
    <w:basedOn w:val="DefaultParagraphFont"/>
    <w:rPr>
      <w:rFonts w:ascii="Times New Roman" w:hAnsi="Times New Roman" w:cs="Times New Roman" w:hint="default"/>
    </w:rPr>
  </w:style>
  <w:style w:type="paragraph" w:customStyle="1" w:styleId="HTMLChar">
    <w:name w:val="HTML 预设格式 Char"/>
    <w:basedOn w:val="Normal"/>
    <w:pPr>
      <w:spacing w:before="0" w:beforeAutospacing="0" w:after="0" w:afterAutospacing="0"/>
      <w:ind w:left="0" w:right="0"/>
      <w:jc w:val="left"/>
    </w:pPr>
    <w:rPr>
      <w:rFonts w:ascii="宋体" w:eastAsia="宋体" w:hAnsi="宋体" w:cs="宋体" w:hint="eastAsia"/>
      <w:kern w:val="0"/>
      <w:sz w:val="24"/>
      <w:szCs w:val="24"/>
      <w:lang w:val="en-US" w:eastAsia="zh-CN" w:bidi="ar"/>
    </w:rPr>
  </w:style>
  <w:style w:type="paragraph" w:customStyle="1" w:styleId="Char">
    <w:name w:val="普通(网站) Char"/>
    <w:basedOn w:val="Normal"/>
    <w:pPr>
      <w:spacing w:before="0" w:beforeAutospacing="1" w:after="0" w:afterAutospacing="1"/>
      <w:ind w:left="0" w:right="0"/>
      <w:jc w:val="left"/>
    </w:pPr>
    <w:rPr>
      <w:rFonts w:ascii="宋体" w:eastAsia="宋体" w:hAnsi="宋体" w:cs="宋体" w:hint="eastAsia"/>
      <w:kern w:val="0"/>
      <w:sz w:val="24"/>
      <w:szCs w:val="24"/>
      <w:lang w:val="en-US" w:eastAsia="zh-CN" w:bidi="ar"/>
    </w:rPr>
  </w:style>
  <w:style w:type="character" w:customStyle="1" w:styleId="27">
    <w:name w:val="27"/>
    <w:basedOn w:val="DefaultParagraphFont"/>
    <w:rPr>
      <w:rFonts w:ascii="Times New Roman" w:hAnsi="Times New Roman" w:cs="Times New Roman" w:hint="default"/>
    </w:rPr>
  </w:style>
  <w:style w:type="paragraph" w:customStyle="1" w:styleId="HTMLCharChar">
    <w:name w:val="HTML 预设格式 Char Char"/>
    <w:basedOn w:val="Normal"/>
    <w:pPr>
      <w:spacing w:before="0" w:beforeAutospacing="0" w:after="0" w:afterAutospacing="0"/>
      <w:ind w:left="0" w:right="0"/>
      <w:jc w:val="left"/>
    </w:pPr>
    <w:rPr>
      <w:rFonts w:ascii="宋体" w:eastAsia="宋体" w:hAnsi="宋体" w:cs="宋体" w:hint="eastAsia"/>
      <w:kern w:val="0"/>
      <w:sz w:val="24"/>
      <w:szCs w:val="24"/>
      <w:lang w:val="en-US" w:eastAsia="zh-CN" w:bidi="ar"/>
    </w:rPr>
  </w:style>
  <w:style w:type="character" w:customStyle="1" w:styleId="26">
    <w:name w:val="26"/>
    <w:basedOn w:val="DefaultParagraphFont"/>
    <w:rPr>
      <w:rFonts w:ascii="Times New Roman" w:hAnsi="Times New Roman" w:cs="Times New Roman" w:hint="default"/>
    </w:rPr>
  </w:style>
  <w:style w:type="character" w:customStyle="1" w:styleId="19">
    <w:name w:val="19"/>
    <w:basedOn w:val="DefaultParagraphFont"/>
    <w:rPr>
      <w:rFonts w:ascii="Times New Roman" w:hAnsi="Times New Roman" w:cs="Times New Roman" w:hint="default"/>
    </w:rPr>
  </w:style>
  <w:style w:type="character" w:customStyle="1" w:styleId="15">
    <w:name w:val="15"/>
    <w:basedOn w:val="DefaultParagraphFont"/>
    <w:rPr>
      <w:rFonts w:ascii="Times New Roman" w:hAnsi="Times New Roman" w:cs="Times New Roman" w:hint="default"/>
    </w:rPr>
  </w:style>
  <w:style w:type="paragraph" w:customStyle="1" w:styleId="HTMLCharCharChar">
    <w:name w:val="HTML 预设格式 Char Char Char"/>
    <w:basedOn w:val="Normal"/>
    <w:pPr>
      <w:spacing w:before="0" w:beforeAutospacing="0" w:after="0" w:afterAutospacing="0"/>
      <w:ind w:left="0" w:right="0"/>
      <w:jc w:val="left"/>
    </w:pPr>
    <w:rPr>
      <w:rFonts w:ascii="宋体" w:eastAsia="宋体" w:hAnsi="宋体" w:cs="宋体" w:hint="eastAsia"/>
      <w:kern w:val="0"/>
      <w:sz w:val="24"/>
      <w:szCs w:val="24"/>
      <w:lang w:val="en-US" w:eastAsia="zh-CN" w:bidi="ar"/>
    </w:rPr>
  </w:style>
  <w:style w:type="character" w:customStyle="1" w:styleId="16">
    <w:name w:val="16"/>
    <w:basedOn w:val="DefaultParagraphFont"/>
    <w:qFormat/>
    <w:rPr>
      <w:rFonts w:ascii="Times New Roman" w:hAnsi="Times New Roman" w:cs="Times New Roman" w:hint="default"/>
    </w:rPr>
  </w:style>
  <w:style w:type="character" w:customStyle="1" w:styleId="17">
    <w:name w:val="17"/>
    <w:basedOn w:val="DefaultParagraphFont"/>
    <w:qFormat/>
    <w:rPr>
      <w:rFonts w:ascii="Times New Roman" w:hAnsi="Times New Roman" w:cs="Times New Roman" w:hint="default"/>
    </w:rPr>
  </w:style>
  <w:style w:type="character" w:customStyle="1" w:styleId="18">
    <w:name w:val="18"/>
    <w:basedOn w:val="DefaultParagraphFont"/>
    <w:qFormat/>
    <w:rPr>
      <w:rFonts w:ascii="Times New Roman" w:hAnsi="Times New Roman" w:cs="Times New Roman" w:hint="default"/>
    </w:rPr>
  </w:style>
  <w:style w:type="character" w:customStyle="1" w:styleId="22">
    <w:name w:val="22"/>
    <w:basedOn w:val="DefaultParagraphFont"/>
    <w:qFormat/>
    <w:rPr>
      <w:rFonts w:ascii="Times New Roman" w:hAnsi="Times New Roman" w:cs="Times New Roman" w:hint="default"/>
    </w:rPr>
  </w:style>
  <w:style w:type="character" w:customStyle="1" w:styleId="23">
    <w:name w:val="23"/>
    <w:basedOn w:val="DefaultParagraphFont"/>
    <w:qFormat/>
    <w:rPr>
      <w:rFonts w:ascii="Times New Roman" w:hAnsi="Times New Roman" w:cs="Times New Roman" w:hint="default"/>
    </w:rPr>
  </w:style>
  <w:style w:type="character" w:customStyle="1" w:styleId="24">
    <w:name w:val="24"/>
    <w:basedOn w:val="DefaultParagraphFont"/>
    <w:qFormat/>
    <w:rPr>
      <w:rFonts w:ascii="Times New Roman" w:hAnsi="Times New Roman" w:cs="Times New Roman" w:hint="default"/>
    </w:rPr>
  </w:style>
  <w:style w:type="character" w:customStyle="1" w:styleId="28">
    <w:name w:val="28"/>
    <w:basedOn w:val="DefaultParagraphFont"/>
    <w:qFormat/>
    <w:rPr>
      <w:rFonts w:ascii="Times New Roman" w:hAnsi="Times New Roman" w:cs="Times New Roman" w:hint="default"/>
    </w:rPr>
  </w:style>
  <w:style w:type="character" w:customStyle="1" w:styleId="29">
    <w:name w:val="29"/>
    <w:basedOn w:val="DefaultParagraphFont"/>
    <w:qFormat/>
    <w:rPr>
      <w:rFonts w:ascii="Times New Roman" w:hAnsi="Times New Roman" w:cs="Times New Roman" w:hint="default"/>
    </w:rPr>
  </w:style>
  <w:style w:type="character" w:customStyle="1" w:styleId="30">
    <w:name w:val="30"/>
    <w:basedOn w:val="DefaultParagraphFont"/>
    <w:qFormat/>
    <w:rPr>
      <w:rFonts w:ascii="Times New Roman" w:hAnsi="Times New Roman" w:cs="Times New Roman" w:hint="default"/>
    </w:rPr>
  </w:style>
  <w:style w:type="character" w:customStyle="1" w:styleId="31">
    <w:name w:val="31"/>
    <w:basedOn w:val="DefaultParagraphFont"/>
    <w:qFormat/>
    <w:rPr>
      <w:rFonts w:ascii="Times New Roman" w:hAnsi="Times New Roman" w:cs="Times New Roman" w:hint="default"/>
    </w:rPr>
  </w:style>
  <w:style w:type="character" w:customStyle="1" w:styleId="32">
    <w:name w:val="32"/>
    <w:basedOn w:val="DefaultParagraphFont"/>
    <w:qFormat/>
    <w:rPr>
      <w:rFonts w:ascii="Times New Roman" w:hAnsi="Times New Roman" w:cs="Times New Roman" w:hint="default"/>
    </w:rPr>
  </w:style>
  <w:style w:type="paragraph" w:customStyle="1" w:styleId="CharChar">
    <w:name w:val="普通(网站) Char Char"/>
    <w:basedOn w:val="Normal"/>
    <w:qFormat/>
    <w:pPr>
      <w:spacing w:before="0" w:beforeAutospacing="1" w:after="0" w:afterAutospacing="1"/>
      <w:ind w:left="0" w:right="0"/>
      <w:jc w:val="left"/>
    </w:pPr>
    <w:rPr>
      <w:rFonts w:ascii="宋体" w:eastAsia="宋体" w:hAnsi="宋体" w:cs="宋体" w:hint="eastAsia"/>
      <w:kern w:val="0"/>
      <w:sz w:val="24"/>
      <w:szCs w:val="24"/>
      <w:lang w:val="en-US" w:eastAsia="zh-CN" w:bidi="ar"/>
    </w:rPr>
  </w:style>
  <w:style w:type="paragraph" w:customStyle="1" w:styleId="1">
    <w:name w:val="列出段落1"/>
    <w:basedOn w:val="Normal"/>
    <w:qFormat/>
    <w:pPr>
      <w:spacing w:before="0" w:beforeAutospacing="0" w:after="0" w:afterAutospacing="0"/>
      <w:ind w:left="0" w:right="0" w:firstLine="420" w:firstLineChars="200"/>
      <w:jc w:val="left"/>
    </w:pPr>
    <w:rPr>
      <w:rFonts w:ascii="宋体" w:eastAsia="宋体" w:hAnsi="宋体" w:cs="宋体" w:hint="eastAsia"/>
      <w:kern w:val="0"/>
      <w:sz w:val="24"/>
      <w:szCs w:val="24"/>
      <w:lang w:val="en-US" w:eastAsia="zh-CN" w:bidi="ar"/>
    </w:rPr>
  </w:style>
  <w:style w:type="paragraph" w:customStyle="1" w:styleId="CharCharChar">
    <w:name w:val="普通(网站) Char Char Char"/>
    <w:basedOn w:val="Normal"/>
    <w:qFormat/>
    <w:pPr>
      <w:spacing w:before="0" w:beforeAutospacing="1" w:after="0" w:afterAutospacing="1"/>
      <w:ind w:left="0" w:right="0"/>
      <w:jc w:val="left"/>
    </w:pPr>
    <w:rPr>
      <w:rFonts w:ascii="宋体" w:eastAsia="宋体" w:hAnsi="宋体" w:cs="宋体" w:hint="eastAsia"/>
      <w:kern w:val="0"/>
      <w:sz w:val="24"/>
      <w:szCs w:val="24"/>
      <w:lang w:val="en-US" w:eastAsia="zh-CN" w:bidi="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9</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0</cp:revision>
  <dcterms:created xsi:type="dcterms:W3CDTF">2023-09-26T09:12:00Z</dcterms:created>
  <dcterms:modified xsi:type="dcterms:W3CDTF">2023-09-26T09:48:20Z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816089C2005B4D5BAB21A8BA0F8E00EF_13</vt:lpwstr>
  </property>
  <property fmtid="{D5CDD505-2E9C-101B-9397-08002B2CF9AE}" pid="3" name="KSOProductBuildVer">
    <vt:lpwstr>2052-12.1.0.15712</vt:lpwstr>
  </property>
</Properties>
</file>