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监督索引号53042700622200101000</w:t>
      </w:r>
    </w:p>
    <w:p>
      <w:pPr>
        <w:jc w:val="both"/>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 xml:space="preserve"> 新平彝族傣族自治县反腐倡廉警示教育中心</w:t>
      </w:r>
    </w:p>
    <w:p>
      <w:pPr>
        <w:jc w:val="center"/>
        <w:rPr>
          <w:rFonts w:hint="eastAsia" w:ascii="方正小标宋简体" w:hAnsi="方正小标宋简体" w:eastAsia="方正小标宋简体" w:cs="方正小标宋简体"/>
          <w:sz w:val="36"/>
          <w:szCs w:val="36"/>
        </w:rPr>
      </w:pPr>
      <w:r>
        <w:rPr>
          <w:rFonts w:hint="default" w:ascii="方正小标宋简体" w:hAnsi="方正小标宋简体" w:eastAsia="方正小标宋简体" w:cs="方正小标宋简体"/>
          <w:sz w:val="36"/>
          <w:szCs w:val="36"/>
          <w:lang w:val="en-US" w:eastAsia="zh-CN"/>
        </w:rPr>
        <w:t>2022</w:t>
      </w:r>
      <w:r>
        <w:rPr>
          <w:rFonts w:hint="eastAsia" w:ascii="方正小标宋简体" w:hAnsi="方正小标宋简体" w:eastAsia="方正小标宋简体" w:cs="方正小标宋简体"/>
          <w:sz w:val="36"/>
          <w:szCs w:val="36"/>
        </w:rPr>
        <w:t>年度决算</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sz w:val="30"/>
          <w:szCs w:val="30"/>
        </w:rPr>
      </w:pP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val="en-US" w:eastAsia="zh-CN"/>
        </w:rPr>
        <w:t>新平彝族傣族自治县反腐倡廉警示教育中心</w:t>
      </w:r>
      <w:r>
        <w:rPr>
          <w:rFonts w:hint="eastAsia" w:ascii="黑体" w:hAnsi="黑体" w:eastAsia="黑体"/>
          <w:sz w:val="30"/>
          <w:szCs w:val="30"/>
        </w:rPr>
        <w:t>概况</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default" w:ascii="Times New Roman" w:hAnsi="Times New Roman" w:eastAsia="黑体" w:cs="Times New Roman"/>
          <w:sz w:val="30"/>
          <w:szCs w:val="30"/>
        </w:rPr>
        <w:t xml:space="preserve"> </w:t>
      </w:r>
      <w:r>
        <w:rPr>
          <w:rFonts w:hint="default" w:ascii="Times New Roman" w:hAnsi="Times New Roman" w:eastAsia="黑体" w:cs="Times New Roman"/>
          <w:sz w:val="30"/>
          <w:szCs w:val="30"/>
          <w:lang w:val="en-US" w:eastAsia="zh-CN"/>
        </w:rPr>
        <w:t>2022</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rPr>
          <w:rFonts w:hint="eastAsia" w:ascii="楷体" w:hAnsi="楷体" w:eastAsia="楷体"/>
          <w:sz w:val="30"/>
          <w:szCs w:val="30"/>
        </w:rPr>
      </w:pPr>
      <w:r>
        <w:rPr>
          <w:rFonts w:hint="eastAsia" w:ascii="楷体" w:hAnsi="楷体" w:eastAsia="楷体"/>
          <w:sz w:val="30"/>
          <w:szCs w:val="30"/>
          <w:lang w:eastAsia="zh-CN"/>
        </w:rPr>
        <w:t>八</w:t>
      </w:r>
      <w:r>
        <w:rPr>
          <w:rFonts w:hint="eastAsia" w:ascii="楷体" w:hAnsi="楷体" w:eastAsia="楷体"/>
          <w:sz w:val="30"/>
          <w:szCs w:val="30"/>
        </w:rPr>
        <w:t>、政府性基金预算财政拨款收入支出决算表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九、国有资本经营预算财政拨款收入支出决算表</w:t>
      </w:r>
    </w:p>
    <w:p>
      <w:pPr>
        <w:jc w:val="left"/>
        <w:rPr>
          <w:rFonts w:hint="eastAsia" w:ascii="楷体" w:hAnsi="楷体" w:eastAsia="楷体"/>
          <w:sz w:val="30"/>
          <w:szCs w:val="30"/>
        </w:rPr>
      </w:pPr>
      <w:r>
        <w:rPr>
          <w:rFonts w:hint="eastAsia" w:ascii="楷体" w:hAnsi="楷体" w:eastAsia="楷体"/>
          <w:sz w:val="30"/>
          <w:szCs w:val="30"/>
          <w:lang w:eastAsia="zh-CN"/>
        </w:rPr>
        <w:t>十</w:t>
      </w:r>
      <w:r>
        <w:rPr>
          <w:rFonts w:hint="eastAsia" w:ascii="楷体" w:hAnsi="楷体" w:eastAsia="楷体"/>
          <w:sz w:val="30"/>
          <w:szCs w:val="30"/>
        </w:rPr>
        <w:t>、“三公”经费、行政参公单位机关运行经费情况表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default" w:ascii="Times New Roman" w:hAnsi="Times New Roman" w:eastAsia="黑体" w:cs="Times New Roman"/>
          <w:sz w:val="30"/>
          <w:szCs w:val="30"/>
        </w:rPr>
        <w:t xml:space="preserve"> </w:t>
      </w:r>
      <w:r>
        <w:rPr>
          <w:rFonts w:hint="default" w:ascii="Times New Roman" w:hAnsi="Times New Roman" w:eastAsia="黑体" w:cs="Times New Roman"/>
          <w:sz w:val="30"/>
          <w:szCs w:val="30"/>
          <w:lang w:val="en-US" w:eastAsia="zh-CN"/>
        </w:rPr>
        <w:t>2022</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val="en-US" w:eastAsia="zh-CN"/>
        </w:rPr>
        <w:t>（一）部门整体支出绩效自评情况</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val="en-US" w:eastAsia="zh-CN"/>
        </w:rPr>
        <w:t>（二）部门整体支出绩效自评表</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val="en-US" w:eastAsia="zh-CN"/>
        </w:rPr>
        <w:t>（三）项目支出绩效自评表</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outlineLvl w:val="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新平彝族傣族自治县反腐倡廉警示教育中心</w:t>
      </w:r>
      <w:r>
        <w:rPr>
          <w:rFonts w:hint="eastAsia" w:ascii="黑体" w:hAnsi="黑体" w:eastAsia="黑体"/>
          <w:sz w:val="32"/>
          <w:szCs w:val="32"/>
        </w:rPr>
        <w:t>概况</w:t>
      </w:r>
    </w:p>
    <w:p>
      <w:pPr>
        <w:keepNext w:val="0"/>
        <w:keepLines w:val="0"/>
        <w:pageBreakBefore w:val="0"/>
        <w:kinsoku/>
        <w:overflowPunct/>
        <w:topLinePunct w:val="0"/>
        <w:autoSpaceDE/>
        <w:autoSpaceDN/>
        <w:bidi w:val="0"/>
        <w:spacing w:line="600" w:lineRule="exact"/>
        <w:ind w:firstLine="600" w:firstLineChars="200"/>
        <w:jc w:val="both"/>
        <w:textAlignment w:val="auto"/>
        <w:outlineLvl w:val="1"/>
        <w:rPr>
          <w:rFonts w:hint="eastAsia" w:ascii="黑体" w:hAnsi="黑体" w:eastAsia="黑体"/>
          <w:sz w:val="30"/>
          <w:szCs w:val="30"/>
        </w:rPr>
      </w:pPr>
      <w:r>
        <w:rPr>
          <w:rFonts w:hint="eastAsia" w:ascii="黑体" w:hAnsi="黑体" w:eastAsia="黑体"/>
          <w:sz w:val="30"/>
          <w:szCs w:val="30"/>
        </w:rPr>
        <w:t>一、主要职能</w:t>
      </w:r>
    </w:p>
    <w:p>
      <w:pPr>
        <w:keepNext w:val="0"/>
        <w:keepLines w:val="0"/>
        <w:pageBreakBefore w:val="0"/>
        <w:kinsoku/>
        <w:overflowPunct/>
        <w:topLinePunct w:val="0"/>
        <w:autoSpaceDE/>
        <w:autoSpaceDN/>
        <w:bidi w:val="0"/>
        <w:spacing w:line="600" w:lineRule="exact"/>
        <w:ind w:firstLine="600" w:firstLineChars="200"/>
        <w:jc w:val="both"/>
        <w:textAlignment w:val="auto"/>
        <w:outlineLvl w:val="2"/>
        <w:rPr>
          <w:rFonts w:hint="eastAsia" w:ascii="楷体" w:hAnsi="楷体" w:eastAsia="楷体"/>
          <w:sz w:val="30"/>
          <w:szCs w:val="30"/>
        </w:rPr>
      </w:pPr>
      <w:r>
        <w:rPr>
          <w:rFonts w:hint="eastAsia" w:ascii="楷体" w:hAnsi="楷体" w:eastAsia="楷体"/>
          <w:bCs/>
          <w:sz w:val="30"/>
          <w:szCs w:val="30"/>
        </w:rPr>
        <w:t>（一）主要职能</w:t>
      </w:r>
    </w:p>
    <w:p>
      <w:pPr>
        <w:pStyle w:val="3"/>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jc w:val="both"/>
        <w:textAlignment w:val="auto"/>
        <w:rPr>
          <w:rFonts w:hint="eastAsia" w:eastAsia="仿宋_GB2312"/>
          <w:bCs/>
          <w:color w:val="auto"/>
          <w:szCs w:val="30"/>
          <w:lang w:eastAsia="zh-CN"/>
        </w:rPr>
      </w:pPr>
      <w:r>
        <w:rPr>
          <w:rFonts w:hint="eastAsia"/>
          <w:bCs/>
          <w:color w:val="auto"/>
          <w:szCs w:val="30"/>
        </w:rPr>
        <w:t>新平彝族傣族自治县反腐倡廉警示教育中心主要职责：承担全县党员</w:t>
      </w:r>
      <w:r>
        <w:rPr>
          <w:rFonts w:hint="eastAsia"/>
          <w:bCs/>
          <w:color w:val="auto"/>
          <w:szCs w:val="30"/>
          <w:lang w:eastAsia="zh-CN"/>
        </w:rPr>
        <w:t>、</w:t>
      </w:r>
      <w:r>
        <w:rPr>
          <w:rFonts w:hint="eastAsia"/>
          <w:bCs/>
          <w:color w:val="auto"/>
          <w:szCs w:val="30"/>
        </w:rPr>
        <w:t>领导干部</w:t>
      </w:r>
      <w:r>
        <w:rPr>
          <w:rFonts w:hint="eastAsia"/>
          <w:bCs/>
          <w:color w:val="auto"/>
          <w:szCs w:val="30"/>
          <w:lang w:val="en-US" w:eastAsia="zh-CN"/>
        </w:rPr>
        <w:t>纪律</w:t>
      </w:r>
      <w:r>
        <w:rPr>
          <w:rFonts w:hint="eastAsia"/>
          <w:bCs/>
          <w:color w:val="auto"/>
          <w:szCs w:val="30"/>
        </w:rPr>
        <w:t>教育</w:t>
      </w:r>
      <w:r>
        <w:rPr>
          <w:rFonts w:hint="eastAsia"/>
          <w:bCs/>
          <w:color w:val="auto"/>
          <w:szCs w:val="30"/>
          <w:lang w:eastAsia="zh-CN"/>
        </w:rPr>
        <w:t>、</w:t>
      </w:r>
      <w:r>
        <w:rPr>
          <w:rFonts w:hint="eastAsia"/>
          <w:bCs/>
          <w:color w:val="auto"/>
          <w:szCs w:val="30"/>
        </w:rPr>
        <w:t>培训工作</w:t>
      </w:r>
      <w:r>
        <w:rPr>
          <w:rFonts w:hint="eastAsia"/>
          <w:bCs/>
          <w:color w:val="auto"/>
          <w:szCs w:val="30"/>
          <w:lang w:val="en-US" w:eastAsia="zh-CN"/>
        </w:rPr>
        <w:t>职责</w:t>
      </w:r>
      <w:r>
        <w:rPr>
          <w:rFonts w:hint="eastAsia"/>
          <w:bCs/>
          <w:color w:val="auto"/>
          <w:szCs w:val="30"/>
        </w:rPr>
        <w:t>；负责廉</w:t>
      </w:r>
      <w:r>
        <w:rPr>
          <w:rFonts w:hint="eastAsia"/>
          <w:bCs/>
          <w:color w:val="auto"/>
          <w:szCs w:val="30"/>
          <w:lang w:val="en-US" w:eastAsia="zh-CN"/>
        </w:rPr>
        <w:t>政</w:t>
      </w:r>
      <w:r>
        <w:rPr>
          <w:rFonts w:hint="eastAsia"/>
          <w:bCs/>
          <w:color w:val="auto"/>
          <w:szCs w:val="30"/>
        </w:rPr>
        <w:t>教育所需</w:t>
      </w:r>
      <w:r>
        <w:rPr>
          <w:rFonts w:hint="eastAsia"/>
          <w:bCs/>
          <w:color w:val="auto"/>
          <w:szCs w:val="30"/>
          <w:lang w:val="en-US" w:eastAsia="zh-CN"/>
        </w:rPr>
        <w:t>资</w:t>
      </w:r>
      <w:r>
        <w:rPr>
          <w:rFonts w:hint="eastAsia"/>
          <w:bCs/>
          <w:color w:val="auto"/>
          <w:szCs w:val="30"/>
        </w:rPr>
        <w:t>料的收集、整理，展厅</w:t>
      </w:r>
      <w:r>
        <w:rPr>
          <w:rFonts w:hint="eastAsia"/>
          <w:bCs/>
          <w:color w:val="auto"/>
          <w:szCs w:val="30"/>
          <w:lang w:val="en-US" w:eastAsia="zh-CN"/>
        </w:rPr>
        <w:t>的</w:t>
      </w:r>
      <w:r>
        <w:rPr>
          <w:rFonts w:hint="eastAsia"/>
          <w:bCs/>
          <w:color w:val="auto"/>
          <w:szCs w:val="30"/>
        </w:rPr>
        <w:t>布展设计、管理，</w:t>
      </w:r>
      <w:r>
        <w:rPr>
          <w:rFonts w:hint="eastAsia"/>
          <w:bCs/>
          <w:color w:val="auto"/>
          <w:szCs w:val="30"/>
          <w:lang w:val="en-US" w:eastAsia="zh-CN"/>
        </w:rPr>
        <w:t>更新、</w:t>
      </w:r>
      <w:r>
        <w:rPr>
          <w:rFonts w:hint="eastAsia"/>
          <w:bCs/>
          <w:color w:val="auto"/>
          <w:szCs w:val="30"/>
        </w:rPr>
        <w:t>讲解及宣传等工作；负责中心的信息化建设、维护管理和安全保密工作；负责中心的资产、财务管理等工作；负责执纪执法人员驻中心执纪执法时的后勤保障服务工作；负责玉溪市廉</w:t>
      </w:r>
      <w:r>
        <w:rPr>
          <w:rFonts w:hint="eastAsia"/>
          <w:bCs/>
          <w:color w:val="auto"/>
          <w:szCs w:val="30"/>
          <w:lang w:val="en-US" w:eastAsia="zh-CN"/>
        </w:rPr>
        <w:t>政</w:t>
      </w:r>
      <w:r>
        <w:rPr>
          <w:rFonts w:hint="eastAsia"/>
          <w:bCs/>
          <w:color w:val="auto"/>
          <w:szCs w:val="30"/>
        </w:rPr>
        <w:t>教育基地的教育服务工作</w:t>
      </w:r>
      <w:r>
        <w:rPr>
          <w:rFonts w:hint="eastAsia"/>
          <w:bCs/>
          <w:color w:val="auto"/>
          <w:szCs w:val="30"/>
          <w:lang w:eastAsia="zh-CN"/>
        </w:rPr>
        <w:t>；完成县纪律检查委员会交办的其他任务。</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00" w:firstLineChars="200"/>
        <w:jc w:val="both"/>
        <w:textAlignment w:val="auto"/>
        <w:outlineLvl w:val="2"/>
        <w:rPr>
          <w:rFonts w:hint="eastAsia" w:ascii="楷体" w:hAnsi="楷体" w:eastAsia="楷体"/>
          <w:bCs/>
          <w:szCs w:val="30"/>
          <w:lang w:eastAsia="zh-CN"/>
        </w:rPr>
      </w:pPr>
      <w:r>
        <w:rPr>
          <w:rFonts w:hint="default" w:ascii="Times New Roman" w:hAnsi="Times New Roman" w:eastAsia="楷体" w:cs="Times New Roman"/>
          <w:bCs/>
          <w:szCs w:val="30"/>
          <w:lang w:val="en-US" w:eastAsia="zh-CN"/>
        </w:rPr>
        <w:t>2022</w:t>
      </w:r>
      <w:r>
        <w:rPr>
          <w:rFonts w:hint="eastAsia" w:ascii="楷体" w:hAnsi="楷体" w:eastAsia="楷体"/>
          <w:bCs/>
          <w:szCs w:val="30"/>
        </w:rPr>
        <w:t>年度重点工作任务</w:t>
      </w:r>
      <w:r>
        <w:rPr>
          <w:rFonts w:hint="eastAsia" w:ascii="楷体" w:hAnsi="楷体" w:eastAsia="楷体"/>
          <w:bCs/>
          <w:szCs w:val="30"/>
          <w:lang w:eastAsia="zh-CN"/>
        </w:rPr>
        <w:t>概述</w:t>
      </w:r>
    </w:p>
    <w:p>
      <w:pPr>
        <w:pStyle w:val="3"/>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jc w:val="both"/>
        <w:textAlignment w:val="auto"/>
        <w:rPr>
          <w:rFonts w:hint="eastAsia" w:hAnsi="Times New Roman" w:cs="Times New Roman"/>
          <w:bCs/>
          <w:color w:val="auto"/>
          <w:szCs w:val="30"/>
        </w:rPr>
      </w:pPr>
      <w:r>
        <w:rPr>
          <w:rFonts w:hint="default" w:ascii="Times New Roman" w:hAnsi="Times New Roman" w:cs="Times New Roman"/>
          <w:bCs/>
          <w:color w:val="auto"/>
          <w:szCs w:val="30"/>
          <w:lang w:val="en-US" w:eastAsia="zh-CN"/>
        </w:rPr>
        <w:t>1</w:t>
      </w:r>
      <w:r>
        <w:rPr>
          <w:rFonts w:hint="eastAsia" w:hAnsi="Times New Roman" w:cs="Times New Roman"/>
          <w:bCs/>
          <w:color w:val="auto"/>
          <w:szCs w:val="30"/>
          <w:lang w:val="en-US" w:eastAsia="zh-CN"/>
        </w:rPr>
        <w:t>.</w:t>
      </w:r>
      <w:r>
        <w:rPr>
          <w:rFonts w:hint="eastAsia" w:hAnsi="Times New Roman" w:cs="Times New Roman"/>
          <w:bCs/>
          <w:color w:val="auto"/>
          <w:szCs w:val="30"/>
        </w:rPr>
        <w:t>聚焦纪律建设，强化纪律教育，警示教育强震慑固防线筑堤坝叠加效应不断放大。坚持以习近平新时代中国特色社会主义思想为指导，全面学习宣传贯彻党的二十大精神，贯彻新时代党的建设总体要求，以党的政治建设为统领，聚焦纪律建设、作风建设，突出“清风哀牢  廉洁新平”主题，坚持以警示强化不敢腐的震慑效应、以教育增强不想腐的自觉自律，以县廉洁教育基地为依托，抓住“关键少数”、面向“绝大多数”</w:t>
      </w:r>
      <w:r>
        <w:rPr>
          <w:rFonts w:hint="eastAsia" w:hAnsi="Times New Roman" w:cs="Times New Roman"/>
          <w:bCs/>
          <w:color w:val="auto"/>
          <w:szCs w:val="30"/>
          <w:lang w:eastAsia="zh-CN"/>
        </w:rPr>
        <w:t>，</w:t>
      </w:r>
      <w:r>
        <w:rPr>
          <w:rFonts w:hint="eastAsia" w:hAnsi="Times New Roman" w:cs="Times New Roman"/>
          <w:bCs/>
          <w:color w:val="auto"/>
          <w:szCs w:val="30"/>
        </w:rPr>
        <w:t>分类施策、精准滴灌，充分发挥“不想腐”的思想教育优势推动纪律教育常态化、警示教育制度化，推进廉洁文化建设、厚植廉洁文化根基，引领新时代新风正气。运用“</w:t>
      </w:r>
      <w:r>
        <w:rPr>
          <w:rFonts w:hint="default" w:ascii="Times New Roman" w:hAnsi="Times New Roman" w:cs="Times New Roman"/>
          <w:bCs/>
          <w:color w:val="auto"/>
          <w:szCs w:val="30"/>
        </w:rPr>
        <w:t>1﹢N</w:t>
      </w:r>
      <w:r>
        <w:rPr>
          <w:rFonts w:hint="eastAsia" w:hAnsi="Times New Roman" w:cs="Times New Roman"/>
          <w:bCs/>
          <w:color w:val="auto"/>
          <w:szCs w:val="30"/>
        </w:rPr>
        <w:t>”教育模式开展警示教育、纪律教育</w:t>
      </w:r>
      <w:r>
        <w:rPr>
          <w:rFonts w:hint="default" w:ascii="Times New Roman" w:hAnsi="Times New Roman" w:cs="Times New Roman"/>
          <w:bCs/>
          <w:color w:val="auto"/>
          <w:szCs w:val="30"/>
        </w:rPr>
        <w:t>85</w:t>
      </w:r>
      <w:r>
        <w:rPr>
          <w:rFonts w:hint="eastAsia" w:hAnsi="Times New Roman" w:cs="Times New Roman"/>
          <w:bCs/>
          <w:color w:val="auto"/>
          <w:szCs w:val="30"/>
        </w:rPr>
        <w:t>批次、</w:t>
      </w:r>
      <w:r>
        <w:rPr>
          <w:rFonts w:hint="default" w:ascii="Times New Roman" w:hAnsi="Times New Roman" w:cs="Times New Roman"/>
          <w:bCs/>
          <w:color w:val="auto"/>
          <w:szCs w:val="30"/>
        </w:rPr>
        <w:t>3</w:t>
      </w:r>
      <w:r>
        <w:rPr>
          <w:rFonts w:hint="default" w:ascii="Times New Roman" w:hAnsi="Times New Roman" w:cs="Times New Roman"/>
          <w:bCs/>
          <w:color w:val="auto"/>
          <w:szCs w:val="30"/>
          <w:lang w:val="en-US" w:eastAsia="zh-CN"/>
        </w:rPr>
        <w:t>,</w:t>
      </w:r>
      <w:r>
        <w:rPr>
          <w:rFonts w:hint="default" w:ascii="Times New Roman" w:hAnsi="Times New Roman" w:cs="Times New Roman"/>
          <w:bCs/>
          <w:color w:val="auto"/>
          <w:szCs w:val="30"/>
        </w:rPr>
        <w:t>041</w:t>
      </w:r>
      <w:r>
        <w:rPr>
          <w:rFonts w:hint="eastAsia" w:hAnsi="Times New Roman" w:cs="Times New Roman"/>
          <w:bCs/>
          <w:color w:val="auto"/>
          <w:szCs w:val="30"/>
        </w:rPr>
        <w:t>人次，进行《严守“六项纪律”在新征程中不变质不变色不变味》《以案为鉴 严守纪法规矩》等廉政教育专题讲座</w:t>
      </w:r>
      <w:r>
        <w:rPr>
          <w:rFonts w:hint="default" w:ascii="Times New Roman" w:hAnsi="Times New Roman" w:cs="Times New Roman"/>
          <w:bCs/>
          <w:color w:val="auto"/>
          <w:szCs w:val="30"/>
        </w:rPr>
        <w:t>12</w:t>
      </w:r>
      <w:r>
        <w:rPr>
          <w:rFonts w:hint="eastAsia" w:hAnsi="Times New Roman" w:cs="Times New Roman"/>
          <w:bCs/>
          <w:color w:val="auto"/>
          <w:szCs w:val="30"/>
        </w:rPr>
        <w:t>场次，通报典型案例</w:t>
      </w:r>
      <w:r>
        <w:rPr>
          <w:rFonts w:hint="default" w:ascii="Times New Roman" w:hAnsi="Times New Roman" w:cs="Times New Roman"/>
          <w:bCs/>
          <w:color w:val="auto"/>
          <w:szCs w:val="30"/>
        </w:rPr>
        <w:t>2</w:t>
      </w:r>
      <w:r>
        <w:rPr>
          <w:rFonts w:hint="eastAsia" w:hAnsi="Times New Roman" w:cs="Times New Roman"/>
          <w:bCs/>
          <w:color w:val="auto"/>
          <w:szCs w:val="30"/>
        </w:rPr>
        <w:t>次，充分发挥警示教育强震慑固防线筑堤坝作用，教育引导党员干部时刻保持警钟长鸣，时刻保持头脑清醒，提高党性觉悟，筑牢思想道德防线，严守纪法规矩，牢记清廉是福、贪欲是祸的道理，切实增强拒腐防变能力，不断筑牢“不想腐”的思想堤坝，持续释放了执纪执法正能量、正效应，不断提高警示教育的覆盖面和有效性。</w:t>
      </w:r>
    </w:p>
    <w:p>
      <w:pPr>
        <w:pStyle w:val="3"/>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jc w:val="both"/>
        <w:textAlignment w:val="auto"/>
        <w:rPr>
          <w:rFonts w:hint="eastAsia" w:hAnsi="Times New Roman" w:cs="Times New Roman"/>
          <w:bCs/>
          <w:color w:val="auto"/>
          <w:szCs w:val="30"/>
        </w:rPr>
      </w:pPr>
      <w:r>
        <w:rPr>
          <w:rFonts w:hint="default" w:ascii="Times New Roman" w:hAnsi="Times New Roman" w:cs="Times New Roman"/>
          <w:bCs/>
          <w:color w:val="auto"/>
          <w:szCs w:val="30"/>
          <w:lang w:val="en-US" w:eastAsia="zh-CN"/>
        </w:rPr>
        <w:t>2</w:t>
      </w:r>
      <w:r>
        <w:rPr>
          <w:rFonts w:hint="eastAsia" w:hAnsi="Times New Roman" w:cs="Times New Roman"/>
          <w:bCs/>
          <w:color w:val="auto"/>
          <w:szCs w:val="30"/>
          <w:lang w:val="en-US" w:eastAsia="zh-CN"/>
        </w:rPr>
        <w:t>.</w:t>
      </w:r>
      <w:r>
        <w:rPr>
          <w:rFonts w:hint="eastAsia" w:hAnsi="Times New Roman" w:cs="Times New Roman"/>
          <w:bCs/>
          <w:color w:val="auto"/>
          <w:szCs w:val="30"/>
        </w:rPr>
        <w:t>立足服务保障，发挥场所功能，服务保障审查调查工作硬件建设不断加固。始终秉持“服务大局、服务执纪执法工作”理念，积极发挥玉溪市监委留置场所新平分点服务保障作用，以优质的后勤服务保障助推省市县纪委监委审查调查工作。在疫情防控常态化和留置案件集中到州市一级办理的新形势下，按照省市纪委监委的工作部署要求，分点应势而谋、顺势而为，因时因势、因势利导，积极探索新形势下的转型发展新路径，着力转型打造兼具留置功能和疫情防控隔离功能的综合性服务保障场所。在省市县纪检监察机关和县委政府的大力支持下，组织实施了“玉溪市监察委员会留置场所新平分点提升改造项目”，有效消除了分点“软包材料阻燃性能低、消防设施不全、消防安全隐患大”等突出问题，使场所结构布局更加合理，配套设施更加完善，场所安全更有保障，运行机制更加顺畅，提档升级、提质扩容打造了“玉溪市留置中心新平缓冲区”</w:t>
      </w:r>
      <w:r>
        <w:rPr>
          <w:rFonts w:hint="eastAsia" w:hAnsi="Times New Roman" w:cs="Times New Roman"/>
          <w:bCs/>
          <w:color w:val="auto"/>
          <w:szCs w:val="30"/>
          <w:lang w:eastAsia="zh-CN"/>
        </w:rPr>
        <w:t>，</w:t>
      </w:r>
      <w:r>
        <w:rPr>
          <w:rFonts w:hint="eastAsia" w:hAnsi="Times New Roman" w:cs="Times New Roman"/>
          <w:bCs/>
          <w:color w:val="auto"/>
          <w:szCs w:val="30"/>
        </w:rPr>
        <w:t>为省市县区</w:t>
      </w:r>
      <w:r>
        <w:rPr>
          <w:rFonts w:hint="default" w:ascii="Times New Roman" w:hAnsi="Times New Roman" w:cs="Times New Roman"/>
          <w:bCs/>
          <w:color w:val="auto"/>
          <w:szCs w:val="30"/>
        </w:rPr>
        <w:t>11</w:t>
      </w:r>
      <w:r>
        <w:rPr>
          <w:rFonts w:hint="eastAsia" w:hAnsi="Times New Roman" w:cs="Times New Roman"/>
          <w:bCs/>
          <w:color w:val="auto"/>
          <w:szCs w:val="30"/>
        </w:rPr>
        <w:t>个留置专案、</w:t>
      </w:r>
      <w:r>
        <w:rPr>
          <w:rFonts w:hint="default" w:ascii="Times New Roman" w:hAnsi="Times New Roman" w:cs="Times New Roman"/>
          <w:bCs/>
          <w:color w:val="auto"/>
          <w:szCs w:val="30"/>
        </w:rPr>
        <w:t>16</w:t>
      </w:r>
      <w:r>
        <w:rPr>
          <w:rFonts w:hint="eastAsia" w:hAnsi="Times New Roman" w:cs="Times New Roman"/>
          <w:bCs/>
          <w:color w:val="auto"/>
          <w:szCs w:val="30"/>
        </w:rPr>
        <w:t>名对象、</w:t>
      </w:r>
      <w:r>
        <w:rPr>
          <w:rFonts w:hint="default" w:ascii="Times New Roman" w:hAnsi="Times New Roman" w:cs="Times New Roman"/>
          <w:bCs/>
          <w:color w:val="auto"/>
          <w:szCs w:val="30"/>
        </w:rPr>
        <w:t>6</w:t>
      </w:r>
      <w:r>
        <w:rPr>
          <w:rFonts w:hint="eastAsia" w:ascii="Times New Roman" w:hAnsi="Times New Roman" w:cs="Times New Roman"/>
          <w:bCs/>
          <w:color w:val="auto"/>
          <w:szCs w:val="30"/>
          <w:lang w:val="en-US" w:eastAsia="zh-CN"/>
        </w:rPr>
        <w:t>,</w:t>
      </w:r>
      <w:r>
        <w:rPr>
          <w:rFonts w:hint="default" w:ascii="Times New Roman" w:hAnsi="Times New Roman" w:cs="Times New Roman"/>
          <w:bCs/>
          <w:color w:val="auto"/>
          <w:szCs w:val="30"/>
        </w:rPr>
        <w:t>201</w:t>
      </w:r>
      <w:r>
        <w:rPr>
          <w:rFonts w:hint="eastAsia" w:hAnsi="Times New Roman" w:cs="Times New Roman"/>
          <w:bCs/>
          <w:color w:val="auto"/>
          <w:szCs w:val="30"/>
        </w:rPr>
        <w:t>人次（驻点办案人员、驻点健康监测人员）驻点提供后勤服务保障</w:t>
      </w:r>
      <w:r>
        <w:rPr>
          <w:rFonts w:hint="eastAsia" w:hAnsi="Times New Roman" w:cs="Times New Roman"/>
          <w:bCs/>
          <w:color w:val="auto"/>
          <w:szCs w:val="30"/>
          <w:lang w:eastAsia="zh-CN"/>
        </w:rPr>
        <w:t>，“</w:t>
      </w:r>
      <w:r>
        <w:rPr>
          <w:rFonts w:hint="eastAsia" w:hAnsi="Times New Roman" w:cs="Times New Roman"/>
          <w:bCs/>
          <w:color w:val="auto"/>
          <w:szCs w:val="30"/>
        </w:rPr>
        <w:t>新平缓冲区”“专”的职能作用得到有效发挥。</w:t>
      </w:r>
    </w:p>
    <w:p>
      <w:pPr>
        <w:pStyle w:val="3"/>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jc w:val="both"/>
        <w:textAlignment w:val="auto"/>
        <w:rPr>
          <w:rFonts w:hint="eastAsia" w:hAnsi="Times New Roman" w:cs="Times New Roman"/>
          <w:bCs/>
          <w:color w:val="auto"/>
          <w:szCs w:val="30"/>
        </w:rPr>
      </w:pPr>
      <w:r>
        <w:rPr>
          <w:rFonts w:hint="default" w:ascii="Times New Roman" w:hAnsi="Times New Roman" w:cs="Times New Roman"/>
          <w:bCs/>
          <w:color w:val="auto"/>
          <w:szCs w:val="30"/>
          <w:lang w:val="en-US" w:eastAsia="zh-CN"/>
        </w:rPr>
        <w:t>3</w:t>
      </w:r>
      <w:r>
        <w:rPr>
          <w:rFonts w:hint="eastAsia" w:hAnsi="Times New Roman" w:cs="Times New Roman"/>
          <w:bCs/>
          <w:color w:val="auto"/>
          <w:szCs w:val="30"/>
          <w:lang w:val="en-US" w:eastAsia="zh-CN"/>
        </w:rPr>
        <w:t>.</w:t>
      </w:r>
      <w:r>
        <w:rPr>
          <w:rFonts w:hint="eastAsia" w:hAnsi="Times New Roman" w:cs="Times New Roman"/>
          <w:bCs/>
          <w:color w:val="auto"/>
          <w:szCs w:val="30"/>
        </w:rPr>
        <w:t>着眼常态长效，加强阵地建设，警示教育制度化常态化发展势能持续增强。紧跟新形势、新任务，及时传播中央和省市县关于全面从严治党、加强党风廉政建设的新思想、新理念、新部署、新要求。完成主题墙的重新粉刷、装饰工作；制定</w:t>
      </w:r>
      <w:r>
        <w:rPr>
          <w:rFonts w:hint="default" w:ascii="Times New Roman" w:hAnsi="Times New Roman" w:cs="Times New Roman"/>
          <w:bCs/>
          <w:color w:val="auto"/>
          <w:szCs w:val="30"/>
        </w:rPr>
        <w:t>2022</w:t>
      </w:r>
      <w:r>
        <w:rPr>
          <w:rFonts w:hint="eastAsia" w:hAnsi="Times New Roman" w:cs="Times New Roman"/>
          <w:bCs/>
          <w:color w:val="auto"/>
          <w:szCs w:val="30"/>
        </w:rPr>
        <w:t>年县纪律教育基地展厅改版升级实施方案以及廉政警示教育片制作计划，完成中管干部（</w:t>
      </w:r>
      <w:r>
        <w:rPr>
          <w:rFonts w:hint="default" w:ascii="Times New Roman" w:hAnsi="Times New Roman" w:cs="Times New Roman"/>
          <w:bCs/>
          <w:color w:val="auto"/>
          <w:szCs w:val="30"/>
        </w:rPr>
        <w:t>30</w:t>
      </w:r>
      <w:r>
        <w:rPr>
          <w:rFonts w:hint="eastAsia" w:hAnsi="Times New Roman" w:cs="Times New Roman"/>
          <w:bCs/>
          <w:color w:val="auto"/>
          <w:szCs w:val="30"/>
        </w:rPr>
        <w:t>个）、省管干部（</w:t>
      </w:r>
      <w:r>
        <w:rPr>
          <w:rFonts w:hint="default" w:ascii="Times New Roman" w:hAnsi="Times New Roman" w:cs="Times New Roman"/>
          <w:bCs/>
          <w:color w:val="auto"/>
          <w:szCs w:val="30"/>
        </w:rPr>
        <w:t>12</w:t>
      </w:r>
      <w:r>
        <w:rPr>
          <w:rFonts w:hint="eastAsia" w:hAnsi="Times New Roman" w:cs="Times New Roman"/>
          <w:bCs/>
          <w:color w:val="auto"/>
          <w:szCs w:val="30"/>
        </w:rPr>
        <w:t>个）、市管干部（</w:t>
      </w:r>
      <w:r>
        <w:rPr>
          <w:rFonts w:hint="default" w:ascii="Times New Roman" w:hAnsi="Times New Roman" w:cs="Times New Roman"/>
          <w:bCs/>
          <w:color w:val="auto"/>
          <w:szCs w:val="30"/>
        </w:rPr>
        <w:t>3</w:t>
      </w:r>
      <w:r>
        <w:rPr>
          <w:rFonts w:hint="eastAsia" w:hAnsi="Times New Roman" w:cs="Times New Roman"/>
          <w:bCs/>
          <w:color w:val="auto"/>
          <w:szCs w:val="30"/>
        </w:rPr>
        <w:t>个）和县管党员领导干部</w:t>
      </w:r>
      <w:r>
        <w:rPr>
          <w:rFonts w:hint="eastAsia" w:hAnsi="Times New Roman" w:cs="Times New Roman"/>
          <w:bCs/>
          <w:color w:val="auto"/>
          <w:szCs w:val="30"/>
          <w:lang w:val="en-US" w:eastAsia="zh-CN"/>
        </w:rPr>
        <w:t>若干个</w:t>
      </w:r>
      <w:r>
        <w:rPr>
          <w:rFonts w:hint="eastAsia" w:hAnsi="Times New Roman" w:cs="Times New Roman"/>
          <w:bCs/>
          <w:color w:val="auto"/>
          <w:szCs w:val="30"/>
        </w:rPr>
        <w:t>的典型案例收集整理、忏悔录</w:t>
      </w:r>
      <w:r>
        <w:rPr>
          <w:rFonts w:hint="default" w:ascii="Times New Roman" w:hAnsi="Times New Roman" w:cs="Times New Roman"/>
          <w:bCs/>
          <w:color w:val="auto"/>
          <w:szCs w:val="30"/>
        </w:rPr>
        <w:t>3</w:t>
      </w:r>
      <w:r>
        <w:rPr>
          <w:rFonts w:hint="eastAsia" w:hAnsi="Times New Roman" w:cs="Times New Roman"/>
          <w:bCs/>
          <w:color w:val="auto"/>
          <w:szCs w:val="30"/>
        </w:rPr>
        <w:t>篇、涉案款物收缴收据（发票）、图片等的收集、布展，及时更新更换了展厅内容；制作了</w:t>
      </w:r>
      <w:r>
        <w:rPr>
          <w:rFonts w:hint="default" w:ascii="Times New Roman" w:hAnsi="Times New Roman" w:cs="Times New Roman"/>
          <w:bCs/>
          <w:color w:val="auto"/>
          <w:szCs w:val="30"/>
        </w:rPr>
        <w:t>2</w:t>
      </w:r>
      <w:r>
        <w:rPr>
          <w:rFonts w:hint="eastAsia" w:hAnsi="Times New Roman" w:cs="Times New Roman"/>
          <w:bCs/>
          <w:color w:val="auto"/>
          <w:szCs w:val="30"/>
        </w:rPr>
        <w:t>名违纪违法干部忏悔视频短片，进一步丰富了教育内容。在市县纪委监委有关部门的支持配合下，与大美新平文化传播公司共同完成本土警示教育片《以权谋房  终被“房”困》的拍摄制作，并于</w:t>
      </w:r>
      <w:r>
        <w:rPr>
          <w:rFonts w:hint="default" w:ascii="Times New Roman" w:hAnsi="Times New Roman" w:cs="Times New Roman"/>
          <w:bCs/>
          <w:color w:val="auto"/>
          <w:szCs w:val="30"/>
        </w:rPr>
        <w:t>8</w:t>
      </w:r>
      <w:r>
        <w:rPr>
          <w:rFonts w:hint="eastAsia" w:hAnsi="Times New Roman" w:cs="Times New Roman"/>
          <w:bCs/>
          <w:color w:val="auto"/>
          <w:szCs w:val="30"/>
        </w:rPr>
        <w:t>月</w:t>
      </w:r>
      <w:r>
        <w:rPr>
          <w:rFonts w:hint="default" w:ascii="Times New Roman" w:hAnsi="Times New Roman" w:cs="Times New Roman"/>
          <w:bCs/>
          <w:color w:val="auto"/>
          <w:szCs w:val="30"/>
        </w:rPr>
        <w:t>17</w:t>
      </w:r>
      <w:r>
        <w:rPr>
          <w:rFonts w:hint="eastAsia" w:hAnsi="Times New Roman" w:cs="Times New Roman"/>
          <w:bCs/>
          <w:color w:val="auto"/>
          <w:szCs w:val="30"/>
        </w:rPr>
        <w:t>日在全县领导干部警示教育大会上首次播放，在廉洁教育基地播放</w:t>
      </w:r>
      <w:r>
        <w:rPr>
          <w:rFonts w:hint="default" w:ascii="Times New Roman" w:hAnsi="Times New Roman" w:cs="Times New Roman"/>
          <w:bCs/>
          <w:color w:val="auto"/>
          <w:szCs w:val="30"/>
        </w:rPr>
        <w:t>60</w:t>
      </w:r>
      <w:r>
        <w:rPr>
          <w:rFonts w:hint="eastAsia" w:hAnsi="Times New Roman" w:cs="Times New Roman"/>
          <w:bCs/>
          <w:color w:val="auto"/>
          <w:szCs w:val="30"/>
        </w:rPr>
        <w:t>余场次，取得良好的以案示警、以案促教效果，推动“严”的氛围形成、“改”的效能显现。根据省纪委办公厅《关于清理整顿全省纪检监察警示（纪律）教育基地的通知》，撰写清理整顿报告，并将基地更名为“新平县廉洁教育基地”。</w:t>
      </w:r>
      <w:r>
        <w:rPr>
          <w:rFonts w:hint="default" w:ascii="Times New Roman" w:hAnsi="Times New Roman" w:cs="Times New Roman"/>
          <w:bCs/>
          <w:color w:val="auto"/>
          <w:szCs w:val="30"/>
        </w:rPr>
        <w:t>11</w:t>
      </w:r>
      <w:r>
        <w:rPr>
          <w:rFonts w:hint="eastAsia" w:hAnsi="Times New Roman" w:cs="Times New Roman"/>
          <w:bCs/>
          <w:color w:val="auto"/>
          <w:szCs w:val="30"/>
        </w:rPr>
        <w:t>月，与县直机关工委合作共同打造党员干部实训教育基地，进一步拓宽党员教育实训渠道、丰富教育内涵，加强对新党章、党的二十大精神的学习宣传贯彻，着力推动党史学习教育常态化长效化。</w:t>
      </w:r>
    </w:p>
    <w:p>
      <w:pPr>
        <w:pStyle w:val="3"/>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00" w:firstLineChars="200"/>
        <w:jc w:val="both"/>
        <w:textAlignment w:val="auto"/>
        <w:rPr>
          <w:rFonts w:hint="eastAsia" w:hAnsi="Times New Roman" w:cs="Times New Roman"/>
          <w:bCs/>
          <w:color w:val="auto"/>
          <w:szCs w:val="30"/>
          <w:lang w:eastAsia="zh-CN"/>
        </w:rPr>
      </w:pPr>
      <w:r>
        <w:rPr>
          <w:rFonts w:hint="default" w:ascii="Times New Roman" w:hAnsi="Times New Roman" w:cs="Times New Roman"/>
          <w:bCs/>
          <w:color w:val="auto"/>
          <w:szCs w:val="30"/>
          <w:lang w:val="en-US" w:eastAsia="zh-CN"/>
        </w:rPr>
        <w:t>4</w:t>
      </w:r>
      <w:r>
        <w:rPr>
          <w:rFonts w:hint="eastAsia" w:hAnsi="Times New Roman" w:cs="Times New Roman"/>
          <w:bCs/>
          <w:color w:val="auto"/>
          <w:szCs w:val="30"/>
          <w:lang w:val="en-US" w:eastAsia="zh-CN"/>
        </w:rPr>
        <w:t>.</w:t>
      </w:r>
      <w:r>
        <w:rPr>
          <w:rFonts w:hint="eastAsia" w:hAnsi="Times New Roman" w:cs="Times New Roman"/>
          <w:bCs/>
          <w:color w:val="auto"/>
          <w:szCs w:val="30"/>
        </w:rPr>
        <w:t>完善内控机制，注重内外兼修，中心工作人员转作风提效能水平持续提升。落实“打铁必须自身硬”政治要求，正人先正己，坚持“内强素质、外树形象”管理理念，持续巩固拓展“不忘初心、牢记使命”主题教育成果，巩固深化党史学习教育成果，不断提升中心工作人员的思想政治素养和业务素质。加强中心财务和事务管理，完成</w:t>
      </w:r>
      <w:r>
        <w:rPr>
          <w:rFonts w:hint="default" w:ascii="Times New Roman" w:hAnsi="Times New Roman" w:cs="Times New Roman"/>
          <w:bCs/>
          <w:color w:val="auto"/>
          <w:szCs w:val="30"/>
        </w:rPr>
        <w:t>2022</w:t>
      </w:r>
      <w:r>
        <w:rPr>
          <w:rFonts w:hint="eastAsia" w:hAnsi="Times New Roman" w:cs="Times New Roman"/>
          <w:bCs/>
          <w:color w:val="auto"/>
          <w:szCs w:val="30"/>
        </w:rPr>
        <w:t>年财政预算申报、</w:t>
      </w:r>
      <w:r>
        <w:rPr>
          <w:rFonts w:hint="default" w:ascii="Times New Roman" w:hAnsi="Times New Roman" w:cs="Times New Roman"/>
          <w:bCs/>
          <w:color w:val="auto"/>
          <w:szCs w:val="30"/>
        </w:rPr>
        <w:t>2021</w:t>
      </w:r>
      <w:r>
        <w:rPr>
          <w:rFonts w:hint="eastAsia" w:hAnsi="Times New Roman" w:cs="Times New Roman"/>
          <w:bCs/>
          <w:color w:val="auto"/>
          <w:szCs w:val="30"/>
        </w:rPr>
        <w:t>年度事业单位法人年审等工作；加强中心固定资产管理，协调解决扩建项目工程尾款</w:t>
      </w:r>
      <w:r>
        <w:rPr>
          <w:rFonts w:hint="default" w:ascii="Times New Roman" w:hAnsi="Times New Roman" w:cs="Times New Roman"/>
          <w:bCs/>
          <w:color w:val="auto"/>
          <w:szCs w:val="30"/>
        </w:rPr>
        <w:t>42</w:t>
      </w:r>
      <w:r>
        <w:rPr>
          <w:rFonts w:hint="eastAsia" w:hAnsi="Times New Roman" w:cs="Times New Roman"/>
          <w:bCs/>
          <w:color w:val="auto"/>
          <w:szCs w:val="30"/>
          <w:lang w:val="en-US" w:eastAsia="zh-CN"/>
        </w:rPr>
        <w:t>.</w:t>
      </w:r>
      <w:r>
        <w:rPr>
          <w:rFonts w:hint="default" w:ascii="Times New Roman" w:hAnsi="Times New Roman" w:cs="Times New Roman"/>
          <w:bCs/>
          <w:color w:val="auto"/>
          <w:szCs w:val="30"/>
          <w:lang w:val="en-US" w:eastAsia="zh-CN"/>
        </w:rPr>
        <w:t>00</w:t>
      </w:r>
      <w:r>
        <w:rPr>
          <w:rFonts w:hint="eastAsia" w:hAnsi="Times New Roman" w:cs="Times New Roman"/>
          <w:bCs/>
          <w:color w:val="auto"/>
          <w:szCs w:val="30"/>
        </w:rPr>
        <w:t>万元、扩建项目土地供应价款</w:t>
      </w:r>
      <w:r>
        <w:rPr>
          <w:rFonts w:hint="default" w:ascii="Times New Roman" w:hAnsi="Times New Roman" w:cs="Times New Roman"/>
          <w:bCs/>
          <w:color w:val="auto"/>
          <w:szCs w:val="30"/>
        </w:rPr>
        <w:t>50</w:t>
      </w:r>
      <w:r>
        <w:rPr>
          <w:rFonts w:hint="eastAsia" w:hAnsi="Times New Roman" w:cs="Times New Roman"/>
          <w:bCs/>
          <w:color w:val="auto"/>
          <w:szCs w:val="30"/>
          <w:lang w:val="en-US" w:eastAsia="zh-CN"/>
        </w:rPr>
        <w:t>.</w:t>
      </w:r>
      <w:r>
        <w:rPr>
          <w:rFonts w:hint="default" w:ascii="Times New Roman" w:hAnsi="Times New Roman" w:cs="Times New Roman"/>
          <w:bCs/>
          <w:color w:val="auto"/>
          <w:szCs w:val="30"/>
          <w:lang w:val="en-US" w:eastAsia="zh-CN"/>
        </w:rPr>
        <w:t>00</w:t>
      </w:r>
      <w:r>
        <w:rPr>
          <w:rFonts w:hint="eastAsia" w:hAnsi="Times New Roman" w:cs="Times New Roman"/>
          <w:bCs/>
          <w:color w:val="auto"/>
          <w:szCs w:val="30"/>
        </w:rPr>
        <w:t>余万元，完成扩建项目国有土地划拨交地（文件交地）手续；完成</w:t>
      </w:r>
      <w:r>
        <w:rPr>
          <w:rFonts w:hint="default" w:ascii="Times New Roman" w:hAnsi="Times New Roman" w:cs="Times New Roman"/>
          <w:bCs/>
          <w:color w:val="auto"/>
          <w:szCs w:val="30"/>
        </w:rPr>
        <w:t>2021</w:t>
      </w:r>
      <w:r>
        <w:rPr>
          <w:rFonts w:hint="eastAsia" w:hAnsi="Times New Roman" w:cs="Times New Roman"/>
          <w:bCs/>
          <w:color w:val="auto"/>
          <w:szCs w:val="30"/>
        </w:rPr>
        <w:t>年度单位固定资产审计数据申报；配合委机关做好</w:t>
      </w:r>
      <w:r>
        <w:rPr>
          <w:rFonts w:hint="default" w:ascii="Times New Roman" w:hAnsi="Times New Roman" w:cs="Times New Roman"/>
          <w:bCs/>
          <w:color w:val="auto"/>
          <w:szCs w:val="30"/>
        </w:rPr>
        <w:t>2018</w:t>
      </w:r>
      <w:r>
        <w:rPr>
          <w:rFonts w:hint="eastAsia" w:hAnsi="Times New Roman" w:cs="Times New Roman"/>
          <w:bCs/>
          <w:color w:val="auto"/>
          <w:szCs w:val="30"/>
        </w:rPr>
        <w:t>年至</w:t>
      </w:r>
      <w:r>
        <w:rPr>
          <w:rFonts w:hint="default" w:ascii="Times New Roman" w:hAnsi="Times New Roman" w:cs="Times New Roman"/>
          <w:bCs/>
          <w:color w:val="auto"/>
          <w:szCs w:val="30"/>
        </w:rPr>
        <w:t>2021</w:t>
      </w:r>
      <w:r>
        <w:rPr>
          <w:rFonts w:hint="eastAsia" w:hAnsi="Times New Roman" w:cs="Times New Roman"/>
          <w:bCs/>
          <w:color w:val="auto"/>
          <w:szCs w:val="30"/>
        </w:rPr>
        <w:t>年主要领导离任经济责任审计工作。商定中心食堂工作人员改革办法；完成</w:t>
      </w:r>
      <w:r>
        <w:rPr>
          <w:rFonts w:hint="default" w:ascii="Times New Roman" w:hAnsi="Times New Roman" w:cs="Times New Roman"/>
          <w:bCs/>
          <w:color w:val="auto"/>
          <w:szCs w:val="30"/>
        </w:rPr>
        <w:t>2022</w:t>
      </w:r>
      <w:r>
        <w:rPr>
          <w:rFonts w:hint="eastAsia" w:hAnsi="Times New Roman" w:cs="Times New Roman"/>
          <w:bCs/>
          <w:color w:val="auto"/>
          <w:szCs w:val="30"/>
        </w:rPr>
        <w:t>年机关事业单位人员档案审核工作。深化中心后勤工作人员管理改革，采用“政府购买服务＋物业管理服务”模式完成中心后勤管理改革，进一步充实中心后勤服务保障力量；</w:t>
      </w:r>
      <w:r>
        <w:rPr>
          <w:rFonts w:hint="default" w:ascii="Times New Roman" w:hAnsi="Times New Roman" w:cs="Times New Roman"/>
          <w:bCs/>
          <w:color w:val="auto"/>
          <w:szCs w:val="30"/>
        </w:rPr>
        <w:t>10</w:t>
      </w:r>
      <w:r>
        <w:rPr>
          <w:rFonts w:hint="eastAsia" w:hAnsi="Times New Roman" w:cs="Times New Roman"/>
          <w:bCs/>
          <w:color w:val="auto"/>
          <w:szCs w:val="30"/>
        </w:rPr>
        <w:t>月，对</w:t>
      </w:r>
      <w:r>
        <w:rPr>
          <w:rFonts w:hint="default" w:ascii="Times New Roman" w:hAnsi="Times New Roman" w:cs="Times New Roman"/>
          <w:bCs/>
          <w:color w:val="auto"/>
          <w:szCs w:val="30"/>
        </w:rPr>
        <w:t>2</w:t>
      </w:r>
      <w:r>
        <w:rPr>
          <w:rFonts w:hint="eastAsia" w:hAnsi="Times New Roman" w:cs="Times New Roman"/>
          <w:bCs/>
          <w:color w:val="auto"/>
          <w:szCs w:val="30"/>
        </w:rPr>
        <w:t>名后勤工作人员进行首次轮岗交流。进一步健全完善中心管理和留置场所管理制度，修订完善了《安保工作人员职责》等</w:t>
      </w:r>
      <w:r>
        <w:rPr>
          <w:rFonts w:hint="default" w:ascii="Times New Roman" w:hAnsi="Times New Roman" w:cs="Times New Roman"/>
          <w:bCs/>
          <w:color w:val="auto"/>
          <w:szCs w:val="30"/>
        </w:rPr>
        <w:t>13</w:t>
      </w:r>
      <w:r>
        <w:rPr>
          <w:rFonts w:hint="eastAsia" w:hAnsi="Times New Roman" w:cs="Times New Roman"/>
          <w:bCs/>
          <w:color w:val="auto"/>
          <w:szCs w:val="30"/>
        </w:rPr>
        <w:t>项管理制度，完善了</w:t>
      </w:r>
      <w:r>
        <w:rPr>
          <w:rFonts w:hint="default" w:ascii="Times New Roman" w:hAnsi="Times New Roman" w:cs="Times New Roman"/>
          <w:bCs/>
          <w:color w:val="auto"/>
          <w:szCs w:val="30"/>
        </w:rPr>
        <w:t>6</w:t>
      </w:r>
      <w:r>
        <w:rPr>
          <w:rFonts w:hint="eastAsia" w:hAnsi="Times New Roman" w:cs="Times New Roman"/>
          <w:bCs/>
          <w:color w:val="auto"/>
          <w:szCs w:val="30"/>
        </w:rPr>
        <w:t>项留置场所突发事件应急处置流程，制定了场所运行管理流程图，推动管理工作制度化、规范化、流程化。持续增强中心工作“辨识度”，撰写工作信息</w:t>
      </w:r>
      <w:r>
        <w:rPr>
          <w:rFonts w:hint="default" w:ascii="Times New Roman" w:hAnsi="Times New Roman" w:cs="Times New Roman"/>
          <w:bCs/>
          <w:color w:val="auto"/>
          <w:szCs w:val="30"/>
        </w:rPr>
        <w:t>11</w:t>
      </w:r>
      <w:r>
        <w:rPr>
          <w:rFonts w:hint="eastAsia" w:hAnsi="Times New Roman" w:cs="Times New Roman"/>
          <w:bCs/>
          <w:color w:val="auto"/>
          <w:szCs w:val="30"/>
        </w:rPr>
        <w:t>条，《云南纪检监察》采用</w:t>
      </w:r>
      <w:r>
        <w:rPr>
          <w:rFonts w:hint="default" w:ascii="Times New Roman" w:hAnsi="Times New Roman" w:cs="Times New Roman"/>
          <w:bCs/>
          <w:color w:val="auto"/>
          <w:szCs w:val="30"/>
        </w:rPr>
        <w:t>2</w:t>
      </w:r>
      <w:r>
        <w:rPr>
          <w:rFonts w:hint="eastAsia" w:hAnsi="Times New Roman" w:cs="Times New Roman"/>
          <w:bCs/>
          <w:color w:val="auto"/>
          <w:szCs w:val="30"/>
        </w:rPr>
        <w:t>条、云南法制网采用</w:t>
      </w:r>
      <w:r>
        <w:rPr>
          <w:rFonts w:hint="default" w:ascii="Times New Roman" w:hAnsi="Times New Roman" w:cs="Times New Roman"/>
          <w:bCs/>
          <w:color w:val="auto"/>
          <w:szCs w:val="30"/>
        </w:rPr>
        <w:t>1</w:t>
      </w:r>
      <w:r>
        <w:rPr>
          <w:rFonts w:hint="eastAsia" w:hAnsi="Times New Roman" w:cs="Times New Roman"/>
          <w:bCs/>
          <w:color w:val="auto"/>
          <w:szCs w:val="30"/>
        </w:rPr>
        <w:t>条，“碧玉清溪”网站采用</w:t>
      </w:r>
      <w:r>
        <w:rPr>
          <w:rFonts w:hint="default" w:ascii="Times New Roman" w:hAnsi="Times New Roman" w:cs="Times New Roman"/>
          <w:bCs/>
          <w:color w:val="auto"/>
          <w:szCs w:val="30"/>
        </w:rPr>
        <w:t>8</w:t>
      </w:r>
      <w:r>
        <w:rPr>
          <w:rFonts w:hint="eastAsia" w:hAnsi="Times New Roman" w:cs="Times New Roman"/>
          <w:bCs/>
          <w:color w:val="auto"/>
          <w:szCs w:val="30"/>
        </w:rPr>
        <w:t>条，《玉溪日报》采用</w:t>
      </w:r>
      <w:r>
        <w:rPr>
          <w:rFonts w:hint="default" w:ascii="Times New Roman" w:hAnsi="Times New Roman" w:cs="Times New Roman"/>
          <w:bCs/>
          <w:color w:val="auto"/>
          <w:szCs w:val="30"/>
        </w:rPr>
        <w:t>5</w:t>
      </w:r>
      <w:r>
        <w:rPr>
          <w:rFonts w:hint="eastAsia" w:hAnsi="Times New Roman" w:cs="Times New Roman"/>
          <w:bCs/>
          <w:color w:val="auto"/>
          <w:szCs w:val="30"/>
        </w:rPr>
        <w:t>条，不断提升中心知名度和影响力。</w:t>
      </w:r>
    </w:p>
    <w:p>
      <w:pPr>
        <w:keepNext w:val="0"/>
        <w:keepLines w:val="0"/>
        <w:pageBreakBefore w:val="0"/>
        <w:kinsoku/>
        <w:overflowPunct/>
        <w:topLinePunct w:val="0"/>
        <w:autoSpaceDE/>
        <w:autoSpaceDN/>
        <w:bidi w:val="0"/>
        <w:spacing w:line="600" w:lineRule="exact"/>
        <w:ind w:firstLine="600" w:firstLineChars="200"/>
        <w:jc w:val="both"/>
        <w:textAlignment w:val="auto"/>
        <w:outlineLvl w:val="1"/>
        <w:rPr>
          <w:rFonts w:hint="eastAsia" w:ascii="黑体" w:hAnsi="黑体" w:eastAsia="黑体"/>
          <w:sz w:val="30"/>
          <w:szCs w:val="30"/>
        </w:rPr>
      </w:pPr>
      <w:r>
        <w:rPr>
          <w:rFonts w:hint="eastAsia" w:ascii="黑体" w:hAnsi="黑体" w:eastAsia="黑体"/>
          <w:sz w:val="30"/>
          <w:szCs w:val="30"/>
        </w:rPr>
        <w:t>二、部门基本情况</w:t>
      </w:r>
    </w:p>
    <w:p>
      <w:pPr>
        <w:keepNext w:val="0"/>
        <w:keepLines w:val="0"/>
        <w:pageBreakBefore w:val="0"/>
        <w:kinsoku/>
        <w:overflowPunct/>
        <w:topLinePunct w:val="0"/>
        <w:autoSpaceDE/>
        <w:autoSpaceDN/>
        <w:bidi w:val="0"/>
        <w:spacing w:line="600" w:lineRule="exact"/>
        <w:ind w:firstLine="600" w:firstLineChars="200"/>
        <w:jc w:val="both"/>
        <w:textAlignment w:val="auto"/>
        <w:outlineLvl w:val="2"/>
        <w:rPr>
          <w:rFonts w:hint="eastAsia" w:ascii="楷体" w:hAnsi="楷体" w:eastAsia="楷体"/>
          <w:sz w:val="30"/>
          <w:szCs w:val="30"/>
        </w:rPr>
      </w:pPr>
      <w:r>
        <w:rPr>
          <w:rFonts w:hint="eastAsia" w:ascii="楷体" w:hAnsi="楷体" w:eastAsia="楷体"/>
          <w:sz w:val="30"/>
          <w:szCs w:val="30"/>
        </w:rPr>
        <w:t>（一）机构设置情况</w:t>
      </w:r>
    </w:p>
    <w:p>
      <w:pPr>
        <w:keepNext w:val="0"/>
        <w:keepLines w:val="0"/>
        <w:pageBreakBefore w:val="0"/>
        <w:kinsoku/>
        <w:overflowPunct/>
        <w:topLinePunct w:val="0"/>
        <w:autoSpaceDE/>
        <w:autoSpaceDN/>
        <w:bidi w:val="0"/>
        <w:spacing w:line="600" w:lineRule="exact"/>
        <w:ind w:firstLine="600" w:firstLineChars="200"/>
        <w:jc w:val="both"/>
        <w:textAlignment w:val="auto"/>
        <w:rPr>
          <w:rFonts w:hint="default" w:ascii="仿宋_GB2312" w:eastAsia="仿宋_GB2312"/>
          <w:color w:val="FF0000"/>
          <w:sz w:val="30"/>
          <w:szCs w:val="30"/>
          <w:lang w:val="en-US" w:eastAsia="zh-CN"/>
        </w:rPr>
      </w:pPr>
      <w:r>
        <w:rPr>
          <w:rFonts w:hint="eastAsia" w:ascii="仿宋_GB2312" w:eastAsia="仿宋_GB2312"/>
          <w:sz w:val="30"/>
          <w:szCs w:val="30"/>
          <w:lang w:val="en-US" w:eastAsia="zh-CN"/>
        </w:rPr>
        <w:t>我部门无内设机构。</w:t>
      </w:r>
    </w:p>
    <w:p>
      <w:pPr>
        <w:keepNext w:val="0"/>
        <w:keepLines w:val="0"/>
        <w:pageBreakBefore w:val="0"/>
        <w:kinsoku/>
        <w:overflowPunct/>
        <w:topLinePunct w:val="0"/>
        <w:autoSpaceDE/>
        <w:autoSpaceDN/>
        <w:bidi w:val="0"/>
        <w:spacing w:line="600" w:lineRule="exact"/>
        <w:ind w:firstLine="600" w:firstLineChars="200"/>
        <w:jc w:val="both"/>
        <w:textAlignment w:val="auto"/>
        <w:rPr>
          <w:rFonts w:hint="eastAsia" w:ascii="仿宋_GB2312" w:eastAsia="仿宋_GB2312"/>
          <w:sz w:val="30"/>
          <w:szCs w:val="30"/>
        </w:rPr>
      </w:pPr>
      <w:r>
        <w:rPr>
          <w:rFonts w:hint="eastAsia" w:ascii="仿宋_GB2312" w:eastAsia="仿宋_GB2312"/>
          <w:sz w:val="30"/>
          <w:szCs w:val="30"/>
          <w:lang w:val="en-US" w:eastAsia="zh-CN"/>
        </w:rPr>
        <w:t>所属单位</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个。</w:t>
      </w:r>
    </w:p>
    <w:p>
      <w:pPr>
        <w:keepNext w:val="0"/>
        <w:keepLines w:val="0"/>
        <w:pageBreakBefore w:val="0"/>
        <w:kinsoku/>
        <w:overflowPunct/>
        <w:topLinePunct w:val="0"/>
        <w:autoSpaceDE/>
        <w:autoSpaceDN/>
        <w:bidi w:val="0"/>
        <w:spacing w:line="600" w:lineRule="exact"/>
        <w:ind w:firstLine="600" w:firstLineChars="200"/>
        <w:jc w:val="both"/>
        <w:textAlignment w:val="auto"/>
        <w:outlineLvl w:val="2"/>
        <w:rPr>
          <w:rFonts w:hint="eastAsia" w:ascii="楷体" w:hAnsi="楷体" w:eastAsia="楷体"/>
          <w:sz w:val="30"/>
          <w:szCs w:val="30"/>
        </w:rPr>
      </w:pPr>
      <w:r>
        <w:rPr>
          <w:rFonts w:hint="eastAsia" w:ascii="楷体" w:hAnsi="楷体" w:eastAsia="楷体"/>
          <w:sz w:val="30"/>
          <w:szCs w:val="30"/>
          <w:lang w:eastAsia="zh-CN"/>
        </w:rPr>
        <w:t>（二）</w:t>
      </w:r>
      <w:r>
        <w:rPr>
          <w:rFonts w:hint="eastAsia" w:ascii="楷体" w:hAnsi="楷体" w:eastAsia="楷体"/>
          <w:sz w:val="30"/>
          <w:szCs w:val="30"/>
        </w:rPr>
        <w:t>决算单位构成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eastAsia="仿宋_GB2312"/>
          <w:sz w:val="30"/>
          <w:szCs w:val="30"/>
          <w:lang w:val="en-US" w:eastAsia="zh-CN"/>
        </w:rPr>
      </w:pPr>
      <w:r>
        <w:rPr>
          <w:rFonts w:hint="eastAsia" w:ascii="仿宋_GB2312" w:eastAsia="仿宋_GB2312"/>
          <w:sz w:val="30"/>
          <w:szCs w:val="30"/>
        </w:rPr>
        <w:t>纳入</w:t>
      </w:r>
      <w:r>
        <w:rPr>
          <w:rFonts w:hint="eastAsia" w:ascii="仿宋_GB2312" w:eastAsia="仿宋_GB2312"/>
          <w:sz w:val="30"/>
          <w:szCs w:val="30"/>
          <w:highlight w:val="none"/>
          <w:lang w:val="en-US" w:eastAsia="zh-CN"/>
        </w:rPr>
        <w:t>新平彝族傣族自治县反腐倡廉警示教育中心</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rPr>
        <w:t>年度部门决算编报的单位共</w:t>
      </w:r>
      <w:r>
        <w:rPr>
          <w:rFonts w:hint="default" w:ascii="Times New Roman" w:hAnsi="Times New Roman" w:eastAsia="仿宋_GB2312" w:cs="Times New Roman"/>
          <w:sz w:val="30"/>
          <w:szCs w:val="30"/>
          <w:lang w:val="en-US" w:eastAsia="zh-CN"/>
        </w:rPr>
        <w:t>1</w:t>
      </w:r>
      <w:r>
        <w:rPr>
          <w:rFonts w:hint="eastAsia" w:ascii="仿宋_GB2312" w:eastAsia="仿宋_GB2312"/>
          <w:sz w:val="30"/>
          <w:szCs w:val="30"/>
        </w:rPr>
        <w:t>个。其中：行政单位</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个，参照公务员法管理的事业单位</w:t>
      </w:r>
      <w:r>
        <w:rPr>
          <w:rFonts w:hint="default" w:ascii="Times New Roman" w:hAnsi="Times New Roman" w:eastAsia="仿宋_GB2312" w:cs="Times New Roman"/>
          <w:bCs/>
          <w:sz w:val="30"/>
          <w:szCs w:val="30"/>
          <w:lang w:val="en-US" w:eastAsia="zh-CN"/>
        </w:rPr>
        <w:t>0</w:t>
      </w:r>
      <w:r>
        <w:rPr>
          <w:rFonts w:hint="eastAsia" w:ascii="仿宋_GB2312" w:eastAsia="仿宋_GB2312"/>
          <w:sz w:val="30"/>
          <w:szCs w:val="30"/>
        </w:rPr>
        <w:t>个，其他事业单位</w:t>
      </w:r>
      <w:r>
        <w:rPr>
          <w:rFonts w:hint="default" w:ascii="Times New Roman" w:hAnsi="Times New Roman" w:eastAsia="仿宋_GB2312" w:cs="Times New Roman"/>
          <w:sz w:val="30"/>
          <w:szCs w:val="30"/>
          <w:lang w:val="en-US" w:eastAsia="zh-CN"/>
        </w:rPr>
        <w:t>1</w:t>
      </w:r>
      <w:r>
        <w:rPr>
          <w:rFonts w:hint="eastAsia" w:ascii="仿宋_GB2312" w:eastAsia="仿宋_GB2312"/>
          <w:sz w:val="30"/>
          <w:szCs w:val="30"/>
        </w:rPr>
        <w:t>个</w:t>
      </w:r>
      <w:r>
        <w:rPr>
          <w:rFonts w:hint="eastAsia" w:ascii="仿宋_GB2312" w:eastAsia="仿宋_GB2312"/>
          <w:sz w:val="30"/>
          <w:szCs w:val="30"/>
          <w:lang w:eastAsia="zh-CN"/>
        </w:rPr>
        <w:t>。</w:t>
      </w:r>
      <w:r>
        <w:rPr>
          <w:rFonts w:hint="eastAsia" w:ascii="仿宋_GB2312" w:eastAsia="仿宋_GB2312"/>
          <w:sz w:val="30"/>
          <w:szCs w:val="30"/>
          <w:lang w:val="en-US" w:eastAsia="zh-CN"/>
        </w:rPr>
        <w:t>分别是：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仿宋_GB2312" w:eastAsia="仿宋_GB2312"/>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仿宋_GB2312" w:eastAsia="仿宋_GB2312"/>
          <w:sz w:val="30"/>
          <w:szCs w:val="30"/>
          <w:lang w:val="en-US" w:eastAsia="zh-CN"/>
        </w:rPr>
        <w:t>.新平彝族傣族自治县反腐倡廉警示教育中心。</w:t>
      </w:r>
    </w:p>
    <w:p>
      <w:pPr>
        <w:keepNext w:val="0"/>
        <w:keepLines w:val="0"/>
        <w:pageBreakBefore w:val="0"/>
        <w:kinsoku/>
        <w:overflowPunct/>
        <w:topLinePunct w:val="0"/>
        <w:autoSpaceDE/>
        <w:autoSpaceDN/>
        <w:bidi w:val="0"/>
        <w:spacing w:line="600" w:lineRule="exact"/>
        <w:ind w:firstLine="600" w:firstLineChars="200"/>
        <w:jc w:val="both"/>
        <w:textAlignment w:val="auto"/>
        <w:outlineLvl w:val="2"/>
        <w:rPr>
          <w:rFonts w:hint="eastAsia" w:ascii="楷体" w:hAnsi="楷体" w:eastAsia="楷体"/>
          <w:sz w:val="30"/>
          <w:szCs w:val="30"/>
        </w:rPr>
      </w:pPr>
      <w:r>
        <w:rPr>
          <w:rFonts w:hint="eastAsia" w:ascii="楷体" w:hAnsi="楷体" w:eastAsia="楷体"/>
          <w:sz w:val="30"/>
          <w:szCs w:val="30"/>
        </w:rPr>
        <w:t>（</w:t>
      </w:r>
      <w:r>
        <w:rPr>
          <w:rFonts w:hint="eastAsia" w:ascii="楷体" w:hAnsi="楷体" w:eastAsia="楷体"/>
          <w:sz w:val="30"/>
          <w:szCs w:val="30"/>
          <w:lang w:eastAsia="zh-CN"/>
        </w:rPr>
        <w:t>三</w:t>
      </w:r>
      <w:r>
        <w:rPr>
          <w:rFonts w:hint="eastAsia" w:ascii="楷体" w:hAnsi="楷体" w:eastAsia="楷体"/>
          <w:sz w:val="30"/>
          <w:szCs w:val="30"/>
        </w:rPr>
        <w:t xml:space="preserve">）部门人员和车辆的编制及实有情况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eastAsia="仿宋_GB2312"/>
          <w:sz w:val="30"/>
          <w:szCs w:val="30"/>
          <w:lang w:val="en-US" w:eastAsia="zh-CN"/>
        </w:rPr>
        <w:t>新平彝族傣族自治县反腐倡廉警示教育中心</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rPr>
        <w:t>年末实有人员编制</w:t>
      </w:r>
      <w:r>
        <w:rPr>
          <w:rFonts w:hint="default" w:ascii="Times New Roman" w:hAnsi="Times New Roman" w:eastAsia="仿宋_GB2312" w:cs="Times New Roman"/>
          <w:sz w:val="30"/>
          <w:szCs w:val="30"/>
          <w:lang w:val="en-US" w:eastAsia="zh-CN"/>
        </w:rPr>
        <w:t>3</w:t>
      </w:r>
      <w:r>
        <w:rPr>
          <w:rFonts w:hint="eastAsia" w:ascii="仿宋_GB2312" w:hAnsi="宋体" w:eastAsia="仿宋_GB2312" w:cs="Arial"/>
          <w:kern w:val="0"/>
          <w:sz w:val="30"/>
          <w:szCs w:val="30"/>
        </w:rPr>
        <w:t>人。其中：行政编制</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人（含行政工勤编制</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人），事业编制</w:t>
      </w:r>
      <w:r>
        <w:rPr>
          <w:rFonts w:hint="default" w:ascii="Times New Roman" w:hAnsi="Times New Roman" w:eastAsia="仿宋_GB2312" w:cs="Times New Roman"/>
          <w:sz w:val="30"/>
          <w:szCs w:val="30"/>
          <w:lang w:val="en-US" w:eastAsia="zh-CN"/>
        </w:rPr>
        <w:t>3</w:t>
      </w:r>
      <w:r>
        <w:rPr>
          <w:rFonts w:hint="eastAsia" w:ascii="仿宋_GB2312" w:hAnsi="宋体" w:eastAsia="仿宋_GB2312" w:cs="Arial"/>
          <w:kern w:val="0"/>
          <w:sz w:val="30"/>
          <w:szCs w:val="30"/>
        </w:rPr>
        <w:t>人（含参公管理事业编制</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人）；在职在编实有行政人员</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人（含行政工勤人员</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人），事业人员</w:t>
      </w:r>
      <w:r>
        <w:rPr>
          <w:rFonts w:hint="default" w:ascii="Times New Roman" w:hAnsi="Times New Roman" w:eastAsia="仿宋_GB2312" w:cs="Times New Roman"/>
          <w:sz w:val="30"/>
          <w:szCs w:val="30"/>
          <w:lang w:val="en-US" w:eastAsia="zh-CN"/>
        </w:rPr>
        <w:t>3</w:t>
      </w:r>
      <w:r>
        <w:rPr>
          <w:rFonts w:hint="eastAsia" w:ascii="仿宋_GB2312" w:hAnsi="宋体" w:eastAsia="仿宋_GB2312" w:cs="Arial"/>
          <w:kern w:val="0"/>
          <w:sz w:val="30"/>
          <w:szCs w:val="30"/>
        </w:rPr>
        <w:t>人（含参公管理事业人员</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尚未移交</w:t>
      </w:r>
      <w:r>
        <w:rPr>
          <w:rFonts w:hint="eastAsia" w:ascii="仿宋_GB2312" w:hAnsi="宋体" w:eastAsia="仿宋_GB2312" w:cs="Arial"/>
          <w:kern w:val="0"/>
          <w:sz w:val="30"/>
          <w:szCs w:val="30"/>
        </w:rPr>
        <w:t>养老保险基金发放养老金的离退休人员</w:t>
      </w:r>
      <w:r>
        <w:rPr>
          <w:rFonts w:hint="eastAsia" w:ascii="仿宋_GB2312" w:hAnsi="宋体" w:eastAsia="仿宋_GB2312" w:cs="Arial"/>
          <w:kern w:val="0"/>
          <w:sz w:val="30"/>
          <w:szCs w:val="30"/>
          <w:lang w:eastAsia="zh-CN"/>
        </w:rPr>
        <w:t>共计</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人，退休</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由养老保险基金发放养老金的离退休人员</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人，退休</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辆，在编实有车辆</w:t>
      </w:r>
      <w:r>
        <w:rPr>
          <w:rFonts w:hint="default" w:ascii="Times New Roman" w:hAnsi="Times New Roman" w:eastAsia="仿宋_GB2312" w:cs="Times New Roman"/>
          <w:sz w:val="30"/>
          <w:szCs w:val="30"/>
          <w:lang w:val="en-US" w:eastAsia="zh-CN"/>
        </w:rPr>
        <w:t>0</w:t>
      </w:r>
      <w:r>
        <w:rPr>
          <w:rFonts w:hint="eastAsia" w:ascii="仿宋_GB2312" w:hAnsi="宋体" w:eastAsia="仿宋_GB2312" w:cs="Arial"/>
          <w:kern w:val="0"/>
          <w:sz w:val="30"/>
          <w:szCs w:val="30"/>
        </w:rPr>
        <w:t>辆。</w:t>
      </w:r>
    </w:p>
    <w:p>
      <w:pPr>
        <w:keepNext w:val="0"/>
        <w:keepLines w:val="0"/>
        <w:pageBreakBefore w:val="0"/>
        <w:kinsoku/>
        <w:overflowPunct/>
        <w:topLinePunct w:val="0"/>
        <w:autoSpaceDE/>
        <w:autoSpaceDN/>
        <w:bidi w:val="0"/>
        <w:spacing w:line="600" w:lineRule="exact"/>
        <w:ind w:firstLine="600" w:firstLineChars="200"/>
        <w:jc w:val="both"/>
        <w:textAlignment w:val="auto"/>
        <w:rPr>
          <w:rFonts w:hint="eastAsia" w:ascii="仿宋_GB2312" w:hAnsi="宋体" w:eastAsia="仿宋_GB2312" w:cs="Arial"/>
          <w:color w:val="FF0000"/>
          <w:kern w:val="0"/>
          <w:sz w:val="30"/>
          <w:szCs w:val="30"/>
        </w:rPr>
      </w:pPr>
    </w:p>
    <w:p>
      <w:pPr>
        <w:keepNext w:val="0"/>
        <w:keepLines w:val="0"/>
        <w:pageBreakBefore w:val="0"/>
        <w:kinsoku/>
        <w:overflowPunct/>
        <w:topLinePunct w:val="0"/>
        <w:autoSpaceDE/>
        <w:autoSpaceDN/>
        <w:bidi w:val="0"/>
        <w:spacing w:line="600" w:lineRule="exact"/>
        <w:ind w:firstLine="640" w:firstLineChars="200"/>
        <w:jc w:val="center"/>
        <w:textAlignment w:val="auto"/>
        <w:outlineLvl w:val="0"/>
        <w:rPr>
          <w:rFonts w:hint="eastAsia" w:ascii="黑体" w:hAnsi="黑体" w:eastAsia="黑体"/>
          <w:sz w:val="32"/>
          <w:szCs w:val="32"/>
        </w:rPr>
      </w:pPr>
      <w:r>
        <w:rPr>
          <w:rFonts w:hint="eastAsia" w:ascii="黑体" w:hAnsi="黑体" w:eastAsia="黑体"/>
          <w:sz w:val="32"/>
          <w:szCs w:val="32"/>
        </w:rPr>
        <w:t xml:space="preserve">第二部分 </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2022</w:t>
      </w:r>
      <w:r>
        <w:rPr>
          <w:rFonts w:hint="eastAsia" w:ascii="黑体" w:hAnsi="黑体" w:eastAsia="黑体"/>
          <w:sz w:val="32"/>
          <w:szCs w:val="32"/>
        </w:rPr>
        <w:t>年度部门决算表</w:t>
      </w:r>
    </w:p>
    <w:p>
      <w:pPr>
        <w:keepNext w:val="0"/>
        <w:keepLines w:val="0"/>
        <w:pageBreakBefore w:val="0"/>
        <w:kinsoku/>
        <w:overflowPunct/>
        <w:topLinePunct w:val="0"/>
        <w:autoSpaceDE/>
        <w:autoSpaceDN/>
        <w:bidi w:val="0"/>
        <w:spacing w:line="600" w:lineRule="exact"/>
        <w:ind w:firstLine="600" w:firstLineChars="200"/>
        <w:jc w:val="center"/>
        <w:textAlignment w:val="auto"/>
        <w:rPr>
          <w:rFonts w:hint="eastAsia" w:ascii="仿宋_GB2312" w:eastAsia="仿宋_GB2312"/>
          <w:sz w:val="30"/>
          <w:szCs w:val="30"/>
        </w:rPr>
      </w:pPr>
      <w:r>
        <w:rPr>
          <w:rFonts w:hint="eastAsia" w:ascii="仿宋_GB2312" w:eastAsia="仿宋_GB2312"/>
          <w:sz w:val="30"/>
          <w:szCs w:val="30"/>
        </w:rPr>
        <w:t>（详见附件）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eastAsia="仿宋_GB2312"/>
          <w:sz w:val="30"/>
          <w:szCs w:val="30"/>
          <w:lang w:eastAsia="zh-CN"/>
        </w:rPr>
      </w:pPr>
      <w:r>
        <w:rPr>
          <w:rFonts w:hint="eastAsia" w:ascii="仿宋_GB2312" w:eastAsia="仿宋_GB2312"/>
          <w:sz w:val="30"/>
          <w:szCs w:val="30"/>
          <w:lang w:eastAsia="zh-CN"/>
        </w:rPr>
        <w:t>本部门</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lang w:eastAsia="zh-CN"/>
        </w:rPr>
        <w:t>年度</w:t>
      </w:r>
      <w:r>
        <w:rPr>
          <w:rFonts w:hint="eastAsia" w:ascii="仿宋_GB2312" w:eastAsia="仿宋_GB2312"/>
          <w:sz w:val="30"/>
          <w:szCs w:val="30"/>
          <w:lang w:val="en-US" w:eastAsia="zh-CN"/>
        </w:rPr>
        <w:t>无</w:t>
      </w:r>
      <w:r>
        <w:rPr>
          <w:rFonts w:hint="eastAsia" w:ascii="仿宋_GB2312" w:eastAsia="仿宋_GB2312"/>
          <w:sz w:val="30"/>
          <w:szCs w:val="30"/>
          <w:lang w:eastAsia="zh-CN"/>
        </w:rPr>
        <w:t>政府性基金预算财政拨款收入</w:t>
      </w:r>
      <w:r>
        <w:rPr>
          <w:rFonts w:hint="eastAsia" w:ascii="仿宋_GB2312" w:eastAsia="仿宋_GB2312"/>
          <w:sz w:val="30"/>
          <w:szCs w:val="30"/>
          <w:lang w:val="en-US" w:eastAsia="zh-CN"/>
        </w:rPr>
        <w:t>及相关支出</w:t>
      </w:r>
      <w:r>
        <w:rPr>
          <w:rFonts w:hint="eastAsia" w:ascii="仿宋_GB2312" w:eastAsia="仿宋_GB2312"/>
          <w:sz w:val="30"/>
          <w:szCs w:val="30"/>
          <w:lang w:eastAsia="zh-CN"/>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Times New Roman" w:eastAsia="仿宋_GB2312" w:cs="Times New Roman"/>
          <w:color w:val="FF0000"/>
          <w:sz w:val="30"/>
          <w:szCs w:val="30"/>
          <w:lang w:val="en-US" w:eastAsia="zh-CN"/>
        </w:rPr>
      </w:pPr>
      <w:r>
        <w:rPr>
          <w:rFonts w:hint="eastAsia" w:ascii="仿宋_GB2312" w:eastAsia="仿宋_GB2312"/>
          <w:sz w:val="30"/>
          <w:szCs w:val="30"/>
          <w:lang w:eastAsia="zh-CN"/>
        </w:rPr>
        <w:t>本部门</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lang w:eastAsia="zh-CN"/>
        </w:rPr>
        <w:t>年度无国有资本经营预算财政拨款收入</w:t>
      </w:r>
      <w:r>
        <w:rPr>
          <w:rFonts w:hint="eastAsia" w:ascii="仿宋_GB2312" w:eastAsia="仿宋_GB2312"/>
          <w:sz w:val="30"/>
          <w:szCs w:val="30"/>
          <w:lang w:val="en-US" w:eastAsia="zh-CN"/>
        </w:rPr>
        <w:t>及相关支出</w:t>
      </w:r>
      <w:r>
        <w:rPr>
          <w:rFonts w:hint="eastAsia" w:ascii="仿宋_GB2312" w:eastAsia="仿宋_GB2312"/>
          <w:sz w:val="30"/>
          <w:szCs w:val="30"/>
          <w:lang w:eastAsia="zh-CN"/>
        </w:rPr>
        <w:t>，《国有资本经营预算财政拨款收入支出决算表》为空表。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eastAsia="仿宋_GB2312"/>
          <w:sz w:val="30"/>
          <w:szCs w:val="30"/>
          <w:lang w:eastAsia="zh-CN"/>
        </w:rPr>
      </w:pPr>
      <w:r>
        <w:rPr>
          <w:rFonts w:hint="eastAsia" w:ascii="仿宋_GB2312" w:eastAsia="仿宋_GB2312"/>
          <w:sz w:val="30"/>
          <w:szCs w:val="30"/>
          <w:lang w:eastAsia="zh-CN"/>
        </w:rPr>
        <w:t>本部门</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lang w:eastAsia="zh-CN"/>
        </w:rPr>
        <w:t>年度无“</w:t>
      </w:r>
      <w:r>
        <w:rPr>
          <w:rFonts w:hint="eastAsia" w:ascii="仿宋_GB2312" w:eastAsia="仿宋_GB2312"/>
          <w:sz w:val="30"/>
          <w:szCs w:val="30"/>
          <w:lang w:val="en-US" w:eastAsia="zh-CN"/>
        </w:rPr>
        <w:t>三公</w:t>
      </w:r>
      <w:r>
        <w:rPr>
          <w:rFonts w:hint="eastAsia" w:ascii="仿宋_GB2312" w:eastAsia="仿宋_GB2312"/>
          <w:sz w:val="30"/>
          <w:szCs w:val="30"/>
          <w:lang w:eastAsia="zh-CN"/>
        </w:rPr>
        <w:t>”</w:t>
      </w:r>
      <w:r>
        <w:rPr>
          <w:rFonts w:hint="eastAsia" w:ascii="仿宋_GB2312" w:eastAsia="仿宋_GB2312"/>
          <w:sz w:val="30"/>
          <w:szCs w:val="30"/>
          <w:lang w:val="en-US" w:eastAsia="zh-CN"/>
        </w:rPr>
        <w:t>经费、行政参公单位机关运行经费</w:t>
      </w:r>
      <w:r>
        <w:rPr>
          <w:rFonts w:hint="eastAsia" w:ascii="仿宋_GB2312" w:eastAsia="仿宋_GB2312"/>
          <w:sz w:val="30"/>
          <w:szCs w:val="30"/>
          <w:lang w:eastAsia="zh-CN"/>
        </w:rPr>
        <w:t>收入</w:t>
      </w:r>
      <w:r>
        <w:rPr>
          <w:rFonts w:hint="eastAsia" w:ascii="仿宋_GB2312" w:eastAsia="仿宋_GB2312"/>
          <w:sz w:val="30"/>
          <w:szCs w:val="30"/>
          <w:lang w:val="en-US" w:eastAsia="zh-CN"/>
        </w:rPr>
        <w:t>及相关支出</w:t>
      </w:r>
      <w:r>
        <w:rPr>
          <w:rFonts w:hint="eastAsia" w:ascii="仿宋_GB2312" w:eastAsia="仿宋_GB2312"/>
          <w:sz w:val="30"/>
          <w:szCs w:val="30"/>
          <w:lang w:eastAsia="zh-CN"/>
        </w:rPr>
        <w:t>，《“</w:t>
      </w:r>
      <w:r>
        <w:rPr>
          <w:rFonts w:hint="eastAsia" w:ascii="仿宋_GB2312" w:eastAsia="仿宋_GB2312"/>
          <w:sz w:val="30"/>
          <w:szCs w:val="30"/>
          <w:lang w:val="en-US" w:eastAsia="zh-CN"/>
        </w:rPr>
        <w:t>三公</w:t>
      </w:r>
      <w:r>
        <w:rPr>
          <w:rFonts w:hint="eastAsia" w:ascii="仿宋_GB2312" w:eastAsia="仿宋_GB2312"/>
          <w:sz w:val="30"/>
          <w:szCs w:val="30"/>
          <w:lang w:eastAsia="zh-CN"/>
        </w:rPr>
        <w:t>”</w:t>
      </w:r>
      <w:r>
        <w:rPr>
          <w:rFonts w:hint="eastAsia" w:ascii="仿宋_GB2312" w:eastAsia="仿宋_GB2312"/>
          <w:sz w:val="30"/>
          <w:szCs w:val="30"/>
          <w:lang w:val="en-US" w:eastAsia="zh-CN"/>
        </w:rPr>
        <w:t>经费、行政参公单位机关运行经费情况</w:t>
      </w:r>
      <w:r>
        <w:rPr>
          <w:rFonts w:hint="eastAsia" w:ascii="仿宋_GB2312" w:eastAsia="仿宋_GB2312"/>
          <w:sz w:val="30"/>
          <w:szCs w:val="30"/>
          <w:lang w:eastAsia="zh-CN"/>
        </w:rPr>
        <w:t>表》为空表。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本部门</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lang w:val="en-US" w:eastAsia="zh-CN"/>
        </w:rPr>
        <w:t>年度部门整体支出绩效自评相关内容已经由一级部门统一公开，《部门整体支出绩效自评情况》、《部门整体支出绩效自评表》为空表。</w:t>
      </w:r>
    </w:p>
    <w:p>
      <w:pPr>
        <w:keepNext w:val="0"/>
        <w:keepLines w:val="0"/>
        <w:pageBreakBefore w:val="0"/>
        <w:kinsoku/>
        <w:overflowPunct/>
        <w:topLinePunct w:val="0"/>
        <w:autoSpaceDE/>
        <w:autoSpaceDN/>
        <w:bidi w:val="0"/>
        <w:spacing w:line="600" w:lineRule="exact"/>
        <w:jc w:val="both"/>
        <w:textAlignment w:val="auto"/>
        <w:rPr>
          <w:rFonts w:hint="eastAsia" w:ascii="仿宋_GB2312" w:eastAsia="仿宋_GB2312"/>
          <w:sz w:val="30"/>
          <w:szCs w:val="30"/>
          <w:lang w:eastAsia="zh-CN"/>
        </w:rPr>
      </w:pPr>
    </w:p>
    <w:p>
      <w:pPr>
        <w:keepNext w:val="0"/>
        <w:keepLines w:val="0"/>
        <w:pageBreakBefore w:val="0"/>
        <w:kinsoku/>
        <w:overflowPunct/>
        <w:topLinePunct w:val="0"/>
        <w:autoSpaceDE/>
        <w:autoSpaceDN/>
        <w:bidi w:val="0"/>
        <w:spacing w:line="600" w:lineRule="exact"/>
        <w:ind w:firstLine="1920" w:firstLineChars="600"/>
        <w:jc w:val="both"/>
        <w:textAlignment w:val="auto"/>
        <w:outlineLvl w:val="0"/>
        <w:rPr>
          <w:rFonts w:hint="eastAsia" w:ascii="黑体" w:hAnsi="黑体" w:eastAsia="黑体"/>
          <w:sz w:val="32"/>
          <w:szCs w:val="32"/>
        </w:rPr>
      </w:pPr>
      <w:bookmarkStart w:id="0" w:name="_GoBack"/>
      <w:bookmarkEnd w:id="0"/>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2022</w:t>
      </w:r>
      <w:r>
        <w:rPr>
          <w:rFonts w:hint="eastAsia" w:ascii="黑体" w:hAnsi="黑体" w:eastAsia="黑体"/>
          <w:sz w:val="32"/>
          <w:szCs w:val="32"/>
        </w:rPr>
        <w:t>年度部门决算情况说明</w:t>
      </w:r>
    </w:p>
    <w:p>
      <w:pPr>
        <w:keepNext w:val="0"/>
        <w:keepLines w:val="0"/>
        <w:pageBreakBefore w:val="0"/>
        <w:kinsoku/>
        <w:overflowPunct/>
        <w:topLinePunct w:val="0"/>
        <w:autoSpaceDE/>
        <w:autoSpaceDN/>
        <w:bidi w:val="0"/>
        <w:spacing w:line="600" w:lineRule="exact"/>
        <w:ind w:firstLine="600" w:firstLineChars="200"/>
        <w:jc w:val="both"/>
        <w:textAlignment w:val="auto"/>
        <w:outlineLvl w:val="1"/>
        <w:rPr>
          <w:rFonts w:hint="eastAsia" w:ascii="黑体" w:hAnsi="黑体" w:eastAsia="黑体"/>
          <w:sz w:val="30"/>
          <w:szCs w:val="30"/>
        </w:rPr>
      </w:pPr>
      <w:r>
        <w:rPr>
          <w:rFonts w:hint="eastAsia" w:ascii="黑体" w:hAnsi="黑体" w:eastAsia="黑体"/>
          <w:sz w:val="30"/>
          <w:szCs w:val="30"/>
        </w:rPr>
        <w:t>一、收入决算情况说明</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新平彝族傣族自治县反腐倡廉警示教育中心</w:t>
      </w:r>
      <w:r>
        <w:rPr>
          <w:rFonts w:hint="default" w:ascii="Times New Roman" w:hAnsi="Times New Roman" w:eastAsia="仿宋_GB2312" w:cs="Times New Roman"/>
          <w:sz w:val="30"/>
          <w:szCs w:val="30"/>
          <w:highlight w:val="none"/>
          <w:lang w:val="en-US" w:eastAsia="zh-CN"/>
        </w:rPr>
        <w:t>2022</w:t>
      </w:r>
      <w:r>
        <w:rPr>
          <w:rFonts w:hint="eastAsia" w:ascii="仿宋_GB2312" w:eastAsia="仿宋_GB2312"/>
          <w:sz w:val="30"/>
          <w:szCs w:val="30"/>
          <w:highlight w:val="none"/>
        </w:rPr>
        <w:t>年度收入合计</w:t>
      </w:r>
      <w:r>
        <w:rPr>
          <w:rFonts w:hint="default" w:ascii="Times New Roman" w:hAnsi="Times New Roman" w:eastAsia="仿宋_GB2312" w:cs="Times New Roman"/>
          <w:sz w:val="30"/>
          <w:szCs w:val="30"/>
          <w:highlight w:val="none"/>
          <w:lang w:val="en-US" w:eastAsia="zh-CN"/>
        </w:rPr>
        <w:t>1</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125</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983</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42</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default" w:ascii="Times New Roman" w:hAnsi="Times New Roman" w:eastAsia="仿宋_GB2312" w:cs="Times New Roman"/>
          <w:sz w:val="30"/>
          <w:szCs w:val="30"/>
          <w:highlight w:val="none"/>
          <w:lang w:val="en-US" w:eastAsia="zh-CN"/>
        </w:rPr>
        <w:t>934</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393</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42</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default" w:ascii="Times New Roman" w:hAnsi="Times New Roman" w:eastAsia="仿宋_GB2312" w:cs="Times New Roman"/>
          <w:sz w:val="30"/>
          <w:szCs w:val="30"/>
          <w:highlight w:val="none"/>
          <w:lang w:val="en-US" w:eastAsia="zh-CN"/>
        </w:rPr>
        <w:t>82</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98</w:t>
      </w:r>
      <w:r>
        <w:rPr>
          <w:rFonts w:hint="eastAsia" w:ascii="仿宋_GB2312" w:eastAsia="仿宋_GB2312"/>
          <w:sz w:val="30"/>
          <w:szCs w:val="30"/>
          <w:highlight w:val="none"/>
        </w:rPr>
        <w:t>%；上级补助收入</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rPr>
        <w:t>%；事业收入</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元（含教育收费</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rPr>
        <w:t>%；经营收入</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rPr>
        <w:t>%；其他收入</w:t>
      </w:r>
      <w:r>
        <w:rPr>
          <w:rFonts w:hint="default" w:ascii="Times New Roman" w:hAnsi="Times New Roman" w:eastAsia="仿宋_GB2312" w:cs="Times New Roman"/>
          <w:sz w:val="30"/>
          <w:szCs w:val="30"/>
          <w:highlight w:val="none"/>
          <w:lang w:val="en-US" w:eastAsia="zh-CN"/>
        </w:rPr>
        <w:t>191</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590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default" w:ascii="Times New Roman" w:hAnsi="Times New Roman" w:eastAsia="仿宋_GB2312" w:cs="Times New Roman"/>
          <w:sz w:val="30"/>
          <w:szCs w:val="30"/>
          <w:highlight w:val="none"/>
          <w:lang w:val="en-US" w:eastAsia="zh-CN"/>
        </w:rPr>
        <w:t>17</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02</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val="en-US" w:eastAsia="zh-CN"/>
        </w:rPr>
        <w:t>减少</w:t>
      </w:r>
      <w:r>
        <w:rPr>
          <w:rFonts w:hint="default" w:ascii="Times New Roman" w:hAnsi="Times New Roman" w:eastAsia="仿宋_GB2312" w:cs="Times New Roman"/>
          <w:sz w:val="30"/>
          <w:szCs w:val="30"/>
          <w:highlight w:val="none"/>
        </w:rPr>
        <w:t>739</w:t>
      </w:r>
      <w:r>
        <w:rPr>
          <w:rFonts w:hint="eastAsia" w:ascii="仿宋_GB2312" w:eastAsia="仿宋_GB2312"/>
          <w:sz w:val="30"/>
          <w:szCs w:val="30"/>
          <w:highlight w:val="none"/>
        </w:rPr>
        <w:t>,</w:t>
      </w:r>
      <w:r>
        <w:rPr>
          <w:rFonts w:hint="default" w:ascii="Times New Roman" w:hAnsi="Times New Roman" w:eastAsia="仿宋_GB2312" w:cs="Times New Roman"/>
          <w:sz w:val="30"/>
          <w:szCs w:val="30"/>
          <w:highlight w:val="none"/>
        </w:rPr>
        <w:t>970</w:t>
      </w:r>
      <w:r>
        <w:rPr>
          <w:rFonts w:hint="eastAsia" w:ascii="仿宋_GB2312" w:eastAsia="仿宋_GB2312"/>
          <w:sz w:val="30"/>
          <w:szCs w:val="30"/>
          <w:highlight w:val="none"/>
        </w:rPr>
        <w:t>.</w:t>
      </w:r>
      <w:r>
        <w:rPr>
          <w:rFonts w:hint="default" w:ascii="Times New Roman" w:hAnsi="Times New Roman" w:eastAsia="仿宋_GB2312" w:cs="Times New Roman"/>
          <w:sz w:val="30"/>
          <w:szCs w:val="30"/>
          <w:highlight w:val="none"/>
        </w:rPr>
        <w:t>70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default" w:ascii="Times New Roman" w:hAnsi="Times New Roman" w:eastAsia="仿宋_GB2312" w:cs="Times New Roman"/>
          <w:sz w:val="30"/>
          <w:szCs w:val="30"/>
          <w:highlight w:val="none"/>
          <w:lang w:val="en-US" w:eastAsia="zh-CN"/>
        </w:rPr>
        <w:t>39</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66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val="en-US" w:eastAsia="zh-CN"/>
        </w:rPr>
        <w:t>减少</w:t>
      </w:r>
      <w:r>
        <w:rPr>
          <w:rFonts w:hint="default" w:ascii="Times New Roman" w:hAnsi="Times New Roman" w:eastAsia="仿宋_GB2312" w:cs="Times New Roman"/>
          <w:sz w:val="30"/>
          <w:szCs w:val="30"/>
          <w:highlight w:val="none"/>
          <w:lang w:val="en-US" w:eastAsia="zh-CN"/>
        </w:rPr>
        <w:t>931</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525</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86</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default" w:ascii="Times New Roman" w:hAnsi="Times New Roman" w:eastAsia="仿宋_GB2312" w:cs="Times New Roman"/>
          <w:sz w:val="30"/>
          <w:szCs w:val="30"/>
          <w:highlight w:val="none"/>
          <w:lang w:val="en-US" w:eastAsia="zh-CN"/>
        </w:rPr>
        <w:t>49</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92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default" w:ascii="Times New Roman" w:hAnsi="Times New Roman" w:eastAsia="仿宋_GB2312" w:cs="Times New Roman"/>
          <w:sz w:val="30"/>
          <w:szCs w:val="30"/>
          <w:highlight w:val="none"/>
          <w:lang w:val="en-US" w:eastAsia="zh-CN"/>
        </w:rPr>
        <w:t>191</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555</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16</w:t>
      </w:r>
      <w:r>
        <w:rPr>
          <w:rFonts w:hint="eastAsia" w:ascii="仿宋_GB2312" w:eastAsia="仿宋_GB2312"/>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549</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813</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89</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val="en-US" w:eastAsia="zh-CN"/>
        </w:rPr>
        <w:t>分析</w:t>
      </w:r>
      <w:r>
        <w:rPr>
          <w:rFonts w:hint="eastAsia" w:ascii="仿宋_GB2312" w:eastAsia="仿宋_GB2312"/>
          <w:sz w:val="30"/>
          <w:szCs w:val="30"/>
          <w:highlight w:val="none"/>
          <w:lang w:eastAsia="zh-CN"/>
        </w:rPr>
        <w:t>：本年度新平县纪委拨入物业管理服务及驻点留置案件保障经费收入</w:t>
      </w:r>
      <w:r>
        <w:rPr>
          <w:rFonts w:hint="default" w:ascii="Times New Roman" w:hAnsi="Times New Roman" w:eastAsia="仿宋_GB2312" w:cs="Times New Roman"/>
          <w:sz w:val="30"/>
          <w:szCs w:val="30"/>
          <w:highlight w:val="none"/>
          <w:lang w:eastAsia="zh-CN"/>
        </w:rPr>
        <w:t>191</w:t>
      </w:r>
      <w:r>
        <w:rPr>
          <w:rFonts w:hint="eastAsia" w:ascii="仿宋_GB2312" w:eastAsia="仿宋_GB2312"/>
          <w:sz w:val="30"/>
          <w:szCs w:val="30"/>
          <w:highlight w:val="none"/>
          <w:lang w:eastAsia="zh-CN"/>
        </w:rPr>
        <w:t>,</w:t>
      </w:r>
      <w:r>
        <w:rPr>
          <w:rFonts w:hint="default" w:ascii="Times New Roman" w:hAnsi="Times New Roman" w:eastAsia="仿宋_GB2312" w:cs="Times New Roman"/>
          <w:sz w:val="30"/>
          <w:szCs w:val="30"/>
          <w:highlight w:val="none"/>
          <w:lang w:eastAsia="zh-CN"/>
        </w:rPr>
        <w:t>590</w:t>
      </w:r>
      <w:r>
        <w:rPr>
          <w:rFonts w:hint="eastAsia" w:ascii="仿宋_GB2312" w:eastAsia="仿宋_GB2312"/>
          <w:sz w:val="30"/>
          <w:szCs w:val="30"/>
          <w:highlight w:val="none"/>
          <w:lang w:eastAsia="zh-CN"/>
        </w:rPr>
        <w:t>.</w:t>
      </w:r>
      <w:r>
        <w:rPr>
          <w:rFonts w:hint="default" w:ascii="Times New Roman" w:hAnsi="Times New Roman" w:eastAsia="仿宋_GB2312" w:cs="Times New Roman"/>
          <w:sz w:val="30"/>
          <w:szCs w:val="30"/>
          <w:highlight w:val="none"/>
          <w:lang w:eastAsia="zh-CN"/>
        </w:rPr>
        <w:t>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但本年度仅</w:t>
      </w:r>
      <w:r>
        <w:rPr>
          <w:rFonts w:hint="default" w:ascii="Times New Roman" w:hAnsi="Times New Roman" w:eastAsia="仿宋_GB2312" w:cs="Times New Roman"/>
          <w:sz w:val="30"/>
          <w:szCs w:val="30"/>
          <w:highlight w:val="none"/>
          <w:lang w:val="en-US" w:eastAsia="zh-CN"/>
        </w:rPr>
        <w:t>1</w:t>
      </w:r>
      <w:r>
        <w:rPr>
          <w:rFonts w:hint="eastAsia" w:ascii="仿宋_GB2312" w:eastAsia="仿宋_GB2312"/>
          <w:sz w:val="30"/>
          <w:szCs w:val="30"/>
          <w:highlight w:val="none"/>
          <w:lang w:val="en-US" w:eastAsia="zh-CN"/>
        </w:rPr>
        <w:t>个运行经费项目，上一年度除运行经费外有扩建项目土地供应价款专项资金、扩建项目建设经费、玉溪市监察委员会留置场所新平分点三期提升改造项目专项经费等多个项目拨款收入，本年度项目资金拨款锐减，导致财政拨款收入总体较上年减少。</w:t>
      </w:r>
    </w:p>
    <w:p>
      <w:pPr>
        <w:keepNext w:val="0"/>
        <w:keepLines w:val="0"/>
        <w:pageBreakBefore w:val="0"/>
        <w:kinsoku/>
        <w:overflowPunct/>
        <w:topLinePunct w:val="0"/>
        <w:autoSpaceDE/>
        <w:autoSpaceDN/>
        <w:bidi w:val="0"/>
        <w:spacing w:line="600" w:lineRule="exact"/>
        <w:ind w:firstLine="600" w:firstLineChars="200"/>
        <w:jc w:val="both"/>
        <w:textAlignment w:val="auto"/>
        <w:outlineLvl w:val="1"/>
        <w:rPr>
          <w:rFonts w:hint="eastAsia" w:ascii="黑体" w:hAnsi="黑体" w:eastAsia="黑体"/>
          <w:sz w:val="30"/>
          <w:szCs w:val="30"/>
        </w:rPr>
      </w:pPr>
      <w:r>
        <w:rPr>
          <w:rFonts w:hint="eastAsia" w:ascii="黑体" w:hAnsi="黑体" w:eastAsia="黑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新平彝族傣族自治县反腐倡廉警示教育中心</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rPr>
        <w:t>年度支出合计</w:t>
      </w:r>
      <w:r>
        <w:rPr>
          <w:rFonts w:hint="default" w:ascii="Times New Roman" w:hAnsi="Times New Roman" w:eastAsia="仿宋_GB2312" w:cs="Times New Roman"/>
          <w:sz w:val="30"/>
          <w:szCs w:val="30"/>
        </w:rPr>
        <w:t>1</w:t>
      </w:r>
      <w:r>
        <w:rPr>
          <w:rFonts w:hint="eastAsia" w:ascii="仿宋_GB2312" w:eastAsia="仿宋_GB2312"/>
          <w:sz w:val="30"/>
          <w:szCs w:val="30"/>
        </w:rPr>
        <w:t>,</w:t>
      </w:r>
      <w:r>
        <w:rPr>
          <w:rFonts w:hint="default" w:ascii="Times New Roman" w:hAnsi="Times New Roman" w:eastAsia="仿宋_GB2312" w:cs="Times New Roman"/>
          <w:sz w:val="30"/>
          <w:szCs w:val="30"/>
        </w:rPr>
        <w:t>120</w:t>
      </w:r>
      <w:r>
        <w:rPr>
          <w:rFonts w:hint="eastAsia" w:ascii="仿宋_GB2312" w:eastAsia="仿宋_GB2312"/>
          <w:sz w:val="30"/>
          <w:szCs w:val="30"/>
        </w:rPr>
        <w:t>,</w:t>
      </w:r>
      <w:r>
        <w:rPr>
          <w:rFonts w:hint="default" w:ascii="Times New Roman" w:hAnsi="Times New Roman" w:eastAsia="仿宋_GB2312" w:cs="Times New Roman"/>
          <w:sz w:val="30"/>
          <w:szCs w:val="30"/>
        </w:rPr>
        <w:t>930</w:t>
      </w:r>
      <w:r>
        <w:rPr>
          <w:rFonts w:hint="eastAsia" w:ascii="仿宋_GB2312" w:eastAsia="仿宋_GB2312"/>
          <w:sz w:val="30"/>
          <w:szCs w:val="30"/>
        </w:rPr>
        <w:t>.</w:t>
      </w:r>
      <w:r>
        <w:rPr>
          <w:rFonts w:hint="default" w:ascii="Times New Roman" w:hAnsi="Times New Roman" w:eastAsia="仿宋_GB2312" w:cs="Times New Roman"/>
          <w:sz w:val="30"/>
          <w:szCs w:val="30"/>
        </w:rPr>
        <w:t>34</w:t>
      </w:r>
      <w:r>
        <w:rPr>
          <w:rFonts w:hint="eastAsia" w:ascii="仿宋_GB2312" w:eastAsia="仿宋_GB2312"/>
          <w:sz w:val="30"/>
          <w:szCs w:val="30"/>
          <w:lang w:eastAsia="zh-CN"/>
        </w:rPr>
        <w:t>元</w:t>
      </w:r>
      <w:r>
        <w:rPr>
          <w:rFonts w:hint="eastAsia" w:ascii="仿宋_GB2312" w:eastAsia="仿宋_GB2312"/>
          <w:sz w:val="30"/>
          <w:szCs w:val="30"/>
        </w:rPr>
        <w:t>。其中：</w:t>
      </w:r>
      <w:r>
        <w:rPr>
          <w:rFonts w:hint="eastAsia" w:ascii="仿宋_GB2312" w:hAnsi="宋体" w:eastAsia="仿宋_GB2312" w:cs="Arial"/>
          <w:kern w:val="0"/>
          <w:sz w:val="30"/>
          <w:szCs w:val="30"/>
        </w:rPr>
        <w:t>基本支出</w:t>
      </w:r>
      <w:r>
        <w:rPr>
          <w:rFonts w:hint="default" w:ascii="Times New Roman" w:hAnsi="Times New Roman" w:eastAsia="仿宋_GB2312" w:cs="Times New Roman"/>
          <w:sz w:val="30"/>
          <w:szCs w:val="30"/>
        </w:rPr>
        <w:t>854</w:t>
      </w:r>
      <w:r>
        <w:rPr>
          <w:rFonts w:hint="eastAsia" w:ascii="仿宋_GB2312" w:eastAsia="仿宋_GB2312"/>
          <w:sz w:val="30"/>
          <w:szCs w:val="30"/>
        </w:rPr>
        <w:t>,</w:t>
      </w:r>
      <w:r>
        <w:rPr>
          <w:rFonts w:hint="default" w:ascii="Times New Roman" w:hAnsi="Times New Roman" w:eastAsia="仿宋_GB2312" w:cs="Times New Roman"/>
          <w:sz w:val="30"/>
          <w:szCs w:val="30"/>
        </w:rPr>
        <w:t>726</w:t>
      </w:r>
      <w:r>
        <w:rPr>
          <w:rFonts w:hint="eastAsia" w:ascii="仿宋_GB2312" w:eastAsia="仿宋_GB2312"/>
          <w:sz w:val="30"/>
          <w:szCs w:val="30"/>
        </w:rPr>
        <w:t>.</w:t>
      </w:r>
      <w:r>
        <w:rPr>
          <w:rFonts w:hint="default" w:ascii="Times New Roman" w:hAnsi="Times New Roman" w:eastAsia="仿宋_GB2312" w:cs="Times New Roman"/>
          <w:sz w:val="30"/>
          <w:szCs w:val="30"/>
        </w:rPr>
        <w:t>08</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default" w:ascii="Times New Roman" w:hAnsi="Times New Roman" w:eastAsia="仿宋_GB2312" w:cs="Times New Roman"/>
          <w:sz w:val="30"/>
          <w:szCs w:val="30"/>
          <w:lang w:val="en-US" w:eastAsia="zh-CN"/>
        </w:rPr>
        <w:t>76</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25</w:t>
      </w:r>
      <w:r>
        <w:rPr>
          <w:rFonts w:hint="eastAsia" w:ascii="仿宋_GB2312" w:hAnsi="宋体" w:eastAsia="仿宋_GB2312" w:cs="Arial"/>
          <w:kern w:val="0"/>
          <w:sz w:val="30"/>
          <w:szCs w:val="30"/>
        </w:rPr>
        <w:t>％；项目支出</w:t>
      </w:r>
      <w:r>
        <w:rPr>
          <w:rFonts w:hint="default" w:ascii="Times New Roman" w:hAnsi="Times New Roman" w:eastAsia="仿宋_GB2312" w:cs="Times New Roman"/>
          <w:sz w:val="30"/>
          <w:szCs w:val="30"/>
        </w:rPr>
        <w:t>266</w:t>
      </w:r>
      <w:r>
        <w:rPr>
          <w:rFonts w:hint="eastAsia" w:ascii="仿宋_GB2312" w:eastAsia="仿宋_GB2312"/>
          <w:sz w:val="30"/>
          <w:szCs w:val="30"/>
        </w:rPr>
        <w:t>,</w:t>
      </w:r>
      <w:r>
        <w:rPr>
          <w:rFonts w:hint="default" w:ascii="Times New Roman" w:hAnsi="Times New Roman" w:eastAsia="仿宋_GB2312" w:cs="Times New Roman"/>
          <w:sz w:val="30"/>
          <w:szCs w:val="30"/>
        </w:rPr>
        <w:t>204</w:t>
      </w:r>
      <w:r>
        <w:rPr>
          <w:rFonts w:hint="eastAsia" w:ascii="仿宋_GB2312" w:eastAsia="仿宋_GB2312"/>
          <w:sz w:val="30"/>
          <w:szCs w:val="30"/>
        </w:rPr>
        <w:t>.</w:t>
      </w:r>
      <w:r>
        <w:rPr>
          <w:rFonts w:hint="default" w:ascii="Times New Roman" w:hAnsi="Times New Roman" w:eastAsia="仿宋_GB2312" w:cs="Times New Roman"/>
          <w:sz w:val="30"/>
          <w:szCs w:val="30"/>
        </w:rPr>
        <w:t>26</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default" w:ascii="Times New Roman" w:hAnsi="Times New Roman" w:eastAsia="仿宋_GB2312" w:cs="Times New Roman"/>
          <w:sz w:val="30"/>
          <w:szCs w:val="30"/>
        </w:rPr>
        <w:t>23</w:t>
      </w:r>
      <w:r>
        <w:rPr>
          <w:rFonts w:hint="eastAsia" w:ascii="仿宋_GB2312" w:eastAsia="仿宋_GB2312"/>
          <w:sz w:val="30"/>
          <w:szCs w:val="30"/>
        </w:rPr>
        <w:t>.</w:t>
      </w:r>
      <w:r>
        <w:rPr>
          <w:rFonts w:hint="default" w:ascii="Times New Roman" w:hAnsi="Times New Roman" w:eastAsia="仿宋_GB2312" w:cs="Times New Roman"/>
          <w:sz w:val="30"/>
          <w:szCs w:val="30"/>
        </w:rPr>
        <w:t>75</w:t>
      </w:r>
      <w:r>
        <w:rPr>
          <w:rFonts w:hint="eastAsia" w:ascii="仿宋_GB2312" w:hAnsi="宋体" w:eastAsia="仿宋_GB2312" w:cs="Arial"/>
          <w:kern w:val="0"/>
          <w:sz w:val="30"/>
          <w:szCs w:val="30"/>
        </w:rPr>
        <w:t>％；上缴上级支出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宋体" w:eastAsia="仿宋_GB2312" w:cs="Arial"/>
          <w:kern w:val="0"/>
          <w:sz w:val="30"/>
          <w:szCs w:val="30"/>
        </w:rPr>
        <w:t>％；经营支出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宋体" w:eastAsia="仿宋_GB2312" w:cs="Arial"/>
          <w:kern w:val="0"/>
          <w:sz w:val="30"/>
          <w:szCs w:val="30"/>
        </w:rPr>
        <w:t>％；对附属单位补助支出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宋体" w:eastAsia="仿宋_GB2312" w:cs="Arial"/>
          <w:kern w:val="0"/>
          <w:sz w:val="30"/>
          <w:szCs w:val="30"/>
        </w:rPr>
        <w:t>％。</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val="en-US" w:eastAsia="zh-CN"/>
        </w:rPr>
        <w:t>减少</w:t>
      </w:r>
      <w:r>
        <w:rPr>
          <w:rFonts w:hint="default" w:ascii="Times New Roman" w:hAnsi="Times New Roman" w:eastAsia="仿宋_GB2312" w:cs="Times New Roman"/>
          <w:sz w:val="30"/>
          <w:szCs w:val="30"/>
          <w:highlight w:val="none"/>
        </w:rPr>
        <w:t>893</w:t>
      </w:r>
      <w:r>
        <w:rPr>
          <w:rFonts w:hint="eastAsia" w:ascii="仿宋_GB2312" w:eastAsia="仿宋_GB2312"/>
          <w:sz w:val="30"/>
          <w:szCs w:val="30"/>
          <w:highlight w:val="none"/>
        </w:rPr>
        <w:t>,</w:t>
      </w:r>
      <w:r>
        <w:rPr>
          <w:rFonts w:hint="default" w:ascii="Times New Roman" w:hAnsi="Times New Roman" w:eastAsia="仿宋_GB2312" w:cs="Times New Roman"/>
          <w:sz w:val="30"/>
          <w:szCs w:val="30"/>
          <w:highlight w:val="none"/>
        </w:rPr>
        <w:t>135</w:t>
      </w:r>
      <w:r>
        <w:rPr>
          <w:rFonts w:hint="eastAsia" w:ascii="仿宋_GB2312" w:eastAsia="仿宋_GB2312"/>
          <w:sz w:val="30"/>
          <w:szCs w:val="30"/>
          <w:highlight w:val="none"/>
        </w:rPr>
        <w:t>.</w:t>
      </w:r>
      <w:r>
        <w:rPr>
          <w:rFonts w:hint="default" w:ascii="Times New Roman" w:hAnsi="Times New Roman" w:eastAsia="仿宋_GB2312" w:cs="Times New Roman"/>
          <w:sz w:val="30"/>
          <w:szCs w:val="30"/>
          <w:highlight w:val="none"/>
        </w:rPr>
        <w:t>64</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default" w:ascii="Times New Roman" w:hAnsi="Times New Roman" w:eastAsia="仿宋_GB2312" w:cs="Times New Roman"/>
          <w:sz w:val="30"/>
          <w:szCs w:val="30"/>
          <w:highlight w:val="none"/>
          <w:lang w:val="en-US" w:eastAsia="zh-CN"/>
        </w:rPr>
        <w:t>44</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34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rPr>
        <w:t>基本支出</w:t>
      </w:r>
      <w:r>
        <w:rPr>
          <w:rFonts w:hint="eastAsia" w:ascii="仿宋_GB2312" w:eastAsia="仿宋_GB2312"/>
          <w:sz w:val="30"/>
          <w:szCs w:val="30"/>
          <w:highlight w:val="none"/>
          <w:lang w:eastAsia="zh-CN"/>
        </w:rPr>
        <w:t>增加</w:t>
      </w:r>
      <w:r>
        <w:rPr>
          <w:rFonts w:hint="default" w:ascii="Times New Roman" w:hAnsi="Times New Roman" w:eastAsia="仿宋_GB2312" w:cs="Times New Roman"/>
          <w:sz w:val="30"/>
          <w:szCs w:val="30"/>
          <w:highlight w:val="none"/>
          <w:lang w:val="en-US" w:eastAsia="zh-CN"/>
        </w:rPr>
        <w:t>152</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248</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99</w:t>
      </w:r>
      <w:r>
        <w:rPr>
          <w:rFonts w:hint="eastAsia" w:ascii="仿宋_GB2312" w:eastAsia="仿宋_GB2312"/>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21</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67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w:t>
      </w:r>
      <w:r>
        <w:rPr>
          <w:rFonts w:hint="eastAsia" w:ascii="仿宋_GB2312" w:eastAsia="仿宋_GB2312"/>
          <w:sz w:val="30"/>
          <w:szCs w:val="30"/>
          <w:highlight w:val="none"/>
          <w:lang w:val="en-US" w:eastAsia="zh-CN"/>
        </w:rPr>
        <w:t>减少</w:t>
      </w:r>
      <w:r>
        <w:rPr>
          <w:rFonts w:hint="default" w:ascii="Times New Roman" w:hAnsi="Times New Roman" w:eastAsia="仿宋_GB2312" w:cs="Times New Roman"/>
          <w:sz w:val="30"/>
          <w:szCs w:val="30"/>
          <w:highlight w:val="none"/>
        </w:rPr>
        <w:t>1</w:t>
      </w:r>
      <w:r>
        <w:rPr>
          <w:rFonts w:hint="eastAsia" w:ascii="仿宋_GB2312" w:eastAsia="仿宋_GB2312"/>
          <w:sz w:val="30"/>
          <w:szCs w:val="30"/>
          <w:highlight w:val="none"/>
        </w:rPr>
        <w:t>,</w:t>
      </w:r>
      <w:r>
        <w:rPr>
          <w:rFonts w:hint="default" w:ascii="Times New Roman" w:hAnsi="Times New Roman" w:eastAsia="仿宋_GB2312" w:cs="Times New Roman"/>
          <w:sz w:val="30"/>
          <w:szCs w:val="30"/>
          <w:highlight w:val="none"/>
        </w:rPr>
        <w:t>045</w:t>
      </w:r>
      <w:r>
        <w:rPr>
          <w:rFonts w:hint="eastAsia" w:ascii="仿宋_GB2312" w:eastAsia="仿宋_GB2312"/>
          <w:sz w:val="30"/>
          <w:szCs w:val="30"/>
          <w:highlight w:val="none"/>
        </w:rPr>
        <w:t>,</w:t>
      </w:r>
      <w:r>
        <w:rPr>
          <w:rFonts w:hint="default" w:ascii="Times New Roman" w:hAnsi="Times New Roman" w:eastAsia="仿宋_GB2312" w:cs="Times New Roman"/>
          <w:sz w:val="30"/>
          <w:szCs w:val="30"/>
          <w:highlight w:val="none"/>
        </w:rPr>
        <w:t>384</w:t>
      </w:r>
      <w:r>
        <w:rPr>
          <w:rFonts w:hint="eastAsia" w:ascii="仿宋_GB2312" w:eastAsia="仿宋_GB2312"/>
          <w:sz w:val="30"/>
          <w:szCs w:val="30"/>
          <w:highlight w:val="none"/>
        </w:rPr>
        <w:t>.</w:t>
      </w:r>
      <w:r>
        <w:rPr>
          <w:rFonts w:hint="default" w:ascii="Times New Roman" w:hAnsi="Times New Roman" w:eastAsia="仿宋_GB2312" w:cs="Times New Roman"/>
          <w:sz w:val="30"/>
          <w:szCs w:val="30"/>
          <w:highlight w:val="none"/>
        </w:rPr>
        <w:t>63</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default" w:ascii="Times New Roman" w:hAnsi="Times New Roman" w:eastAsia="仿宋_GB2312" w:cs="Times New Roman"/>
          <w:sz w:val="30"/>
          <w:szCs w:val="30"/>
          <w:highlight w:val="none"/>
        </w:rPr>
        <w:t>79</w:t>
      </w:r>
      <w:r>
        <w:rPr>
          <w:rFonts w:hint="eastAsia" w:ascii="仿宋_GB2312" w:eastAsia="仿宋_GB2312"/>
          <w:sz w:val="30"/>
          <w:szCs w:val="30"/>
          <w:highlight w:val="none"/>
        </w:rPr>
        <w:t>.</w:t>
      </w:r>
      <w:r>
        <w:rPr>
          <w:rFonts w:hint="default" w:ascii="Times New Roman" w:hAnsi="Times New Roman" w:eastAsia="仿宋_GB2312" w:cs="Times New Roman"/>
          <w:sz w:val="30"/>
          <w:szCs w:val="30"/>
          <w:highlight w:val="none"/>
        </w:rPr>
        <w:t>70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w:t>
      </w:r>
      <w:r>
        <w:rPr>
          <w:rFonts w:hint="default" w:ascii="Times New Roman" w:hAnsi="Times New Roman" w:eastAsia="仿宋_GB2312" w:cs="Times New Roman"/>
          <w:sz w:val="30"/>
          <w:szCs w:val="30"/>
          <w:highlight w:val="none"/>
          <w:lang w:val="en-US" w:eastAsia="zh-CN"/>
        </w:rPr>
        <w:t>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rPr>
        <w:t>主要原因分析</w:t>
      </w:r>
      <w:r>
        <w:rPr>
          <w:rFonts w:hint="eastAsia" w:ascii="仿宋_GB2312" w:eastAsia="仿宋_GB2312"/>
          <w:sz w:val="30"/>
          <w:szCs w:val="30"/>
          <w:lang w:eastAsia="zh-CN"/>
        </w:rPr>
        <w:t>：</w:t>
      </w:r>
      <w:r>
        <w:rPr>
          <w:rFonts w:hint="eastAsia" w:ascii="仿宋_GB2312" w:eastAsia="仿宋_GB2312"/>
          <w:sz w:val="30"/>
          <w:szCs w:val="30"/>
          <w:lang w:val="en-US" w:eastAsia="zh-CN"/>
        </w:rPr>
        <w:t>本年度仅运行经费一个项目支出，上一年度除运行经费外有扩建项目土地供应价款专项资金、扩建项目建设经费、玉溪市监察委员会留置场所新平分点三期提升改造项目专项经费等多个项目支出。综上，本年度支出较上年有所减少。</w:t>
      </w:r>
    </w:p>
    <w:p>
      <w:pPr>
        <w:keepNext w:val="0"/>
        <w:keepLines w:val="0"/>
        <w:pageBreakBefore w:val="0"/>
        <w:widowControl/>
        <w:kinsoku/>
        <w:overflowPunct/>
        <w:topLinePunct w:val="0"/>
        <w:autoSpaceDE/>
        <w:autoSpaceDN/>
        <w:bidi w:val="0"/>
        <w:snapToGrid w:val="0"/>
        <w:spacing w:before="100" w:after="100" w:line="600" w:lineRule="exact"/>
        <w:ind w:firstLine="600" w:firstLineChars="200"/>
        <w:jc w:val="both"/>
        <w:textAlignment w:val="auto"/>
        <w:outlineLvl w:val="2"/>
        <w:rPr>
          <w:rFonts w:hint="eastAsia" w:ascii="楷体" w:hAnsi="楷体" w:eastAsia="楷体"/>
          <w:sz w:val="30"/>
          <w:szCs w:val="30"/>
        </w:rPr>
      </w:pPr>
      <w:r>
        <w:rPr>
          <w:rFonts w:hint="eastAsia" w:ascii="楷体" w:hAnsi="楷体" w:eastAsia="楷体"/>
          <w:sz w:val="30"/>
          <w:szCs w:val="30"/>
        </w:rPr>
        <w:t>（一）基本支出情况</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rPr>
      </w:pP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rPr>
        <w:t>年度用于保障</w:t>
      </w:r>
      <w:r>
        <w:rPr>
          <w:rFonts w:hint="eastAsia" w:ascii="仿宋_GB2312" w:eastAsia="仿宋_GB2312"/>
          <w:sz w:val="30"/>
          <w:szCs w:val="30"/>
          <w:lang w:val="en-US" w:eastAsia="zh-CN"/>
        </w:rPr>
        <w:t>新平彝族傣族自治县反腐倡廉警示教育中心</w:t>
      </w:r>
      <w:r>
        <w:rPr>
          <w:rFonts w:hint="eastAsia" w:ascii="仿宋_GB2312" w:eastAsia="仿宋_GB2312"/>
          <w:sz w:val="30"/>
          <w:szCs w:val="30"/>
        </w:rPr>
        <w:t>正常运转的日常支出</w:t>
      </w:r>
      <w:r>
        <w:rPr>
          <w:rFonts w:hint="default" w:ascii="Times New Roman" w:hAnsi="Times New Roman" w:eastAsia="仿宋_GB2312" w:cs="Times New Roman"/>
          <w:sz w:val="30"/>
          <w:szCs w:val="30"/>
        </w:rPr>
        <w:t>854</w:t>
      </w:r>
      <w:r>
        <w:rPr>
          <w:rFonts w:hint="eastAsia" w:ascii="仿宋_GB2312" w:eastAsia="仿宋_GB2312"/>
          <w:sz w:val="30"/>
          <w:szCs w:val="30"/>
        </w:rPr>
        <w:t>,</w:t>
      </w:r>
      <w:r>
        <w:rPr>
          <w:rFonts w:hint="default" w:ascii="Times New Roman" w:hAnsi="Times New Roman" w:eastAsia="仿宋_GB2312" w:cs="Times New Roman"/>
          <w:sz w:val="30"/>
          <w:szCs w:val="30"/>
        </w:rPr>
        <w:t>726</w:t>
      </w:r>
      <w:r>
        <w:rPr>
          <w:rFonts w:hint="eastAsia" w:ascii="仿宋_GB2312" w:eastAsia="仿宋_GB2312"/>
          <w:sz w:val="30"/>
          <w:szCs w:val="30"/>
        </w:rPr>
        <w:t>.</w:t>
      </w:r>
      <w:r>
        <w:rPr>
          <w:rFonts w:hint="default" w:ascii="Times New Roman" w:hAnsi="Times New Roman" w:eastAsia="仿宋_GB2312" w:cs="Times New Roman"/>
          <w:sz w:val="30"/>
          <w:szCs w:val="30"/>
        </w:rPr>
        <w:t>08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其中：</w:t>
      </w:r>
      <w:r>
        <w:rPr>
          <w:rFonts w:hint="eastAsia" w:ascii="仿宋_GB2312" w:eastAsia="仿宋_GB2312"/>
          <w:sz w:val="30"/>
          <w:szCs w:val="30"/>
        </w:rPr>
        <w:t>基本工资、津贴补贴等人员经费支出</w:t>
      </w:r>
      <w:r>
        <w:rPr>
          <w:rFonts w:hint="default" w:ascii="Times New Roman" w:hAnsi="Times New Roman" w:eastAsia="仿宋_GB2312" w:cs="Times New Roman"/>
          <w:sz w:val="30"/>
          <w:szCs w:val="30"/>
        </w:rPr>
        <w:t>460</w:t>
      </w:r>
      <w:r>
        <w:rPr>
          <w:rFonts w:hint="eastAsia" w:ascii="仿宋_GB2312" w:eastAsia="仿宋_GB2312"/>
          <w:sz w:val="30"/>
          <w:szCs w:val="30"/>
        </w:rPr>
        <w:t>,</w:t>
      </w:r>
      <w:r>
        <w:rPr>
          <w:rFonts w:hint="default" w:ascii="Times New Roman" w:hAnsi="Times New Roman" w:eastAsia="仿宋_GB2312" w:cs="Times New Roman"/>
          <w:sz w:val="30"/>
          <w:szCs w:val="30"/>
        </w:rPr>
        <w:t>777</w:t>
      </w:r>
      <w:r>
        <w:rPr>
          <w:rFonts w:hint="eastAsia" w:ascii="仿宋_GB2312" w:eastAsia="仿宋_GB2312"/>
          <w:sz w:val="30"/>
          <w:szCs w:val="30"/>
        </w:rPr>
        <w:t>.</w:t>
      </w:r>
      <w:r>
        <w:rPr>
          <w:rFonts w:hint="default" w:ascii="Times New Roman" w:hAnsi="Times New Roman" w:eastAsia="仿宋_GB2312" w:cs="Times New Roman"/>
          <w:sz w:val="30"/>
          <w:szCs w:val="30"/>
        </w:rPr>
        <w:t>11</w:t>
      </w:r>
      <w:r>
        <w:rPr>
          <w:rFonts w:hint="eastAsia" w:ascii="仿宋_GB2312" w:eastAsia="仿宋_GB2312"/>
          <w:sz w:val="30"/>
          <w:szCs w:val="30"/>
          <w:lang w:eastAsia="zh-CN"/>
        </w:rPr>
        <w:t>元，</w:t>
      </w:r>
      <w:r>
        <w:rPr>
          <w:rFonts w:hint="eastAsia" w:ascii="仿宋_GB2312" w:eastAsia="仿宋_GB2312"/>
          <w:sz w:val="30"/>
          <w:szCs w:val="30"/>
        </w:rPr>
        <w:t>占基本支出的</w:t>
      </w:r>
      <w:r>
        <w:rPr>
          <w:rFonts w:hint="default" w:ascii="Times New Roman" w:hAnsi="Times New Roman" w:eastAsia="仿宋_GB2312" w:cs="Times New Roman"/>
          <w:sz w:val="30"/>
          <w:szCs w:val="30"/>
        </w:rPr>
        <w:t>53</w:t>
      </w:r>
      <w:r>
        <w:rPr>
          <w:rFonts w:hint="eastAsia" w:ascii="仿宋_GB2312" w:eastAsia="仿宋_GB2312"/>
          <w:sz w:val="30"/>
          <w:szCs w:val="30"/>
        </w:rPr>
        <w:t>.</w:t>
      </w:r>
      <w:r>
        <w:rPr>
          <w:rFonts w:hint="default" w:ascii="Times New Roman" w:hAnsi="Times New Roman" w:eastAsia="仿宋_GB2312" w:cs="Times New Roman"/>
          <w:sz w:val="30"/>
          <w:szCs w:val="30"/>
        </w:rPr>
        <w:t>91</w:t>
      </w:r>
      <w:r>
        <w:rPr>
          <w:rFonts w:hint="eastAsia" w:ascii="仿宋_GB2312" w:eastAsia="仿宋_GB2312"/>
          <w:sz w:val="30"/>
          <w:szCs w:val="30"/>
        </w:rPr>
        <w:t>％；办公费、印刷费、水电费、办公设备购置等公用经费</w:t>
      </w:r>
      <w:r>
        <w:rPr>
          <w:rFonts w:hint="default" w:ascii="Times New Roman" w:hAnsi="Times New Roman" w:eastAsia="仿宋_GB2312" w:cs="Times New Roman"/>
          <w:sz w:val="30"/>
          <w:szCs w:val="30"/>
        </w:rPr>
        <w:t>393</w:t>
      </w:r>
      <w:r>
        <w:rPr>
          <w:rFonts w:hint="eastAsia" w:ascii="仿宋_GB2312" w:eastAsia="仿宋_GB2312"/>
          <w:sz w:val="30"/>
          <w:szCs w:val="30"/>
        </w:rPr>
        <w:t>,</w:t>
      </w:r>
      <w:r>
        <w:rPr>
          <w:rFonts w:hint="default" w:ascii="Times New Roman" w:hAnsi="Times New Roman" w:eastAsia="仿宋_GB2312" w:cs="Times New Roman"/>
          <w:sz w:val="30"/>
          <w:szCs w:val="30"/>
        </w:rPr>
        <w:t>948</w:t>
      </w:r>
      <w:r>
        <w:rPr>
          <w:rFonts w:hint="eastAsia" w:ascii="仿宋_GB2312" w:eastAsia="仿宋_GB2312"/>
          <w:sz w:val="30"/>
          <w:szCs w:val="30"/>
        </w:rPr>
        <w:t>.</w:t>
      </w:r>
      <w:r>
        <w:rPr>
          <w:rFonts w:hint="default" w:ascii="Times New Roman" w:hAnsi="Times New Roman" w:eastAsia="仿宋_GB2312" w:cs="Times New Roman"/>
          <w:sz w:val="30"/>
          <w:szCs w:val="30"/>
        </w:rPr>
        <w:t>97</w:t>
      </w:r>
      <w:r>
        <w:rPr>
          <w:rFonts w:hint="eastAsia" w:ascii="仿宋_GB2312" w:eastAsia="仿宋_GB2312"/>
          <w:sz w:val="30"/>
          <w:szCs w:val="30"/>
          <w:lang w:eastAsia="zh-CN"/>
        </w:rPr>
        <w:t>元，</w:t>
      </w:r>
      <w:r>
        <w:rPr>
          <w:rFonts w:hint="eastAsia" w:ascii="仿宋_GB2312" w:eastAsia="仿宋_GB2312"/>
          <w:sz w:val="30"/>
          <w:szCs w:val="30"/>
        </w:rPr>
        <w:t>占基本支出的</w:t>
      </w:r>
      <w:r>
        <w:rPr>
          <w:rFonts w:hint="default" w:ascii="Times New Roman" w:hAnsi="Times New Roman" w:eastAsia="仿宋_GB2312" w:cs="Times New Roman"/>
          <w:sz w:val="30"/>
          <w:szCs w:val="30"/>
        </w:rPr>
        <w:t>46</w:t>
      </w:r>
      <w:r>
        <w:rPr>
          <w:rFonts w:hint="eastAsia" w:ascii="仿宋_GB2312" w:eastAsia="仿宋_GB2312"/>
          <w:sz w:val="30"/>
          <w:szCs w:val="30"/>
        </w:rPr>
        <w:t>.</w:t>
      </w:r>
      <w:r>
        <w:rPr>
          <w:rFonts w:hint="default" w:ascii="Times New Roman" w:hAnsi="Times New Roman" w:eastAsia="仿宋_GB2312" w:cs="Times New Roman"/>
          <w:sz w:val="30"/>
          <w:szCs w:val="30"/>
        </w:rPr>
        <w:t>09</w:t>
      </w:r>
      <w:r>
        <w:rPr>
          <w:rFonts w:hint="eastAsia" w:ascii="仿宋_GB2312" w:eastAsia="仿宋_GB2312"/>
          <w:sz w:val="30"/>
          <w:szCs w:val="30"/>
        </w:rPr>
        <w:t>％。</w:t>
      </w:r>
    </w:p>
    <w:p>
      <w:pPr>
        <w:keepNext w:val="0"/>
        <w:keepLines w:val="0"/>
        <w:pageBreakBefore w:val="0"/>
        <w:widowControl/>
        <w:kinsoku/>
        <w:overflowPunct/>
        <w:topLinePunct w:val="0"/>
        <w:autoSpaceDE/>
        <w:autoSpaceDN/>
        <w:bidi w:val="0"/>
        <w:snapToGrid w:val="0"/>
        <w:spacing w:before="100" w:after="100" w:line="600" w:lineRule="exact"/>
        <w:ind w:firstLine="600" w:firstLineChars="200"/>
        <w:jc w:val="both"/>
        <w:textAlignment w:val="auto"/>
        <w:outlineLvl w:val="2"/>
        <w:rPr>
          <w:rFonts w:hint="eastAsia" w:ascii="楷体" w:hAnsi="楷体" w:eastAsia="楷体"/>
          <w:sz w:val="30"/>
          <w:szCs w:val="30"/>
        </w:rPr>
      </w:pPr>
      <w:r>
        <w:rPr>
          <w:rFonts w:hint="eastAsia" w:ascii="楷体" w:hAnsi="楷体" w:eastAsia="楷体"/>
          <w:sz w:val="30"/>
          <w:szCs w:val="30"/>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val="en-US" w:eastAsia="zh-CN"/>
        </w:rPr>
      </w:pP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rPr>
        <w:t>年度用于</w:t>
      </w:r>
      <w:r>
        <w:rPr>
          <w:rFonts w:hint="eastAsia" w:ascii="仿宋_GB2312" w:eastAsia="仿宋_GB2312"/>
          <w:sz w:val="30"/>
          <w:szCs w:val="30"/>
          <w:lang w:val="en-US" w:eastAsia="zh-CN"/>
        </w:rPr>
        <w:t>新平彝族傣族自治县反腐倡廉警示教育中心</w:t>
      </w:r>
      <w:r>
        <w:rPr>
          <w:rFonts w:hint="eastAsia" w:ascii="仿宋_GB2312" w:eastAsia="仿宋_GB2312"/>
          <w:sz w:val="30"/>
          <w:szCs w:val="30"/>
        </w:rPr>
        <w:t>为完成特定的行政工作任务或事业发展目标，用于专项业务工作的经费支出</w:t>
      </w:r>
      <w:r>
        <w:rPr>
          <w:rFonts w:hint="default" w:ascii="Times New Roman" w:hAnsi="Times New Roman" w:eastAsia="仿宋_GB2312" w:cs="Times New Roman"/>
          <w:sz w:val="30"/>
          <w:szCs w:val="30"/>
        </w:rPr>
        <w:t>266</w:t>
      </w:r>
      <w:r>
        <w:rPr>
          <w:rFonts w:hint="eastAsia" w:ascii="仿宋_GB2312" w:eastAsia="仿宋_GB2312"/>
          <w:sz w:val="30"/>
          <w:szCs w:val="30"/>
        </w:rPr>
        <w:t>,</w:t>
      </w:r>
      <w:r>
        <w:rPr>
          <w:rFonts w:hint="default" w:ascii="Times New Roman" w:hAnsi="Times New Roman" w:eastAsia="仿宋_GB2312" w:cs="Times New Roman"/>
          <w:sz w:val="30"/>
          <w:szCs w:val="30"/>
        </w:rPr>
        <w:t>204</w:t>
      </w:r>
      <w:r>
        <w:rPr>
          <w:rFonts w:hint="eastAsia" w:ascii="仿宋_GB2312" w:eastAsia="仿宋_GB2312"/>
          <w:sz w:val="30"/>
          <w:szCs w:val="30"/>
        </w:rPr>
        <w:t>.</w:t>
      </w:r>
      <w:r>
        <w:rPr>
          <w:rFonts w:hint="default" w:ascii="Times New Roman" w:hAnsi="Times New Roman" w:eastAsia="仿宋_GB2312" w:cs="Times New Roman"/>
          <w:sz w:val="30"/>
          <w:szCs w:val="30"/>
        </w:rPr>
        <w:t>26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highlight w:val="none"/>
          <w:lang w:eastAsia="zh-CN"/>
        </w:rPr>
        <w:t>其中：基本建设类项目支出</w:t>
      </w:r>
      <w:r>
        <w:rPr>
          <w:rFonts w:hint="default" w:ascii="Times New Roman" w:hAnsi="Times New Roman" w:eastAsia="仿宋_GB2312" w:cs="Times New Roman"/>
          <w:color w:val="000000"/>
          <w:sz w:val="30"/>
          <w:szCs w:val="30"/>
          <w:highlight w:val="none"/>
          <w:lang w:val="en-US" w:eastAsia="zh-CN"/>
        </w:rPr>
        <w:t>0</w:t>
      </w:r>
      <w:r>
        <w:rPr>
          <w:rFonts w:hint="eastAsia" w:ascii="仿宋_GB2312" w:eastAsia="仿宋_GB2312"/>
          <w:color w:val="000000"/>
          <w:sz w:val="30"/>
          <w:szCs w:val="30"/>
          <w:highlight w:val="none"/>
          <w:lang w:val="en-US" w:eastAsia="zh-CN"/>
        </w:rPr>
        <w:t>.</w:t>
      </w:r>
      <w:r>
        <w:rPr>
          <w:rFonts w:hint="default" w:ascii="Times New Roman" w:hAnsi="Times New Roman" w:eastAsia="仿宋_GB2312" w:cs="Times New Roman"/>
          <w:color w:val="000000"/>
          <w:sz w:val="30"/>
          <w:szCs w:val="30"/>
          <w:highlight w:val="none"/>
          <w:lang w:val="en-US" w:eastAsia="zh-CN"/>
        </w:rPr>
        <w:t>00</w:t>
      </w:r>
      <w:r>
        <w:rPr>
          <w:rFonts w:hint="eastAsia" w:ascii="仿宋_GB2312" w:eastAsia="仿宋_GB2312"/>
          <w:sz w:val="30"/>
          <w:szCs w:val="30"/>
          <w:highlight w:val="none"/>
          <w:lang w:eastAsia="zh-CN"/>
        </w:rPr>
        <w:t>元。</w:t>
      </w:r>
      <w:r>
        <w:rPr>
          <w:rFonts w:hint="eastAsia" w:ascii="仿宋_GB2312" w:eastAsia="仿宋_GB2312"/>
          <w:sz w:val="30"/>
          <w:szCs w:val="30"/>
        </w:rPr>
        <w:t>具体项目开支及开展工作情况</w:t>
      </w:r>
      <w:r>
        <w:rPr>
          <w:rFonts w:hint="eastAsia" w:ascii="仿宋_GB2312" w:eastAsia="仿宋_GB2312"/>
          <w:sz w:val="30"/>
          <w:szCs w:val="30"/>
          <w:lang w:val="en-US" w:eastAsia="zh-CN"/>
        </w:rPr>
        <w:t>如下：</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新财字〔</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1</w:t>
      </w:r>
      <w:r>
        <w:rPr>
          <w:rFonts w:hint="eastAsia" w:ascii="仿宋_GB2312" w:eastAsia="仿宋_GB2312"/>
          <w:sz w:val="30"/>
          <w:szCs w:val="30"/>
          <w:lang w:val="en-US" w:eastAsia="zh-CN"/>
        </w:rPr>
        <w:t>号新平县反腐倡廉警示教育中心运行经费支出</w:t>
      </w:r>
      <w:r>
        <w:rPr>
          <w:rFonts w:hint="default" w:ascii="Times New Roman" w:hAnsi="Times New Roman" w:eastAsia="仿宋_GB2312" w:cs="Times New Roman"/>
          <w:sz w:val="30"/>
          <w:szCs w:val="30"/>
          <w:lang w:val="en-US" w:eastAsia="zh-CN"/>
        </w:rPr>
        <w:t>266</w:t>
      </w:r>
      <w:r>
        <w:rPr>
          <w:rFonts w:hint="default"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204</w:t>
      </w:r>
      <w:r>
        <w:rPr>
          <w:rFonts w:hint="default"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26</w:t>
      </w:r>
      <w:r>
        <w:rPr>
          <w:rFonts w:hint="default" w:ascii="仿宋_GB2312" w:eastAsia="仿宋_GB2312"/>
          <w:sz w:val="30"/>
          <w:szCs w:val="30"/>
          <w:lang w:val="en-US" w:eastAsia="zh-CN"/>
        </w:rPr>
        <w:t>元</w:t>
      </w:r>
      <w:r>
        <w:rPr>
          <w:rFonts w:hint="eastAsia" w:ascii="仿宋_GB2312" w:eastAsia="仿宋_GB2312"/>
          <w:sz w:val="30"/>
          <w:szCs w:val="30"/>
          <w:lang w:val="en-US" w:eastAsia="zh-CN"/>
        </w:rPr>
        <w:t>。用于保障本单位全年日常运行维护工作。</w:t>
      </w:r>
    </w:p>
    <w:p>
      <w:pPr>
        <w:keepNext w:val="0"/>
        <w:keepLines w:val="0"/>
        <w:pageBreakBefore w:val="0"/>
        <w:widowControl/>
        <w:kinsoku/>
        <w:overflowPunct/>
        <w:topLinePunct w:val="0"/>
        <w:autoSpaceDE/>
        <w:autoSpaceDN/>
        <w:bidi w:val="0"/>
        <w:snapToGrid w:val="0"/>
        <w:spacing w:before="100" w:after="100" w:line="600" w:lineRule="exact"/>
        <w:ind w:firstLine="600" w:firstLineChars="200"/>
        <w:jc w:val="both"/>
        <w:textAlignment w:val="auto"/>
        <w:outlineLvl w:val="1"/>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keepNext w:val="0"/>
        <w:keepLines w:val="0"/>
        <w:pageBreakBefore w:val="0"/>
        <w:widowControl/>
        <w:kinsoku/>
        <w:overflowPunct/>
        <w:topLinePunct w:val="0"/>
        <w:autoSpaceDE/>
        <w:autoSpaceDN/>
        <w:bidi w:val="0"/>
        <w:snapToGrid w:val="0"/>
        <w:spacing w:before="100" w:after="100" w:line="600" w:lineRule="exact"/>
        <w:ind w:firstLine="600" w:firstLineChars="200"/>
        <w:jc w:val="both"/>
        <w:textAlignment w:val="auto"/>
        <w:outlineLvl w:val="2"/>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default" w:ascii="仿宋_GB2312" w:hAnsi="宋体" w:eastAsia="仿宋_GB2312" w:cs="Arial"/>
          <w:kern w:val="0"/>
          <w:sz w:val="30"/>
          <w:szCs w:val="30"/>
          <w:lang w:val="en-US"/>
        </w:rPr>
      </w:pPr>
      <w:r>
        <w:rPr>
          <w:rFonts w:hint="eastAsia" w:ascii="仿宋_GB2312" w:eastAsia="仿宋_GB2312"/>
          <w:sz w:val="30"/>
          <w:szCs w:val="30"/>
          <w:highlight w:val="none"/>
          <w:lang w:val="en-US" w:eastAsia="zh-CN"/>
        </w:rPr>
        <w:t>新平彝族傣族自治县反腐倡廉警示中心</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rPr>
        <w:t>年度一般公共预算财政拨款支出</w:t>
      </w:r>
      <w:r>
        <w:rPr>
          <w:rFonts w:hint="default" w:ascii="Times New Roman" w:hAnsi="Times New Roman" w:eastAsia="仿宋_GB2312" w:cs="Times New Roman"/>
          <w:kern w:val="0"/>
          <w:sz w:val="30"/>
          <w:szCs w:val="30"/>
        </w:rPr>
        <w:t>934</w:t>
      </w:r>
      <w:r>
        <w:rPr>
          <w:rFonts w:hint="eastAsia" w:ascii="仿宋_GB2312" w:hAnsi="宋体" w:eastAsia="仿宋_GB2312" w:cs="Arial"/>
          <w:kern w:val="0"/>
          <w:sz w:val="30"/>
          <w:szCs w:val="30"/>
        </w:rPr>
        <w:t>,</w:t>
      </w:r>
      <w:r>
        <w:rPr>
          <w:rFonts w:hint="default" w:ascii="Times New Roman" w:hAnsi="Times New Roman" w:eastAsia="仿宋_GB2312" w:cs="Times New Roman"/>
          <w:kern w:val="0"/>
          <w:sz w:val="30"/>
          <w:szCs w:val="30"/>
        </w:rPr>
        <w:t>393</w:t>
      </w:r>
      <w:r>
        <w:rPr>
          <w:rFonts w:hint="eastAsia" w:ascii="仿宋_GB2312" w:hAnsi="宋体" w:eastAsia="仿宋_GB2312" w:cs="Arial"/>
          <w:kern w:val="0"/>
          <w:sz w:val="30"/>
          <w:szCs w:val="30"/>
        </w:rPr>
        <w:t>.</w:t>
      </w:r>
      <w:r>
        <w:rPr>
          <w:rFonts w:hint="default" w:ascii="Times New Roman" w:hAnsi="Times New Roman" w:eastAsia="仿宋_GB2312" w:cs="Times New Roman"/>
          <w:kern w:val="0"/>
          <w:sz w:val="30"/>
          <w:szCs w:val="30"/>
        </w:rPr>
        <w:t>42</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,占本年支出合计的</w:t>
      </w:r>
      <w:r>
        <w:rPr>
          <w:rFonts w:hint="default" w:ascii="Times New Roman" w:hAnsi="Times New Roman" w:eastAsia="仿宋_GB2312" w:cs="Times New Roman"/>
          <w:sz w:val="30"/>
          <w:szCs w:val="30"/>
          <w:lang w:val="en-US" w:eastAsia="zh-CN"/>
        </w:rPr>
        <w:t>83</w:t>
      </w:r>
      <w:r>
        <w:rPr>
          <w:rFonts w:hint="default" w:ascii="仿宋_GB2312"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36</w:t>
      </w:r>
      <w:r>
        <w:rPr>
          <w:rFonts w:hint="eastAsia" w:ascii="仿宋_GB2312" w:hAnsi="宋体" w:eastAsia="仿宋_GB2312" w:cs="Arial"/>
          <w:kern w:val="0"/>
          <w:sz w:val="30"/>
          <w:szCs w:val="30"/>
        </w:rPr>
        <w:t>%。与上年</w:t>
      </w:r>
      <w:r>
        <w:rPr>
          <w:rFonts w:hint="eastAsia" w:ascii="仿宋_GB2312" w:hAnsi="宋体" w:eastAsia="仿宋_GB2312" w:cs="Arial"/>
          <w:kern w:val="0"/>
          <w:sz w:val="30"/>
          <w:szCs w:val="30"/>
          <w:lang w:eastAsia="zh-CN"/>
        </w:rPr>
        <w:t>相比</w:t>
      </w:r>
      <w:r>
        <w:rPr>
          <w:rFonts w:hint="eastAsia" w:ascii="仿宋_GB2312" w:hAnsi="宋体" w:eastAsia="仿宋_GB2312" w:cs="Arial"/>
          <w:kern w:val="0"/>
          <w:sz w:val="30"/>
          <w:szCs w:val="30"/>
        </w:rPr>
        <w:t>减少</w:t>
      </w:r>
      <w:r>
        <w:rPr>
          <w:rFonts w:hint="default" w:ascii="Times New Roman" w:hAnsi="Times New Roman" w:eastAsia="仿宋_GB2312" w:cs="Times New Roman"/>
          <w:kern w:val="0"/>
          <w:sz w:val="30"/>
          <w:szCs w:val="30"/>
        </w:rPr>
        <w:t>1</w:t>
      </w:r>
      <w:r>
        <w:rPr>
          <w:rFonts w:hint="eastAsia" w:ascii="仿宋_GB2312" w:hAnsi="宋体" w:eastAsia="仿宋_GB2312" w:cs="Arial"/>
          <w:kern w:val="0"/>
          <w:sz w:val="30"/>
          <w:szCs w:val="30"/>
        </w:rPr>
        <w:t>,</w:t>
      </w:r>
      <w:r>
        <w:rPr>
          <w:rFonts w:hint="default" w:ascii="Times New Roman" w:hAnsi="Times New Roman" w:eastAsia="仿宋_GB2312" w:cs="Times New Roman"/>
          <w:kern w:val="0"/>
          <w:sz w:val="30"/>
          <w:szCs w:val="30"/>
        </w:rPr>
        <w:t>079</w:t>
      </w:r>
      <w:r>
        <w:rPr>
          <w:rFonts w:hint="eastAsia" w:ascii="仿宋_GB2312" w:hAnsi="宋体" w:eastAsia="仿宋_GB2312" w:cs="Arial"/>
          <w:kern w:val="0"/>
          <w:sz w:val="30"/>
          <w:szCs w:val="30"/>
        </w:rPr>
        <w:t>,</w:t>
      </w:r>
      <w:r>
        <w:rPr>
          <w:rFonts w:hint="default" w:ascii="Times New Roman" w:hAnsi="Times New Roman" w:eastAsia="仿宋_GB2312" w:cs="Times New Roman"/>
          <w:kern w:val="0"/>
          <w:sz w:val="30"/>
          <w:szCs w:val="30"/>
        </w:rPr>
        <w:t>672</w:t>
      </w:r>
      <w:r>
        <w:rPr>
          <w:rFonts w:hint="eastAsia" w:ascii="仿宋_GB2312" w:hAnsi="宋体" w:eastAsia="仿宋_GB2312" w:cs="Arial"/>
          <w:kern w:val="0"/>
          <w:sz w:val="30"/>
          <w:szCs w:val="30"/>
        </w:rPr>
        <w:t>.</w:t>
      </w:r>
      <w:r>
        <w:rPr>
          <w:rFonts w:hint="default" w:ascii="Times New Roman" w:hAnsi="Times New Roman" w:eastAsia="仿宋_GB2312" w:cs="Times New Roman"/>
          <w:kern w:val="0"/>
          <w:sz w:val="30"/>
          <w:szCs w:val="30"/>
        </w:rPr>
        <w:t>56</w:t>
      </w:r>
      <w:r>
        <w:rPr>
          <w:rFonts w:hint="eastAsia" w:ascii="仿宋_GB2312" w:hAnsi="宋体" w:eastAsia="仿宋_GB2312" w:cs="Arial"/>
          <w:kern w:val="0"/>
          <w:sz w:val="30"/>
          <w:szCs w:val="30"/>
        </w:rPr>
        <w:t>元，下降</w:t>
      </w:r>
      <w:r>
        <w:rPr>
          <w:rFonts w:hint="default" w:ascii="Times New Roman" w:hAnsi="Times New Roman" w:eastAsia="仿宋_GB2312" w:cs="Times New Roman"/>
          <w:kern w:val="0"/>
          <w:sz w:val="30"/>
          <w:szCs w:val="30"/>
        </w:rPr>
        <w:t>53</w:t>
      </w:r>
      <w:r>
        <w:rPr>
          <w:rFonts w:hint="eastAsia" w:ascii="仿宋_GB2312" w:hAnsi="宋体" w:eastAsia="仿宋_GB2312" w:cs="Arial"/>
          <w:kern w:val="0"/>
          <w:sz w:val="30"/>
          <w:szCs w:val="30"/>
        </w:rPr>
        <w:t>.</w:t>
      </w:r>
      <w:r>
        <w:rPr>
          <w:rFonts w:hint="default" w:ascii="Times New Roman" w:hAnsi="Times New Roman" w:eastAsia="仿宋_GB2312" w:cs="Times New Roman"/>
          <w:kern w:val="0"/>
          <w:sz w:val="30"/>
          <w:szCs w:val="30"/>
        </w:rPr>
        <w:t>61</w:t>
      </w:r>
      <w:r>
        <w:rPr>
          <w:rFonts w:hint="eastAsia" w:ascii="仿宋_GB2312" w:hAnsi="宋体" w:eastAsia="仿宋_GB2312" w:cs="Arial"/>
          <w:kern w:val="0"/>
          <w:sz w:val="30"/>
          <w:szCs w:val="30"/>
        </w:rPr>
        <w:t>%</w:t>
      </w:r>
      <w:r>
        <w:rPr>
          <w:rFonts w:hint="eastAsia" w:ascii="仿宋_GB2312" w:eastAsia="仿宋_GB2312"/>
          <w:sz w:val="30"/>
          <w:szCs w:val="30"/>
        </w:rPr>
        <w:t>,主要</w:t>
      </w:r>
      <w:r>
        <w:rPr>
          <w:rFonts w:hint="eastAsia" w:ascii="仿宋_GB2312" w:hAnsi="宋体" w:eastAsia="仿宋_GB2312" w:cs="Arial"/>
          <w:kern w:val="0"/>
          <w:sz w:val="30"/>
          <w:szCs w:val="30"/>
        </w:rPr>
        <w:t>原因</w:t>
      </w:r>
      <w:r>
        <w:rPr>
          <w:rFonts w:hint="eastAsia" w:ascii="仿宋_GB2312" w:hAnsi="宋体" w:eastAsia="仿宋_GB2312" w:cs="Arial"/>
          <w:kern w:val="0"/>
          <w:sz w:val="30"/>
          <w:szCs w:val="30"/>
          <w:lang w:val="en-US" w:eastAsia="zh-CN"/>
        </w:rPr>
        <w:t>分析：本年度除医疗保险外，其余各类保险和住房公积金均缴纳至</w:t>
      </w:r>
      <w:r>
        <w:rPr>
          <w:rFonts w:hint="default" w:ascii="Times New Roman" w:hAnsi="Times New Roman" w:eastAsia="仿宋_GB2312" w:cs="Times New Roman"/>
          <w:kern w:val="0"/>
          <w:sz w:val="30"/>
          <w:szCs w:val="30"/>
          <w:lang w:val="en-US" w:eastAsia="zh-CN"/>
        </w:rPr>
        <w:t>9</w:t>
      </w:r>
      <w:r>
        <w:rPr>
          <w:rFonts w:hint="eastAsia" w:ascii="仿宋_GB2312" w:hAnsi="宋体" w:eastAsia="仿宋_GB2312" w:cs="Arial"/>
          <w:kern w:val="0"/>
          <w:sz w:val="30"/>
          <w:szCs w:val="30"/>
          <w:lang w:val="en-US" w:eastAsia="zh-CN"/>
        </w:rPr>
        <w:t>月，未完成全部缴纳，且本年度仅中心运行经费一个项目支出，导致一般公共预算财政拨款支出较上年下降</w:t>
      </w:r>
      <w:r>
        <w:rPr>
          <w:rFonts w:hint="default" w:ascii="Times New Roman" w:hAnsi="Times New Roman" w:eastAsia="仿宋_GB2312" w:cs="Times New Roman"/>
          <w:kern w:val="0"/>
          <w:sz w:val="30"/>
          <w:szCs w:val="30"/>
          <w:lang w:val="en-US" w:eastAsia="zh-CN"/>
        </w:rPr>
        <w:t>53</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61</w:t>
      </w:r>
      <w:r>
        <w:rPr>
          <w:rFonts w:hint="eastAsia" w:ascii="仿宋_GB2312" w:hAnsi="宋体" w:eastAsia="仿宋_GB2312" w:cs="Arial"/>
          <w:kern w:val="0"/>
          <w:sz w:val="30"/>
          <w:szCs w:val="30"/>
          <w:lang w:val="en-US" w:eastAsia="zh-CN"/>
        </w:rPr>
        <w:t>%。</w:t>
      </w:r>
    </w:p>
    <w:p>
      <w:pPr>
        <w:keepNext w:val="0"/>
        <w:keepLines w:val="0"/>
        <w:pageBreakBefore w:val="0"/>
        <w:widowControl/>
        <w:kinsoku/>
        <w:overflowPunct/>
        <w:topLinePunct w:val="0"/>
        <w:autoSpaceDE/>
        <w:autoSpaceDN/>
        <w:bidi w:val="0"/>
        <w:snapToGrid w:val="0"/>
        <w:spacing w:before="100" w:after="100" w:line="600" w:lineRule="exact"/>
        <w:ind w:firstLine="600" w:firstLineChars="200"/>
        <w:jc w:val="both"/>
        <w:textAlignment w:val="auto"/>
        <w:outlineLvl w:val="2"/>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hAnsi="宋体" w:eastAsia="仿宋_GB2312" w:cs="Arial"/>
          <w:kern w:val="0"/>
          <w:sz w:val="30"/>
          <w:szCs w:val="30"/>
        </w:rPr>
      </w:pPr>
      <w:r>
        <w:rPr>
          <w:rFonts w:hint="default" w:ascii="Times New Roman" w:hAnsi="Times New Roman" w:eastAsia="仿宋_GB2312" w:cs="Times New Roman"/>
          <w:kern w:val="0"/>
          <w:sz w:val="30"/>
          <w:szCs w:val="30"/>
        </w:rPr>
        <w:t>1</w:t>
      </w:r>
      <w:r>
        <w:rPr>
          <w:rFonts w:hint="eastAsia" w:ascii="仿宋_GB2312" w:hAnsi="宋体" w:eastAsia="仿宋_GB2312" w:cs="Arial"/>
          <w:kern w:val="0"/>
          <w:sz w:val="30"/>
          <w:szCs w:val="30"/>
        </w:rPr>
        <w:t>.一般公共服务（类）支出</w:t>
      </w:r>
      <w:r>
        <w:rPr>
          <w:rFonts w:hint="default" w:ascii="Times New Roman" w:hAnsi="Times New Roman" w:eastAsia="仿宋_GB2312" w:cs="Times New Roman"/>
          <w:kern w:val="0"/>
          <w:sz w:val="30"/>
          <w:szCs w:val="30"/>
        </w:rPr>
        <w:t>833</w:t>
      </w:r>
      <w:r>
        <w:rPr>
          <w:rFonts w:hint="eastAsia" w:ascii="仿宋_GB2312" w:hAnsi="宋体" w:eastAsia="仿宋_GB2312" w:cs="Arial"/>
          <w:kern w:val="0"/>
          <w:sz w:val="30"/>
          <w:szCs w:val="30"/>
        </w:rPr>
        <w:t>,</w:t>
      </w:r>
      <w:r>
        <w:rPr>
          <w:rFonts w:hint="default" w:ascii="Times New Roman" w:hAnsi="Times New Roman" w:eastAsia="仿宋_GB2312" w:cs="Times New Roman"/>
          <w:kern w:val="0"/>
          <w:sz w:val="30"/>
          <w:szCs w:val="30"/>
        </w:rPr>
        <w:t>203</w:t>
      </w:r>
      <w:r>
        <w:rPr>
          <w:rFonts w:hint="eastAsia" w:ascii="仿宋_GB2312" w:hAnsi="宋体" w:eastAsia="仿宋_GB2312" w:cs="Arial"/>
          <w:kern w:val="0"/>
          <w:sz w:val="30"/>
          <w:szCs w:val="30"/>
        </w:rPr>
        <w:t>.</w:t>
      </w:r>
      <w:r>
        <w:rPr>
          <w:rFonts w:hint="default" w:ascii="Times New Roman" w:hAnsi="Times New Roman" w:eastAsia="仿宋_GB2312" w:cs="Times New Roman"/>
          <w:kern w:val="0"/>
          <w:sz w:val="30"/>
          <w:szCs w:val="30"/>
        </w:rPr>
        <w:t>78</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default" w:ascii="Times New Roman" w:hAnsi="Times New Roman" w:eastAsia="仿宋_GB2312" w:cs="Times New Roman"/>
          <w:sz w:val="30"/>
          <w:szCs w:val="30"/>
        </w:rPr>
        <w:t>89</w:t>
      </w:r>
      <w:r>
        <w:rPr>
          <w:rFonts w:hint="eastAsia" w:ascii="仿宋_GB2312" w:eastAsia="仿宋_GB2312"/>
          <w:sz w:val="30"/>
          <w:szCs w:val="30"/>
        </w:rPr>
        <w:t>.</w:t>
      </w:r>
      <w:r>
        <w:rPr>
          <w:rFonts w:hint="default" w:ascii="Times New Roman" w:hAnsi="Times New Roman" w:eastAsia="仿宋_GB2312" w:cs="Times New Roman"/>
          <w:sz w:val="30"/>
          <w:szCs w:val="30"/>
        </w:rPr>
        <w:t>17</w:t>
      </w:r>
      <w:r>
        <w:rPr>
          <w:rFonts w:hint="eastAsia" w:ascii="仿宋_GB2312" w:eastAsia="仿宋_GB2312"/>
          <w:sz w:val="30"/>
          <w:szCs w:val="30"/>
        </w:rPr>
        <w:t>%。</w:t>
      </w:r>
      <w:r>
        <w:rPr>
          <w:rFonts w:hint="eastAsia" w:ascii="仿宋_GB2312" w:hAnsi="宋体" w:eastAsia="仿宋_GB2312" w:cs="Arial"/>
          <w:kern w:val="0"/>
          <w:sz w:val="30"/>
          <w:szCs w:val="30"/>
        </w:rPr>
        <w:t>主要用于</w:t>
      </w:r>
      <w:r>
        <w:rPr>
          <w:rFonts w:hint="eastAsia" w:ascii="仿宋_GB2312" w:eastAsia="仿宋_GB2312"/>
          <w:sz w:val="30"/>
          <w:szCs w:val="30"/>
          <w:highlight w:val="none"/>
          <w:lang w:val="en-US" w:eastAsia="zh-CN"/>
        </w:rPr>
        <w:t>本单位的</w:t>
      </w:r>
      <w:r>
        <w:rPr>
          <w:rFonts w:hint="eastAsia" w:ascii="仿宋_GB2312" w:eastAsia="仿宋_GB2312"/>
          <w:sz w:val="30"/>
          <w:szCs w:val="30"/>
          <w:highlight w:val="none"/>
          <w:lang w:eastAsia="zh-CN"/>
        </w:rPr>
        <w:t>事业单位人员工资、津贴、绩效奖金等人员经费支出、机构正常运转的日常支出和为完成特定的事业发展目标的专项业务工作的经费支出。</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hAnsi="宋体" w:eastAsia="仿宋_GB2312" w:cs="Arial"/>
          <w:kern w:val="0"/>
          <w:sz w:val="30"/>
          <w:szCs w:val="30"/>
          <w:lang w:eastAsia="zh-CN"/>
        </w:rPr>
      </w:pPr>
      <w:r>
        <w:rPr>
          <w:rFonts w:hint="default" w:ascii="Times New Roman" w:hAnsi="Times New Roman" w:eastAsia="仿宋_GB2312" w:cs="Times New Roman"/>
          <w:kern w:val="0"/>
          <w:sz w:val="30"/>
          <w:szCs w:val="30"/>
        </w:rPr>
        <w:t>2</w:t>
      </w:r>
      <w:r>
        <w:rPr>
          <w:rFonts w:hint="eastAsia" w:ascii="仿宋_GB2312" w:hAnsi="宋体" w:eastAsia="仿宋_GB2312" w:cs="Arial"/>
          <w:kern w:val="0"/>
          <w:sz w:val="30"/>
          <w:szCs w:val="30"/>
        </w:rPr>
        <w:t>.外交（类）支出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hAnsi="宋体" w:eastAsia="仿宋_GB2312" w:cs="Arial"/>
          <w:kern w:val="0"/>
          <w:sz w:val="30"/>
          <w:szCs w:val="30"/>
          <w:lang w:eastAsia="zh-CN"/>
        </w:rPr>
      </w:pPr>
      <w:r>
        <w:rPr>
          <w:rFonts w:hint="default" w:ascii="Times New Roman" w:hAnsi="Times New Roman" w:eastAsia="仿宋_GB2312" w:cs="Times New Roman"/>
          <w:kern w:val="0"/>
          <w:sz w:val="30"/>
          <w:szCs w:val="30"/>
        </w:rPr>
        <w:t>3</w:t>
      </w:r>
      <w:r>
        <w:rPr>
          <w:rFonts w:hint="eastAsia" w:ascii="仿宋_GB2312" w:hAnsi="宋体" w:eastAsia="仿宋_GB2312" w:cs="Arial"/>
          <w:kern w:val="0"/>
          <w:sz w:val="30"/>
          <w:szCs w:val="30"/>
        </w:rPr>
        <w:t>.国防（类）支出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kern w:val="0"/>
          <w:sz w:val="30"/>
          <w:szCs w:val="30"/>
        </w:rPr>
        <w:t>4</w:t>
      </w:r>
      <w:r>
        <w:rPr>
          <w:rFonts w:hint="eastAsia" w:ascii="仿宋_GB2312" w:hAnsi="宋体" w:eastAsia="仿宋_GB2312" w:cs="Arial"/>
          <w:kern w:val="0"/>
          <w:sz w:val="30"/>
          <w:szCs w:val="30"/>
        </w:rPr>
        <w:t>.公共安全（类）支出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eastAsia="仿宋_GB2312"/>
          <w:sz w:val="30"/>
          <w:szCs w:val="30"/>
        </w:rPr>
        <w:t>占一般公共预算财政拨款总支出的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5</w:t>
      </w:r>
      <w:r>
        <w:rPr>
          <w:rFonts w:hint="eastAsia" w:ascii="仿宋_GB2312" w:eastAsia="仿宋_GB2312"/>
          <w:sz w:val="30"/>
          <w:szCs w:val="30"/>
          <w:lang w:eastAsia="zh-CN"/>
        </w:rPr>
        <w:t>.教育（类）支出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6</w:t>
      </w:r>
      <w:r>
        <w:rPr>
          <w:rFonts w:hint="eastAsia" w:ascii="仿宋_GB2312" w:eastAsia="仿宋_GB2312"/>
          <w:sz w:val="30"/>
          <w:szCs w:val="30"/>
          <w:lang w:eastAsia="zh-CN"/>
        </w:rPr>
        <w:t>.科学技术（类）支出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7</w:t>
      </w:r>
      <w:r>
        <w:rPr>
          <w:rFonts w:hint="eastAsia" w:ascii="仿宋_GB2312" w:eastAsia="仿宋_GB2312"/>
          <w:sz w:val="30"/>
          <w:szCs w:val="30"/>
          <w:lang w:eastAsia="zh-CN"/>
        </w:rPr>
        <w:t>.文化旅游体育与传媒（类）支出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8</w:t>
      </w:r>
      <w:r>
        <w:rPr>
          <w:rFonts w:hint="eastAsia" w:ascii="仿宋_GB2312" w:eastAsia="仿宋_GB2312"/>
          <w:sz w:val="30"/>
          <w:szCs w:val="30"/>
          <w:lang w:eastAsia="zh-CN"/>
        </w:rPr>
        <w:t>.社会保障和就业（类）支出</w:t>
      </w:r>
      <w:r>
        <w:rPr>
          <w:rFonts w:hint="default" w:ascii="Times New Roman" w:hAnsi="Times New Roman" w:eastAsia="仿宋_GB2312" w:cs="Times New Roman"/>
          <w:sz w:val="30"/>
          <w:szCs w:val="30"/>
          <w:lang w:eastAsia="zh-CN"/>
        </w:rPr>
        <w:t>28</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042</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56</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3</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%。主要用于</w:t>
      </w:r>
      <w:r>
        <w:rPr>
          <w:rFonts w:hint="eastAsia" w:ascii="仿宋_GB2312" w:eastAsia="仿宋_GB2312"/>
          <w:sz w:val="30"/>
          <w:szCs w:val="30"/>
          <w:lang w:val="en-US" w:eastAsia="zh-CN"/>
        </w:rPr>
        <w:t>本单位的</w:t>
      </w:r>
      <w:r>
        <w:rPr>
          <w:rFonts w:hint="eastAsia" w:ascii="仿宋_GB2312" w:eastAsia="仿宋_GB2312"/>
          <w:sz w:val="30"/>
          <w:szCs w:val="30"/>
          <w:lang w:eastAsia="zh-CN"/>
        </w:rPr>
        <w:t>事业单位基本养老保险</w:t>
      </w:r>
      <w:r>
        <w:rPr>
          <w:rFonts w:hint="eastAsia" w:ascii="仿宋_GB2312" w:eastAsia="仿宋_GB2312"/>
          <w:sz w:val="30"/>
          <w:szCs w:val="30"/>
          <w:lang w:val="en-US" w:eastAsia="zh-CN"/>
        </w:rPr>
        <w:t>缴纳</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9</w:t>
      </w:r>
      <w:r>
        <w:rPr>
          <w:rFonts w:hint="eastAsia" w:ascii="仿宋_GB2312" w:eastAsia="仿宋_GB2312"/>
          <w:sz w:val="30"/>
          <w:szCs w:val="30"/>
          <w:lang w:eastAsia="zh-CN"/>
        </w:rPr>
        <w:t>.卫生健康（类）支出</w:t>
      </w:r>
      <w:r>
        <w:rPr>
          <w:rFonts w:hint="default" w:ascii="Times New Roman" w:hAnsi="Times New Roman" w:eastAsia="仿宋_GB2312" w:cs="Times New Roman"/>
          <w:sz w:val="30"/>
          <w:szCs w:val="30"/>
          <w:lang w:eastAsia="zh-CN"/>
        </w:rPr>
        <w:t>32</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670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08</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3</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50</w:t>
      </w:r>
      <w:r>
        <w:rPr>
          <w:rFonts w:hint="eastAsia" w:ascii="仿宋_GB2312" w:eastAsia="仿宋_GB2312"/>
          <w:sz w:val="30"/>
          <w:szCs w:val="30"/>
          <w:lang w:eastAsia="zh-CN"/>
        </w:rPr>
        <w:t>%。主要用于本单位的事业单位</w:t>
      </w:r>
      <w:r>
        <w:rPr>
          <w:rFonts w:hint="eastAsia" w:ascii="仿宋_GB2312" w:eastAsia="仿宋_GB2312"/>
          <w:sz w:val="30"/>
          <w:szCs w:val="30"/>
          <w:lang w:val="en-US" w:eastAsia="zh-CN"/>
        </w:rPr>
        <w:t>医疗保险和公务员医疗补助的</w:t>
      </w:r>
      <w:r>
        <w:rPr>
          <w:rFonts w:hint="eastAsia" w:ascii="仿宋_GB2312" w:eastAsia="仿宋_GB2312"/>
          <w:sz w:val="30"/>
          <w:szCs w:val="30"/>
          <w:lang w:eastAsia="zh-CN"/>
        </w:rPr>
        <w:t>缴纳。</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10</w:t>
      </w:r>
      <w:r>
        <w:rPr>
          <w:rFonts w:hint="eastAsia" w:ascii="仿宋_GB2312" w:eastAsia="仿宋_GB2312"/>
          <w:sz w:val="30"/>
          <w:szCs w:val="30"/>
          <w:lang w:eastAsia="zh-CN"/>
        </w:rPr>
        <w:t>.节能环保（类）支出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11</w:t>
      </w:r>
      <w:r>
        <w:rPr>
          <w:rFonts w:hint="eastAsia" w:ascii="仿宋_GB2312" w:eastAsia="仿宋_GB2312"/>
          <w:sz w:val="30"/>
          <w:szCs w:val="30"/>
          <w:lang w:eastAsia="zh-CN"/>
        </w:rPr>
        <w:t>.城乡社区（类）支出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12</w:t>
      </w:r>
      <w:r>
        <w:rPr>
          <w:rFonts w:hint="eastAsia" w:ascii="仿宋_GB2312" w:eastAsia="仿宋_GB2312"/>
          <w:sz w:val="30"/>
          <w:szCs w:val="30"/>
          <w:lang w:eastAsia="zh-CN"/>
        </w:rPr>
        <w:t>.农林水（类）支出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13</w:t>
      </w:r>
      <w:r>
        <w:rPr>
          <w:rFonts w:hint="eastAsia" w:ascii="仿宋_GB2312" w:eastAsia="仿宋_GB2312"/>
          <w:sz w:val="30"/>
          <w:szCs w:val="30"/>
          <w:lang w:eastAsia="zh-CN"/>
        </w:rPr>
        <w:t>.交通运输（类）支出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14</w:t>
      </w:r>
      <w:r>
        <w:rPr>
          <w:rFonts w:hint="eastAsia" w:ascii="仿宋_GB2312" w:eastAsia="仿宋_GB2312"/>
          <w:sz w:val="30"/>
          <w:szCs w:val="30"/>
          <w:lang w:eastAsia="zh-CN"/>
        </w:rPr>
        <w:t>.资源勘探工业信息等（类）支出类</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15</w:t>
      </w:r>
      <w:r>
        <w:rPr>
          <w:rFonts w:hint="eastAsia" w:ascii="仿宋_GB2312" w:eastAsia="仿宋_GB2312"/>
          <w:sz w:val="30"/>
          <w:szCs w:val="30"/>
          <w:lang w:eastAsia="zh-CN"/>
        </w:rPr>
        <w:t>.商业服务业等（类）支出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16</w:t>
      </w:r>
      <w:r>
        <w:rPr>
          <w:rFonts w:hint="eastAsia" w:ascii="仿宋_GB2312" w:eastAsia="仿宋_GB2312"/>
          <w:sz w:val="30"/>
          <w:szCs w:val="30"/>
          <w:lang w:eastAsia="zh-CN"/>
        </w:rPr>
        <w:t>.金融（类）支出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17</w:t>
      </w:r>
      <w:r>
        <w:rPr>
          <w:rFonts w:hint="eastAsia" w:ascii="仿宋_GB2312" w:eastAsia="仿宋_GB2312"/>
          <w:sz w:val="30"/>
          <w:szCs w:val="30"/>
          <w:lang w:eastAsia="zh-CN"/>
        </w:rPr>
        <w:t>.援助其他地区（类）支出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18</w:t>
      </w:r>
      <w:r>
        <w:rPr>
          <w:rFonts w:hint="eastAsia" w:ascii="仿宋_GB2312" w:eastAsia="仿宋_GB2312"/>
          <w:sz w:val="30"/>
          <w:szCs w:val="30"/>
          <w:lang w:eastAsia="zh-CN"/>
        </w:rPr>
        <w:t>.自然资源海洋气象等（类）支出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19</w:t>
      </w:r>
      <w:r>
        <w:rPr>
          <w:rFonts w:hint="eastAsia" w:ascii="仿宋_GB2312" w:eastAsia="仿宋_GB2312"/>
          <w:sz w:val="30"/>
          <w:szCs w:val="30"/>
          <w:lang w:eastAsia="zh-CN"/>
        </w:rPr>
        <w:t>.住房保障（类）支出</w:t>
      </w:r>
      <w:r>
        <w:rPr>
          <w:rFonts w:hint="default" w:ascii="Times New Roman" w:hAnsi="Times New Roman" w:eastAsia="仿宋_GB2312" w:cs="Times New Roman"/>
          <w:sz w:val="30"/>
          <w:szCs w:val="30"/>
          <w:lang w:eastAsia="zh-CN"/>
        </w:rPr>
        <w:t>40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477</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4</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33</w:t>
      </w:r>
      <w:r>
        <w:rPr>
          <w:rFonts w:hint="eastAsia" w:ascii="仿宋_GB2312" w:eastAsia="仿宋_GB2312"/>
          <w:sz w:val="30"/>
          <w:szCs w:val="30"/>
          <w:lang w:eastAsia="zh-CN"/>
        </w:rPr>
        <w:t>%。主要用于</w:t>
      </w:r>
      <w:r>
        <w:rPr>
          <w:rFonts w:hint="eastAsia" w:ascii="仿宋_GB2312" w:eastAsia="仿宋_GB2312"/>
          <w:sz w:val="30"/>
          <w:szCs w:val="30"/>
          <w:lang w:val="en-US" w:eastAsia="zh-CN"/>
        </w:rPr>
        <w:t>本单位的</w:t>
      </w:r>
      <w:r>
        <w:rPr>
          <w:rFonts w:hint="eastAsia" w:ascii="仿宋_GB2312" w:eastAsia="仿宋_GB2312"/>
          <w:sz w:val="30"/>
          <w:szCs w:val="30"/>
          <w:lang w:eastAsia="zh-CN"/>
        </w:rPr>
        <w:t>事业单位按规定比例为职工缴纳的住房公积金。</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20</w:t>
      </w:r>
      <w:r>
        <w:rPr>
          <w:rFonts w:hint="eastAsia" w:ascii="仿宋_GB2312" w:eastAsia="仿宋_GB2312"/>
          <w:sz w:val="30"/>
          <w:szCs w:val="30"/>
          <w:lang w:eastAsia="zh-CN"/>
        </w:rPr>
        <w:t>.粮油物资储备（类）支出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21</w:t>
      </w:r>
      <w:r>
        <w:rPr>
          <w:rFonts w:hint="eastAsia" w:ascii="仿宋_GB2312" w:eastAsia="仿宋_GB2312"/>
          <w:sz w:val="30"/>
          <w:szCs w:val="30"/>
          <w:lang w:eastAsia="zh-CN"/>
        </w:rPr>
        <w:t>.国有资本经营预算（类）支出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22</w:t>
      </w:r>
      <w:r>
        <w:rPr>
          <w:rFonts w:hint="eastAsia" w:ascii="仿宋_GB2312" w:eastAsia="仿宋_GB2312"/>
          <w:sz w:val="30"/>
          <w:szCs w:val="30"/>
          <w:lang w:eastAsia="zh-CN"/>
        </w:rPr>
        <w:t>.灾害防治及应急管理（类）支出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23</w:t>
      </w:r>
      <w:r>
        <w:rPr>
          <w:rFonts w:hint="eastAsia" w:ascii="仿宋_GB2312" w:eastAsia="仿宋_GB2312"/>
          <w:sz w:val="30"/>
          <w:szCs w:val="30"/>
          <w:lang w:eastAsia="zh-CN"/>
        </w:rPr>
        <w:t>.其他（类）支出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24</w:t>
      </w:r>
      <w:r>
        <w:rPr>
          <w:rFonts w:hint="eastAsia" w:ascii="仿宋_GB2312" w:eastAsia="仿宋_GB2312"/>
          <w:sz w:val="30"/>
          <w:szCs w:val="30"/>
          <w:lang w:eastAsia="zh-CN"/>
        </w:rPr>
        <w:t>.债务还本（类）支出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lang w:eastAsia="zh-CN"/>
        </w:rPr>
      </w:pPr>
      <w:r>
        <w:rPr>
          <w:rFonts w:hint="default" w:ascii="Times New Roman" w:hAnsi="Times New Roman" w:eastAsia="仿宋_GB2312" w:cs="Times New Roman"/>
          <w:sz w:val="30"/>
          <w:szCs w:val="30"/>
          <w:lang w:eastAsia="zh-CN"/>
        </w:rPr>
        <w:t>25</w:t>
      </w:r>
      <w:r>
        <w:rPr>
          <w:rFonts w:hint="eastAsia" w:ascii="仿宋_GB2312" w:eastAsia="仿宋_GB2312"/>
          <w:sz w:val="30"/>
          <w:szCs w:val="30"/>
          <w:lang w:eastAsia="zh-CN"/>
        </w:rPr>
        <w:t>.债务付息（类）支出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default" w:ascii="仿宋_GB2312" w:hAnsi="Times New Roman" w:eastAsia="仿宋_GB2312" w:cs="Times New Roman"/>
          <w:color w:val="FF0000"/>
          <w:sz w:val="30"/>
          <w:szCs w:val="30"/>
          <w:lang w:val="en-US" w:eastAsia="zh-CN"/>
        </w:rPr>
      </w:pPr>
      <w:r>
        <w:rPr>
          <w:rFonts w:hint="default" w:ascii="Times New Roman" w:hAnsi="Times New Roman" w:eastAsia="仿宋_GB2312" w:cs="Times New Roman"/>
          <w:sz w:val="30"/>
          <w:szCs w:val="30"/>
          <w:lang w:eastAsia="zh-CN"/>
        </w:rPr>
        <w:t>26</w:t>
      </w:r>
      <w:r>
        <w:rPr>
          <w:rFonts w:hint="eastAsia" w:ascii="仿宋_GB2312" w:eastAsia="仿宋_GB2312"/>
          <w:sz w:val="30"/>
          <w:szCs w:val="30"/>
          <w:lang w:eastAsia="zh-CN"/>
        </w:rPr>
        <w:t>.抗疫特别国债安排（类）支出</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元，占一般公共预算财政拨款总支出的</w:t>
      </w:r>
      <w:r>
        <w:rPr>
          <w:rFonts w:hint="default" w:ascii="Times New Roman" w:hAnsi="Times New Roman" w:eastAsia="仿宋_GB2312" w:cs="Times New Roman"/>
          <w:sz w:val="30"/>
          <w:szCs w:val="30"/>
          <w:lang w:eastAsia="zh-CN"/>
        </w:rPr>
        <w:t>0</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eastAsia="zh-CN"/>
        </w:rPr>
        <w:t>00</w:t>
      </w:r>
      <w:r>
        <w:rPr>
          <w:rFonts w:hint="eastAsia" w:ascii="仿宋_GB2312" w:eastAsia="仿宋_GB2312"/>
          <w:sz w:val="30"/>
          <w:szCs w:val="30"/>
          <w:lang w:eastAsia="zh-CN"/>
        </w:rPr>
        <w:t>%。</w:t>
      </w:r>
    </w:p>
    <w:p>
      <w:pPr>
        <w:keepNext w:val="0"/>
        <w:keepLines w:val="0"/>
        <w:pageBreakBefore w:val="0"/>
        <w:widowControl/>
        <w:numPr>
          <w:ilvl w:val="0"/>
          <w:numId w:val="2"/>
        </w:numPr>
        <w:kinsoku/>
        <w:overflowPunct/>
        <w:topLinePunct w:val="0"/>
        <w:autoSpaceDE/>
        <w:autoSpaceDN/>
        <w:bidi w:val="0"/>
        <w:snapToGrid w:val="0"/>
        <w:spacing w:before="100" w:after="100" w:line="600" w:lineRule="exact"/>
        <w:ind w:firstLine="600" w:firstLineChars="200"/>
        <w:jc w:val="both"/>
        <w:textAlignment w:val="auto"/>
        <w:outlineLvl w:val="1"/>
        <w:rPr>
          <w:rFonts w:hint="eastAsia" w:ascii="黑体" w:hAnsi="黑体" w:eastAsia="黑体"/>
          <w:sz w:val="30"/>
          <w:szCs w:val="30"/>
        </w:rPr>
      </w:pPr>
      <w:r>
        <w:rPr>
          <w:rFonts w:hint="eastAsia" w:ascii="黑体" w:hAnsi="黑体" w:eastAsia="黑体"/>
          <w:sz w:val="30"/>
          <w:szCs w:val="30"/>
        </w:rPr>
        <w:t>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hAnsi="宋体" w:eastAsia="仿宋_GB2312" w:cs="Arial"/>
          <w:kern w:val="0"/>
          <w:sz w:val="30"/>
          <w:szCs w:val="30"/>
        </w:rPr>
      </w:pPr>
      <w:r>
        <w:rPr>
          <w:rFonts w:hint="default" w:ascii="Times New Roman" w:hAnsi="Times New Roman" w:eastAsia="仿宋_GB2312" w:cs="Times New Roman"/>
          <w:kern w:val="0"/>
          <w:sz w:val="30"/>
          <w:szCs w:val="30"/>
          <w:lang w:val="en-US" w:eastAsia="zh-CN"/>
        </w:rPr>
        <w:t>2022</w:t>
      </w:r>
      <w:r>
        <w:rPr>
          <w:rFonts w:hint="eastAsia" w:ascii="仿宋_GB2312" w:hAnsi="宋体" w:eastAsia="仿宋_GB2312" w:cs="Arial"/>
          <w:kern w:val="0"/>
          <w:sz w:val="30"/>
          <w:szCs w:val="30"/>
        </w:rPr>
        <w:t>年度财政拨款“三公”经费支出决算中，财政拨款“三公”经费支出</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预算为</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rPr>
        <w:t>元，支出决算为</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rPr>
        <w:t>元，完成</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预算的</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。其中：</w:t>
      </w:r>
      <w:r>
        <w:rPr>
          <w:rFonts w:hint="eastAsia" w:ascii="仿宋_GB2312" w:hAnsi="宋体" w:eastAsia="仿宋_GB2312" w:cs="Arial"/>
          <w:kern w:val="0"/>
          <w:sz w:val="30"/>
          <w:szCs w:val="30"/>
        </w:rPr>
        <w:t>因公出国（境）费支出</w:t>
      </w:r>
      <w:r>
        <w:rPr>
          <w:rFonts w:hint="eastAsia" w:ascii="仿宋_GB2312" w:hAnsi="宋体" w:eastAsia="仿宋_GB2312" w:cs="Arial"/>
          <w:kern w:val="0"/>
          <w:sz w:val="30"/>
          <w:szCs w:val="30"/>
          <w:lang w:eastAsia="zh-CN"/>
        </w:rPr>
        <w:t>决算</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rPr>
        <w:t>%；公务用车购置费支出</w:t>
      </w:r>
      <w:r>
        <w:rPr>
          <w:rFonts w:hint="eastAsia" w:ascii="仿宋_GB2312" w:hAnsi="宋体" w:eastAsia="仿宋_GB2312" w:cs="Arial"/>
          <w:kern w:val="0"/>
          <w:sz w:val="30"/>
          <w:szCs w:val="30"/>
          <w:lang w:eastAsia="zh-CN"/>
        </w:rPr>
        <w:t>决算</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rPr>
        <w:t>%；公务用车</w:t>
      </w:r>
      <w:r>
        <w:rPr>
          <w:rFonts w:hint="eastAsia" w:ascii="仿宋_GB2312" w:hAnsi="宋体" w:eastAsia="仿宋_GB2312" w:cs="Arial"/>
          <w:kern w:val="0"/>
          <w:sz w:val="30"/>
          <w:szCs w:val="30"/>
          <w:lang w:eastAsia="zh-CN"/>
        </w:rPr>
        <w:t>运行维护</w:t>
      </w:r>
      <w:r>
        <w:rPr>
          <w:rFonts w:hint="eastAsia" w:ascii="仿宋_GB2312" w:hAnsi="宋体" w:eastAsia="仿宋_GB2312" w:cs="Arial"/>
          <w:kern w:val="0"/>
          <w:sz w:val="30"/>
          <w:szCs w:val="30"/>
        </w:rPr>
        <w:t>费支出</w:t>
      </w:r>
      <w:r>
        <w:rPr>
          <w:rFonts w:hint="eastAsia" w:ascii="仿宋_GB2312" w:hAnsi="宋体" w:eastAsia="仿宋_GB2312" w:cs="Arial"/>
          <w:kern w:val="0"/>
          <w:sz w:val="30"/>
          <w:szCs w:val="30"/>
          <w:lang w:eastAsia="zh-CN"/>
        </w:rPr>
        <w:t>决算</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rPr>
        <w:t>%；公务接待费支出</w:t>
      </w:r>
      <w:r>
        <w:rPr>
          <w:rFonts w:hint="eastAsia" w:ascii="仿宋_GB2312" w:hAnsi="宋体" w:eastAsia="仿宋_GB2312" w:cs="Arial"/>
          <w:kern w:val="0"/>
          <w:sz w:val="30"/>
          <w:szCs w:val="30"/>
          <w:lang w:eastAsia="zh-CN"/>
        </w:rPr>
        <w:t>决算</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，具体是国内接待费支出决算</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lang w:eastAsia="zh-CN"/>
        </w:rPr>
        <w:t>元（其中：外事接待费支出决算</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lang w:eastAsia="zh-CN"/>
        </w:rPr>
        <w:t>元），国（境）外接待费支出决算</w:t>
      </w:r>
      <w:r>
        <w:rPr>
          <w:rFonts w:hint="default" w:ascii="Times New Roman" w:hAnsi="Times New Roman" w:eastAsia="仿宋_GB2312" w:cs="Times New Roman"/>
          <w:kern w:val="0"/>
          <w:sz w:val="30"/>
          <w:szCs w:val="30"/>
          <w:lang w:val="en-US" w:eastAsia="zh-CN"/>
        </w:rPr>
        <w:t>0</w:t>
      </w:r>
      <w:r>
        <w:rPr>
          <w:rFonts w:hint="eastAsia" w:ascii="仿宋_GB2312" w:hAnsi="宋体" w:eastAsia="仿宋_GB2312" w:cs="Arial"/>
          <w:kern w:val="0"/>
          <w:sz w:val="30"/>
          <w:szCs w:val="30"/>
          <w:lang w:val="en-US" w:eastAsia="zh-CN"/>
        </w:rPr>
        <w:t>.</w:t>
      </w:r>
      <w:r>
        <w:rPr>
          <w:rFonts w:hint="default" w:ascii="Times New Roman" w:hAnsi="Times New Roman" w:eastAsia="仿宋_GB2312" w:cs="Times New Roman"/>
          <w:kern w:val="0"/>
          <w:sz w:val="30"/>
          <w:szCs w:val="30"/>
          <w:lang w:val="en-US" w:eastAsia="zh-CN"/>
        </w:rPr>
        <w:t>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其中</w:t>
      </w:r>
      <w:r>
        <w:rPr>
          <w:rFonts w:hint="eastAsia" w:ascii="仿宋_GB2312" w:hAnsi="宋体" w:eastAsia="仿宋_GB2312" w:cs="Arial"/>
          <w:kern w:val="0"/>
          <w:sz w:val="30"/>
          <w:szCs w:val="30"/>
        </w:rPr>
        <w:t>：</w:t>
      </w:r>
    </w:p>
    <w:p>
      <w:pPr>
        <w:keepNext w:val="0"/>
        <w:keepLines w:val="0"/>
        <w:pageBreakBefore w:val="0"/>
        <w:widowControl/>
        <w:kinsoku/>
        <w:overflowPunct/>
        <w:topLinePunct w:val="0"/>
        <w:autoSpaceDE/>
        <w:autoSpaceDN/>
        <w:bidi w:val="0"/>
        <w:snapToGrid w:val="0"/>
        <w:spacing w:before="100" w:after="100" w:line="600" w:lineRule="exact"/>
        <w:ind w:firstLine="600" w:firstLineChars="200"/>
        <w:jc w:val="both"/>
        <w:textAlignment w:val="auto"/>
        <w:outlineLvl w:val="2"/>
        <w:rPr>
          <w:rFonts w:hint="eastAsia" w:ascii="楷体" w:hAnsi="楷体" w:eastAsia="楷体"/>
          <w:sz w:val="30"/>
          <w:szCs w:val="30"/>
        </w:rPr>
      </w:pPr>
      <w:r>
        <w:rPr>
          <w:rFonts w:hint="eastAsia" w:ascii="楷体" w:hAnsi="楷体" w:eastAsia="楷体"/>
          <w:sz w:val="30"/>
          <w:szCs w:val="30"/>
        </w:rPr>
        <w:t>(一)一般公共预算财政拨款“三公”经费支出决算总体情况</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rPr>
      </w:pPr>
      <w:r>
        <w:rPr>
          <w:rFonts w:hint="eastAsia" w:ascii="仿宋_GB2312" w:eastAsia="仿宋_GB2312"/>
          <w:sz w:val="30"/>
          <w:szCs w:val="30"/>
          <w:highlight w:val="none"/>
          <w:lang w:val="en-US" w:eastAsia="zh-CN"/>
        </w:rPr>
        <w:t>新平彝族傣族自治县反腐倡廉警示教育中心</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rPr>
        <w:t>年度一般公共预算财政拨款“三公”经费支出</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eastAsia="zh-CN"/>
        </w:rPr>
        <w:t>元</w:t>
      </w:r>
      <w:r>
        <w:rPr>
          <w:rFonts w:hint="eastAsia" w:ascii="仿宋_GB2312" w:eastAsia="仿宋_GB2312"/>
          <w:sz w:val="30"/>
          <w:szCs w:val="30"/>
        </w:rPr>
        <w:t>，支出决算为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%。其中：因公出国（境）费支出决算为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%；公务用车购置费支出决算为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%；公务用车</w:t>
      </w:r>
      <w:r>
        <w:rPr>
          <w:rFonts w:hint="eastAsia" w:ascii="仿宋_GB2312" w:eastAsia="仿宋_GB2312"/>
          <w:sz w:val="30"/>
          <w:szCs w:val="30"/>
          <w:lang w:eastAsia="zh-CN"/>
        </w:rPr>
        <w:t>运行维护费</w:t>
      </w:r>
      <w:r>
        <w:rPr>
          <w:rFonts w:hint="eastAsia" w:ascii="仿宋_GB2312" w:eastAsia="仿宋_GB2312"/>
          <w:sz w:val="30"/>
          <w:szCs w:val="30"/>
        </w:rPr>
        <w:t>支出决算为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%；公务接待费支出决算为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eastAsia="zh-CN"/>
        </w:rPr>
        <w:t>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rPr>
        <w:t>年度一般公共预算财政拨款“三公”经费支出决算数</w:t>
      </w:r>
      <w:r>
        <w:rPr>
          <w:rFonts w:hint="eastAsia" w:ascii="仿宋_GB2312" w:eastAsia="仿宋_GB2312"/>
          <w:sz w:val="30"/>
          <w:szCs w:val="30"/>
          <w:lang w:val="en-US" w:eastAsia="zh-CN"/>
        </w:rPr>
        <w:t>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val="en-US" w:eastAsia="zh-CN"/>
        </w:rPr>
        <w:t>元的主要原因：根据《新平县党政机关国内公务接待管理办法》规定，从</w:t>
      </w:r>
      <w:r>
        <w:rPr>
          <w:rFonts w:hint="default" w:ascii="Times New Roman" w:hAnsi="Times New Roman" w:eastAsia="仿宋_GB2312" w:cs="Times New Roman"/>
          <w:sz w:val="30"/>
          <w:szCs w:val="30"/>
          <w:lang w:val="en-US" w:eastAsia="zh-CN"/>
        </w:rPr>
        <w:t>2020</w:t>
      </w:r>
      <w:r>
        <w:rPr>
          <w:rFonts w:hint="eastAsia" w:ascii="仿宋_GB2312" w:eastAsia="仿宋_GB2312"/>
          <w:sz w:val="30"/>
          <w:szCs w:val="30"/>
          <w:lang w:val="en-US" w:eastAsia="zh-CN"/>
        </w:rPr>
        <w:t>年起不接待乡镇来往办事人员，同城人员不得接待，而上级往来人员主要以食堂就餐为主。我单位车辆编制数为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。公务出行用车由新平县纪委机关统一安排派车。</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highlight w:val="none"/>
          <w:lang w:eastAsia="zh-CN"/>
        </w:rPr>
      </w:pP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rPr>
        <w:t>年度一般公共预算财政拨款“三公”经费支出决算数</w:t>
      </w:r>
      <w:r>
        <w:rPr>
          <w:rFonts w:hint="eastAsia" w:ascii="仿宋_GB2312" w:eastAsia="仿宋_GB2312"/>
          <w:sz w:val="30"/>
          <w:szCs w:val="30"/>
          <w:lang w:val="en-US" w:eastAsia="zh-CN"/>
        </w:rPr>
        <w:t>与上年持平</w:t>
      </w:r>
      <w:r>
        <w:rPr>
          <w:rFonts w:hint="eastAsia" w:ascii="仿宋_GB2312" w:eastAsia="仿宋_GB2312"/>
          <w:sz w:val="30"/>
          <w:szCs w:val="30"/>
        </w:rPr>
        <w:t>。其中：因公出国（境）费支出决算增加</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eastAsia="zh-CN"/>
        </w:rPr>
        <w:t>元</w:t>
      </w:r>
      <w:r>
        <w:rPr>
          <w:rFonts w:hint="eastAsia" w:ascii="仿宋_GB2312" w:eastAsia="仿宋_GB2312"/>
          <w:sz w:val="30"/>
          <w:szCs w:val="30"/>
        </w:rPr>
        <w:t>，增长</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%；公务用车购置费支出决算增加</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eastAsia="zh-CN"/>
        </w:rPr>
        <w:t>元</w:t>
      </w:r>
      <w:r>
        <w:rPr>
          <w:rFonts w:hint="eastAsia" w:ascii="仿宋_GB2312" w:eastAsia="仿宋_GB2312"/>
          <w:sz w:val="30"/>
          <w:szCs w:val="30"/>
        </w:rPr>
        <w:t>，增长</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%；公务用车</w:t>
      </w:r>
      <w:r>
        <w:rPr>
          <w:rFonts w:hint="eastAsia" w:ascii="仿宋_GB2312" w:eastAsia="仿宋_GB2312"/>
          <w:sz w:val="30"/>
          <w:szCs w:val="30"/>
          <w:lang w:eastAsia="zh-CN"/>
        </w:rPr>
        <w:t>运行维护费</w:t>
      </w:r>
      <w:r>
        <w:rPr>
          <w:rFonts w:hint="eastAsia" w:ascii="仿宋_GB2312" w:eastAsia="仿宋_GB2312"/>
          <w:sz w:val="30"/>
          <w:szCs w:val="30"/>
        </w:rPr>
        <w:t>支出决算增加</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eastAsia="zh-CN"/>
        </w:rPr>
        <w:t>元</w:t>
      </w:r>
      <w:r>
        <w:rPr>
          <w:rFonts w:hint="eastAsia" w:ascii="仿宋_GB2312" w:eastAsia="仿宋_GB2312"/>
          <w:sz w:val="30"/>
          <w:szCs w:val="30"/>
        </w:rPr>
        <w:t>，增长</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%；公务接待费支出决算增加</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eastAsia="zh-CN"/>
        </w:rPr>
        <w:t>元</w:t>
      </w:r>
      <w:r>
        <w:rPr>
          <w:rFonts w:hint="eastAsia" w:ascii="仿宋_GB2312" w:eastAsia="仿宋_GB2312"/>
          <w:sz w:val="30"/>
          <w:szCs w:val="30"/>
        </w:rPr>
        <w:t>，增长</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rPr>
        <w:t>%。</w:t>
      </w:r>
      <w:r>
        <w:rPr>
          <w:rFonts w:hint="default" w:ascii="Times New Roman" w:hAnsi="Times New Roman" w:eastAsia="仿宋_GB2312" w:cs="Times New Roman"/>
          <w:sz w:val="30"/>
          <w:szCs w:val="30"/>
          <w:lang w:val="en-US" w:eastAsia="zh-CN"/>
        </w:rPr>
        <w:t>2022</w:t>
      </w:r>
      <w:r>
        <w:rPr>
          <w:rFonts w:hint="eastAsia" w:ascii="仿宋_GB2312" w:eastAsia="仿宋_GB2312"/>
          <w:sz w:val="30"/>
          <w:szCs w:val="30"/>
        </w:rPr>
        <w:t>年度一般公共预算财政拨款“三公”经费支出决算</w:t>
      </w:r>
      <w:r>
        <w:rPr>
          <w:rFonts w:hint="eastAsia" w:ascii="仿宋_GB2312" w:eastAsia="仿宋_GB2312"/>
          <w:sz w:val="30"/>
          <w:szCs w:val="30"/>
          <w:lang w:val="en-US" w:eastAsia="zh-CN"/>
        </w:rPr>
        <w:t>数为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eastAsia="仿宋_GB2312"/>
          <w:sz w:val="30"/>
          <w:szCs w:val="30"/>
          <w:lang w:val="en-US" w:eastAsia="zh-CN"/>
        </w:rPr>
        <w:t>元的</w:t>
      </w:r>
      <w:r>
        <w:rPr>
          <w:rFonts w:hint="eastAsia" w:ascii="仿宋_GB2312" w:eastAsia="仿宋_GB2312"/>
          <w:sz w:val="30"/>
          <w:szCs w:val="30"/>
        </w:rPr>
        <w:t>主要原因</w:t>
      </w:r>
      <w:r>
        <w:rPr>
          <w:rFonts w:hint="eastAsia" w:ascii="仿宋_GB2312" w:eastAsia="仿宋_GB2312"/>
          <w:sz w:val="30"/>
          <w:szCs w:val="30"/>
          <w:lang w:val="en-US" w:eastAsia="zh-CN"/>
        </w:rPr>
        <w:t>:</w:t>
      </w:r>
      <w:r>
        <w:rPr>
          <w:rFonts w:hint="eastAsia" w:ascii="仿宋_GB2312" w:eastAsia="仿宋_GB2312"/>
          <w:sz w:val="30"/>
          <w:szCs w:val="30"/>
          <w:highlight w:val="none"/>
          <w:lang w:eastAsia="zh-CN"/>
        </w:rPr>
        <w:t>根据《新平县党政机关国内公务接待管理办法》规定，从</w:t>
      </w:r>
      <w:r>
        <w:rPr>
          <w:rFonts w:hint="default" w:ascii="Times New Roman" w:hAnsi="Times New Roman" w:eastAsia="仿宋_GB2312" w:cs="Times New Roman"/>
          <w:sz w:val="30"/>
          <w:szCs w:val="30"/>
          <w:highlight w:val="none"/>
          <w:lang w:eastAsia="zh-CN"/>
        </w:rPr>
        <w:t>2020</w:t>
      </w:r>
      <w:r>
        <w:rPr>
          <w:rFonts w:hint="eastAsia" w:ascii="仿宋_GB2312" w:eastAsia="仿宋_GB2312"/>
          <w:sz w:val="30"/>
          <w:szCs w:val="30"/>
          <w:highlight w:val="none"/>
          <w:lang w:eastAsia="zh-CN"/>
        </w:rPr>
        <w:t>年起不接待乡镇来往办事人员，同城人员不得接待，而上级往来人员主要以食堂就餐为主。我单位车辆编制数为</w:t>
      </w:r>
      <w:r>
        <w:rPr>
          <w:rFonts w:hint="default" w:ascii="Times New Roman" w:hAnsi="Times New Roman" w:eastAsia="仿宋_GB2312" w:cs="Times New Roman"/>
          <w:sz w:val="30"/>
          <w:szCs w:val="30"/>
          <w:highlight w:val="none"/>
          <w:lang w:eastAsia="zh-CN"/>
        </w:rPr>
        <w:t>0</w:t>
      </w:r>
      <w:r>
        <w:rPr>
          <w:rFonts w:hint="eastAsia" w:ascii="仿宋_GB2312" w:eastAsia="仿宋_GB2312"/>
          <w:sz w:val="30"/>
          <w:szCs w:val="30"/>
          <w:highlight w:val="none"/>
          <w:lang w:eastAsia="zh-CN"/>
        </w:rPr>
        <w:t>。公务出行用车由新平县纪委机关统一安排派车。</w:t>
      </w:r>
    </w:p>
    <w:p>
      <w:pPr>
        <w:keepNext w:val="0"/>
        <w:keepLines w:val="0"/>
        <w:pageBreakBefore w:val="0"/>
        <w:widowControl/>
        <w:kinsoku/>
        <w:overflowPunct/>
        <w:topLinePunct w:val="0"/>
        <w:autoSpaceDE/>
        <w:autoSpaceDN/>
        <w:bidi w:val="0"/>
        <w:snapToGrid w:val="0"/>
        <w:spacing w:before="100" w:after="100" w:line="600" w:lineRule="exact"/>
        <w:ind w:firstLine="600" w:firstLineChars="200"/>
        <w:jc w:val="both"/>
        <w:textAlignment w:val="auto"/>
        <w:outlineLvl w:val="2"/>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rPr>
      </w:pPr>
      <w:r>
        <w:rPr>
          <w:rFonts w:hint="default" w:ascii="Times New Roman" w:hAnsi="Times New Roman" w:eastAsia="仿宋_GB2312" w:cs="Times New Roman"/>
          <w:b w:val="0"/>
          <w:bCs/>
          <w:sz w:val="30"/>
          <w:szCs w:val="30"/>
        </w:rPr>
        <w:t>1</w:t>
      </w:r>
      <w:r>
        <w:rPr>
          <w:rFonts w:hint="eastAsia" w:ascii="仿宋_GB2312" w:eastAsia="仿宋_GB2312"/>
          <w:b/>
          <w:sz w:val="30"/>
          <w:szCs w:val="30"/>
        </w:rPr>
        <w:t>.</w:t>
      </w:r>
      <w:r>
        <w:rPr>
          <w:rFonts w:hint="eastAsia" w:ascii="仿宋_GB2312" w:eastAsia="仿宋_GB2312"/>
          <w:sz w:val="30"/>
          <w:szCs w:val="30"/>
        </w:rPr>
        <w:t>安排因公出国（境）团组</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个，累计</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人次。我单位未涉及出国出境事宜。</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rPr>
      </w:pPr>
      <w:r>
        <w:rPr>
          <w:rFonts w:hint="default" w:ascii="Times New Roman" w:hAnsi="Times New Roman" w:eastAsia="仿宋_GB2312" w:cs="Times New Roman"/>
          <w:b w:val="0"/>
          <w:bCs/>
          <w:sz w:val="30"/>
          <w:szCs w:val="30"/>
        </w:rPr>
        <w:t>2</w:t>
      </w:r>
      <w:r>
        <w:rPr>
          <w:rFonts w:hint="eastAsia" w:ascii="仿宋_GB2312" w:eastAsia="仿宋_GB2312"/>
          <w:b/>
          <w:sz w:val="30"/>
          <w:szCs w:val="30"/>
        </w:rPr>
        <w:t>.</w:t>
      </w:r>
      <w:r>
        <w:rPr>
          <w:rFonts w:hint="eastAsia" w:ascii="仿宋_GB2312" w:eastAsia="仿宋_GB2312"/>
          <w:sz w:val="30"/>
          <w:szCs w:val="30"/>
        </w:rPr>
        <w:t>购置车辆</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辆。我单位</w:t>
      </w: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2</w:t>
      </w:r>
      <w:r>
        <w:rPr>
          <w:rFonts w:hint="eastAsia" w:ascii="仿宋_GB2312" w:eastAsia="仿宋_GB2312"/>
          <w:sz w:val="30"/>
          <w:szCs w:val="30"/>
        </w:rPr>
        <w:t>年购置车辆</w:t>
      </w:r>
      <w:r>
        <w:rPr>
          <w:rFonts w:hint="eastAsia" w:ascii="仿宋_GB2312" w:eastAsia="仿宋_GB2312"/>
          <w:sz w:val="30"/>
          <w:szCs w:val="30"/>
          <w:lang w:val="en-US" w:eastAsia="zh-CN"/>
        </w:rPr>
        <w:t>数</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。开支一般公共预算财政拨款的公务用车保有量为</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辆。公务出行用车由新平县纪委机关统一安排派车</w:t>
      </w:r>
      <w:r>
        <w:rPr>
          <w:rFonts w:hint="eastAsia" w:ascii="仿宋_GB2312" w:eastAsia="仿宋_GB2312"/>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sz w:val="30"/>
          <w:szCs w:val="30"/>
        </w:rPr>
      </w:pPr>
      <w:r>
        <w:rPr>
          <w:rFonts w:hint="default" w:ascii="Times New Roman" w:hAnsi="Times New Roman" w:eastAsia="仿宋_GB2312" w:cs="Times New Roman"/>
          <w:sz w:val="30"/>
          <w:szCs w:val="30"/>
          <w:lang w:val="en-US" w:eastAsia="zh-CN"/>
        </w:rPr>
        <w:t>3</w:t>
      </w:r>
      <w:r>
        <w:rPr>
          <w:rFonts w:hint="eastAsia" w:ascii="仿宋_GB2312" w:eastAsia="仿宋_GB2312"/>
          <w:sz w:val="30"/>
          <w:szCs w:val="30"/>
          <w:lang w:val="en-US" w:eastAsia="zh-CN"/>
        </w:rPr>
        <w:t>.</w:t>
      </w:r>
      <w:r>
        <w:rPr>
          <w:rFonts w:hint="eastAsia" w:ascii="仿宋_GB2312" w:eastAsia="仿宋_GB2312"/>
          <w:sz w:val="30"/>
          <w:szCs w:val="30"/>
        </w:rPr>
        <w:t>安排国内公务接待</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批次（其中：外事接待</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批次），接待人次</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人（其中：外事接待人次</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hAnsi="Times New Roman" w:eastAsia="仿宋_GB2312" w:cs="Times New Roman"/>
          <w:color w:val="FF0000"/>
          <w:sz w:val="30"/>
          <w:szCs w:val="30"/>
          <w:lang w:val="en-US" w:eastAsia="zh-CN"/>
        </w:rPr>
      </w:pPr>
      <w:r>
        <w:rPr>
          <w:rFonts w:hint="eastAsia" w:ascii="仿宋_GB2312" w:eastAsia="仿宋_GB2312"/>
          <w:sz w:val="30"/>
          <w:szCs w:val="30"/>
        </w:rPr>
        <w:t>安排国（境）外公务接待</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批次，接待人次</w:t>
      </w:r>
      <w:r>
        <w:rPr>
          <w:rFonts w:hint="default" w:ascii="Times New Roman" w:hAnsi="Times New Roman" w:eastAsia="仿宋_GB2312" w:cs="Times New Roman"/>
          <w:sz w:val="30"/>
          <w:szCs w:val="30"/>
          <w:lang w:val="en-US" w:eastAsia="zh-CN"/>
        </w:rPr>
        <w:t>0</w:t>
      </w:r>
      <w:r>
        <w:rPr>
          <w:rFonts w:hint="eastAsia" w:ascii="仿宋_GB2312" w:eastAsia="仿宋_GB2312"/>
          <w:sz w:val="30"/>
          <w:szCs w:val="30"/>
        </w:rPr>
        <w:t>人。</w:t>
      </w:r>
    </w:p>
    <w:p>
      <w:pPr>
        <w:keepNext w:val="0"/>
        <w:keepLines w:val="0"/>
        <w:pageBreakBefore w:val="0"/>
        <w:numPr>
          <w:ilvl w:val="0"/>
          <w:numId w:val="0"/>
        </w:numPr>
        <w:kinsoku/>
        <w:wordWrap/>
        <w:overflowPunct/>
        <w:topLinePunct w:val="0"/>
        <w:autoSpaceDE/>
        <w:autoSpaceDN/>
        <w:bidi w:val="0"/>
        <w:spacing w:line="600" w:lineRule="exact"/>
        <w:ind w:firstLine="600" w:firstLineChars="200"/>
        <w:jc w:val="both"/>
        <w:textAlignment w:val="auto"/>
        <w:rPr>
          <w:rFonts w:hint="eastAsia" w:ascii="仿宋_GB2312" w:hAnsi="Times New Roman" w:eastAsia="仿宋_GB2312" w:cs="Times New Roman"/>
          <w:color w:val="FF0000"/>
          <w:sz w:val="30"/>
          <w:szCs w:val="30"/>
          <w:lang w:val="en-US" w:eastAsia="zh-CN"/>
        </w:rPr>
      </w:pPr>
    </w:p>
    <w:p>
      <w:pPr>
        <w:keepNext w:val="0"/>
        <w:keepLines w:val="0"/>
        <w:pageBreakBefore w:val="0"/>
        <w:widowControl/>
        <w:kinsoku/>
        <w:overflowPunct/>
        <w:topLinePunct w:val="0"/>
        <w:autoSpaceDE/>
        <w:autoSpaceDN/>
        <w:bidi w:val="0"/>
        <w:snapToGrid w:val="0"/>
        <w:spacing w:before="100" w:after="100" w:line="600" w:lineRule="exact"/>
        <w:ind w:firstLine="640" w:firstLineChars="200"/>
        <w:jc w:val="center"/>
        <w:textAlignment w:val="auto"/>
        <w:outlineLvl w:val="0"/>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keepNext w:val="0"/>
        <w:keepLines w:val="0"/>
        <w:pageBreakBefore w:val="0"/>
        <w:kinsoku/>
        <w:overflowPunct/>
        <w:topLinePunct w:val="0"/>
        <w:autoSpaceDE/>
        <w:autoSpaceDN/>
        <w:bidi w:val="0"/>
        <w:spacing w:line="600" w:lineRule="exact"/>
        <w:ind w:firstLine="600" w:firstLineChars="200"/>
        <w:jc w:val="both"/>
        <w:textAlignment w:val="auto"/>
        <w:outlineLvl w:val="1"/>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黑体" w:eastAsia="仿宋_GB2312" w:cs="方正小标宋简体"/>
          <w:sz w:val="30"/>
          <w:szCs w:val="30"/>
        </w:rPr>
      </w:pPr>
      <w:r>
        <w:rPr>
          <w:rFonts w:hint="eastAsia" w:ascii="仿宋_GB2312" w:eastAsia="仿宋_GB2312"/>
          <w:sz w:val="30"/>
          <w:szCs w:val="30"/>
          <w:highlight w:val="none"/>
          <w:lang w:val="en-US" w:eastAsia="zh-CN"/>
        </w:rPr>
        <w:t>新平彝族傣族自治县反腐倡廉警示教育中心</w:t>
      </w:r>
      <w:r>
        <w:rPr>
          <w:rFonts w:hint="default" w:ascii="Times New Roman" w:hAnsi="Times New Roman" w:eastAsia="仿宋_GB2312" w:cs="Times New Roman"/>
          <w:sz w:val="30"/>
          <w:szCs w:val="30"/>
          <w:lang w:val="en-US" w:eastAsia="zh-CN"/>
        </w:rPr>
        <w:t>2022</w:t>
      </w:r>
      <w:r>
        <w:rPr>
          <w:rFonts w:hint="eastAsia" w:ascii="仿宋_GB2312" w:hAnsi="黑体" w:eastAsia="仿宋_GB2312" w:cs="方正小标宋简体"/>
          <w:sz w:val="30"/>
          <w:szCs w:val="30"/>
        </w:rPr>
        <w:t>年机关运行经费支出</w:t>
      </w:r>
      <w:r>
        <w:rPr>
          <w:rFonts w:hint="default" w:ascii="Times New Roman" w:hAnsi="Times New Roman" w:eastAsia="仿宋_GB2312" w:cs="Times New Roman"/>
          <w:sz w:val="30"/>
          <w:szCs w:val="30"/>
          <w:lang w:val="en-US" w:eastAsia="zh-CN"/>
        </w:rPr>
        <w:t>0</w:t>
      </w:r>
      <w:r>
        <w:rPr>
          <w:rFonts w:hint="eastAsia" w:ascii="仿宋_GB2312" w:hAnsi="黑体" w:eastAsia="仿宋_GB2312" w:cs="方正小标宋简体"/>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黑体" w:eastAsia="仿宋_GB2312" w:cs="方正小标宋简体"/>
          <w:sz w:val="30"/>
          <w:szCs w:val="30"/>
          <w:lang w:eastAsia="zh-CN"/>
        </w:rPr>
        <w:t>元。</w:t>
      </w:r>
      <w:r>
        <w:rPr>
          <w:rFonts w:hint="eastAsia" w:ascii="仿宋_GB2312" w:hAnsi="黑体" w:eastAsia="仿宋_GB2312" w:cs="方正小标宋简体"/>
          <w:sz w:val="30"/>
          <w:szCs w:val="30"/>
        </w:rPr>
        <w:t>主要原因</w:t>
      </w:r>
      <w:r>
        <w:rPr>
          <w:rFonts w:hint="eastAsia" w:ascii="仿宋_GB2312" w:hAnsi="黑体" w:eastAsia="仿宋_GB2312" w:cs="方正小标宋简体"/>
          <w:sz w:val="30"/>
          <w:szCs w:val="30"/>
          <w:lang w:eastAsia="zh-CN"/>
        </w:rPr>
        <w:t>：</w:t>
      </w:r>
      <w:r>
        <w:rPr>
          <w:rFonts w:hint="eastAsia" w:ascii="仿宋_GB2312" w:hAnsi="黑体" w:eastAsia="仿宋_GB2312" w:cs="方正小标宋简体"/>
          <w:sz w:val="30"/>
          <w:szCs w:val="30"/>
          <w:lang w:val="en-US" w:eastAsia="zh-CN"/>
        </w:rPr>
        <w:t>本单位为公益一类事业单位，无机关运行经费支出。</w:t>
      </w:r>
    </w:p>
    <w:p>
      <w:pPr>
        <w:keepNext w:val="0"/>
        <w:keepLines w:val="0"/>
        <w:pageBreakBefore w:val="0"/>
        <w:widowControl/>
        <w:kinsoku/>
        <w:overflowPunct/>
        <w:topLinePunct w:val="0"/>
        <w:autoSpaceDE/>
        <w:autoSpaceDN/>
        <w:bidi w:val="0"/>
        <w:spacing w:line="600" w:lineRule="exact"/>
        <w:ind w:firstLine="600" w:firstLineChars="200"/>
        <w:jc w:val="both"/>
        <w:textAlignment w:val="auto"/>
        <w:outlineLvl w:val="1"/>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黑体" w:eastAsia="仿宋_GB2312" w:cs="方正小标宋简体"/>
          <w:color w:val="000000"/>
          <w:kern w:val="0"/>
          <w:sz w:val="30"/>
          <w:szCs w:val="30"/>
          <w:lang w:eastAsia="zh-CN"/>
        </w:rPr>
      </w:pPr>
      <w:r>
        <w:rPr>
          <w:rFonts w:hint="eastAsia" w:ascii="仿宋_GB2312" w:hAnsi="黑体" w:eastAsia="仿宋_GB2312" w:cs="方正小标宋简体"/>
          <w:color w:val="000000"/>
          <w:kern w:val="0"/>
          <w:sz w:val="30"/>
          <w:szCs w:val="30"/>
        </w:rPr>
        <w:t>截至</w:t>
      </w:r>
      <w:r>
        <w:rPr>
          <w:rFonts w:hint="default" w:ascii="Times New Roman" w:hAnsi="Times New Roman" w:eastAsia="仿宋_GB2312" w:cs="Times New Roman"/>
          <w:color w:val="000000"/>
          <w:kern w:val="0"/>
          <w:sz w:val="30"/>
          <w:szCs w:val="30"/>
          <w:lang w:val="en-US" w:eastAsia="zh-CN"/>
        </w:rPr>
        <w:t>2022</w:t>
      </w:r>
      <w:r>
        <w:rPr>
          <w:rFonts w:hint="eastAsia" w:ascii="仿宋_GB2312" w:hAnsi="黑体" w:eastAsia="仿宋_GB2312" w:cs="方正小标宋简体"/>
          <w:color w:val="000000"/>
          <w:kern w:val="0"/>
          <w:sz w:val="30"/>
          <w:szCs w:val="30"/>
        </w:rPr>
        <w:t>年</w:t>
      </w:r>
      <w:r>
        <w:rPr>
          <w:rFonts w:hint="default" w:ascii="Times New Roman" w:hAnsi="Times New Roman" w:eastAsia="仿宋_GB2312" w:cs="Times New Roman"/>
          <w:color w:val="000000"/>
          <w:kern w:val="0"/>
          <w:sz w:val="30"/>
          <w:szCs w:val="30"/>
          <w:lang w:val="en-US" w:eastAsia="zh-CN"/>
        </w:rPr>
        <w:t>12</w:t>
      </w:r>
      <w:r>
        <w:rPr>
          <w:rFonts w:hint="eastAsia" w:ascii="仿宋_GB2312" w:hAnsi="黑体" w:eastAsia="仿宋_GB2312" w:cs="方正小标宋简体"/>
          <w:color w:val="000000"/>
          <w:kern w:val="0"/>
          <w:sz w:val="30"/>
          <w:szCs w:val="30"/>
        </w:rPr>
        <w:t>月</w:t>
      </w:r>
      <w:r>
        <w:rPr>
          <w:rFonts w:hint="default" w:ascii="Times New Roman" w:hAnsi="Times New Roman" w:eastAsia="仿宋_GB2312" w:cs="Times New Roman"/>
          <w:color w:val="000000"/>
          <w:kern w:val="0"/>
          <w:sz w:val="30"/>
          <w:szCs w:val="30"/>
          <w:lang w:val="en-US" w:eastAsia="zh-CN"/>
        </w:rPr>
        <w:t>31</w:t>
      </w:r>
      <w:r>
        <w:rPr>
          <w:rFonts w:hint="eastAsia" w:ascii="仿宋_GB2312" w:hAnsi="黑体" w:eastAsia="仿宋_GB2312" w:cs="方正小标宋简体"/>
          <w:color w:val="000000"/>
          <w:kern w:val="0"/>
          <w:sz w:val="30"/>
          <w:szCs w:val="30"/>
        </w:rPr>
        <w:t>日，</w:t>
      </w:r>
      <w:r>
        <w:rPr>
          <w:rFonts w:hint="eastAsia" w:ascii="仿宋_GB2312" w:hAnsi="黑体" w:eastAsia="仿宋_GB2312" w:cs="方正小标宋简体"/>
          <w:color w:val="000000"/>
          <w:kern w:val="0"/>
          <w:sz w:val="30"/>
          <w:szCs w:val="30"/>
          <w:lang w:val="en-US" w:eastAsia="zh-CN"/>
        </w:rPr>
        <w:t>新平彝族傣族自治县反腐倡廉警示教育中心</w:t>
      </w:r>
      <w:r>
        <w:rPr>
          <w:rFonts w:hint="eastAsia" w:ascii="仿宋_GB2312" w:hAnsi="黑体" w:eastAsia="仿宋_GB2312" w:cs="方正小标宋简体"/>
          <w:color w:val="000000"/>
          <w:kern w:val="0"/>
          <w:sz w:val="30"/>
          <w:szCs w:val="30"/>
        </w:rPr>
        <w:t>资产总额</w:t>
      </w:r>
      <w:r>
        <w:rPr>
          <w:rFonts w:hint="default" w:ascii="Times New Roman" w:hAnsi="Times New Roman" w:eastAsia="仿宋_GB2312" w:cs="Times New Roman"/>
          <w:color w:val="000000"/>
          <w:kern w:val="0"/>
          <w:sz w:val="30"/>
          <w:szCs w:val="30"/>
          <w:lang w:val="en-US" w:eastAsia="zh-CN"/>
        </w:rPr>
        <w:t>16</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679</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867</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58</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，其中，流动资产</w:t>
      </w:r>
      <w:r>
        <w:rPr>
          <w:rFonts w:hint="default" w:ascii="Times New Roman" w:hAnsi="Times New Roman" w:eastAsia="仿宋_GB2312" w:cs="Times New Roman"/>
          <w:color w:val="000000"/>
          <w:kern w:val="0"/>
          <w:sz w:val="30"/>
          <w:szCs w:val="30"/>
          <w:lang w:val="en-US" w:eastAsia="zh-CN"/>
        </w:rPr>
        <w:t>245</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207</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30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，固定资产</w:t>
      </w:r>
      <w:r>
        <w:rPr>
          <w:rFonts w:hint="default" w:ascii="Times New Roman" w:hAnsi="Times New Roman" w:eastAsia="仿宋_GB2312" w:cs="Times New Roman"/>
          <w:color w:val="000000"/>
          <w:kern w:val="0"/>
          <w:sz w:val="30"/>
          <w:szCs w:val="30"/>
          <w:lang w:val="en-US" w:eastAsia="zh-CN"/>
        </w:rPr>
        <w:t>8</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792</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045</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49</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，对外投资及有价证券</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，在建工程</w:t>
      </w:r>
      <w:r>
        <w:rPr>
          <w:rFonts w:hint="default" w:ascii="Times New Roman" w:hAnsi="Times New Roman" w:eastAsia="仿宋_GB2312" w:cs="Times New Roman"/>
          <w:color w:val="000000"/>
          <w:kern w:val="0"/>
          <w:sz w:val="30"/>
          <w:szCs w:val="30"/>
          <w:lang w:val="en-US" w:eastAsia="zh-CN"/>
        </w:rPr>
        <w:t>7</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642</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614</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79</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，无形资产</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，其他资产</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（具体内容详见附表）。与上年相比，本年资产总额</w:t>
      </w:r>
      <w:r>
        <w:rPr>
          <w:rFonts w:hint="eastAsia" w:ascii="仿宋_GB2312" w:hAnsi="黑体" w:eastAsia="仿宋_GB2312" w:cs="方正小标宋简体"/>
          <w:color w:val="000000"/>
          <w:kern w:val="0"/>
          <w:sz w:val="30"/>
          <w:szCs w:val="30"/>
          <w:lang w:val="en-US" w:eastAsia="zh-CN"/>
        </w:rPr>
        <w:t>增加</w:t>
      </w:r>
      <w:r>
        <w:rPr>
          <w:rFonts w:hint="default" w:ascii="Times New Roman" w:hAnsi="Times New Roman" w:eastAsia="仿宋_GB2312" w:cs="Times New Roman"/>
          <w:color w:val="000000"/>
          <w:kern w:val="0"/>
          <w:sz w:val="30"/>
          <w:szCs w:val="30"/>
          <w:lang w:val="en-US" w:eastAsia="zh-CN"/>
        </w:rPr>
        <w:t>81</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148</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52</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，其中固定资产</w:t>
      </w:r>
      <w:r>
        <w:rPr>
          <w:rFonts w:hint="eastAsia" w:ascii="仿宋_GB2312" w:hAnsi="黑体" w:eastAsia="仿宋_GB2312" w:cs="方正小标宋简体"/>
          <w:color w:val="000000"/>
          <w:kern w:val="0"/>
          <w:sz w:val="30"/>
          <w:szCs w:val="30"/>
          <w:lang w:val="en-US" w:eastAsia="zh-CN"/>
        </w:rPr>
        <w:t>增加</w:t>
      </w:r>
      <w:r>
        <w:rPr>
          <w:rFonts w:hint="default" w:ascii="Times New Roman" w:hAnsi="Times New Roman" w:eastAsia="仿宋_GB2312" w:cs="Times New Roman"/>
          <w:color w:val="000000"/>
          <w:kern w:val="0"/>
          <w:sz w:val="30"/>
          <w:szCs w:val="30"/>
          <w:lang w:val="en-US" w:eastAsia="zh-CN"/>
        </w:rPr>
        <w:t>14</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584</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88</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。处置房屋建筑物</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00</w:t>
      </w:r>
      <w:r>
        <w:rPr>
          <w:rFonts w:hint="eastAsia" w:ascii="仿宋_GB2312" w:hAnsi="黑体" w:eastAsia="仿宋_GB2312" w:cs="方正小标宋简体"/>
          <w:color w:val="000000"/>
          <w:kern w:val="0"/>
          <w:sz w:val="30"/>
          <w:szCs w:val="30"/>
        </w:rPr>
        <w:t>平方米，账面原值</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；处置车辆</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rPr>
        <w:t>辆，账面原值</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；报废报损资产</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rPr>
        <w:t>项，账面原值</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，实现资产处置收入</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；出租房屋</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00</w:t>
      </w:r>
      <w:r>
        <w:rPr>
          <w:rFonts w:hint="eastAsia" w:ascii="仿宋_GB2312" w:hAnsi="黑体" w:eastAsia="仿宋_GB2312" w:cs="方正小标宋简体"/>
          <w:color w:val="000000"/>
          <w:kern w:val="0"/>
          <w:sz w:val="30"/>
          <w:szCs w:val="30"/>
        </w:rPr>
        <w:t>平方米，账面原值</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，实现资产使用收入</w:t>
      </w:r>
      <w:r>
        <w:rPr>
          <w:rFonts w:hint="default" w:ascii="Times New Roman" w:hAnsi="Times New Roman" w:eastAsia="仿宋_GB2312" w:cs="Times New Roman"/>
          <w:color w:val="000000"/>
          <w:kern w:val="0"/>
          <w:sz w:val="30"/>
          <w:szCs w:val="30"/>
          <w:lang w:val="en-US" w:eastAsia="zh-CN"/>
        </w:rPr>
        <w:t>0</w:t>
      </w:r>
      <w:r>
        <w:rPr>
          <w:rFonts w:hint="eastAsia" w:ascii="仿宋_GB2312" w:hAnsi="黑体" w:eastAsia="仿宋_GB2312" w:cs="方正小标宋简体"/>
          <w:color w:val="000000"/>
          <w:kern w:val="0"/>
          <w:sz w:val="30"/>
          <w:szCs w:val="30"/>
          <w:lang w:val="en-US" w:eastAsia="zh-CN"/>
        </w:rPr>
        <w:t>.</w:t>
      </w:r>
      <w:r>
        <w:rPr>
          <w:rFonts w:hint="default" w:ascii="Times New Roman" w:hAnsi="Times New Roman" w:eastAsia="仿宋_GB2312" w:cs="Times New Roman"/>
          <w:color w:val="000000"/>
          <w:kern w:val="0"/>
          <w:sz w:val="30"/>
          <w:szCs w:val="30"/>
          <w:lang w:val="en-US" w:eastAsia="zh-CN"/>
        </w:rPr>
        <w:t>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w:t>
      </w:r>
      <w:r>
        <w:rPr>
          <w:rFonts w:hint="eastAsia" w:ascii="仿宋_GB2312" w:hAnsi="黑体" w:eastAsia="仿宋_GB2312" w:cs="方正小标宋简体"/>
          <w:color w:val="000000"/>
          <w:kern w:val="0"/>
          <w:sz w:val="30"/>
          <w:szCs w:val="30"/>
          <w:lang w:eastAsia="zh-CN"/>
        </w:rPr>
        <w:t>（</w:t>
      </w:r>
      <w:r>
        <w:rPr>
          <w:rFonts w:hint="eastAsia" w:ascii="仿宋_GB2312" w:hAnsi="黑体" w:eastAsia="仿宋_GB2312" w:cs="方正小标宋简体"/>
          <w:color w:val="000000"/>
          <w:kern w:val="0"/>
          <w:sz w:val="30"/>
          <w:szCs w:val="30"/>
        </w:rPr>
        <w:t>国有资产占有使用情况表</w:t>
      </w:r>
      <w:r>
        <w:rPr>
          <w:rFonts w:hint="eastAsia" w:ascii="仿宋_GB2312" w:hAnsi="黑体" w:eastAsia="仿宋_GB2312" w:cs="方正小标宋简体"/>
          <w:color w:val="000000"/>
          <w:kern w:val="0"/>
          <w:sz w:val="30"/>
          <w:szCs w:val="30"/>
          <w:lang w:eastAsia="zh-CN"/>
        </w:rPr>
        <w:t>详见附表）</w:t>
      </w:r>
    </w:p>
    <w:p>
      <w:pPr>
        <w:keepNext w:val="0"/>
        <w:keepLines w:val="0"/>
        <w:pageBreakBefore w:val="0"/>
        <w:kinsoku/>
        <w:overflowPunct/>
        <w:topLinePunct w:val="0"/>
        <w:autoSpaceDE/>
        <w:autoSpaceDN/>
        <w:bidi w:val="0"/>
        <w:spacing w:line="600" w:lineRule="exact"/>
        <w:ind w:firstLine="600" w:firstLineChars="200"/>
        <w:jc w:val="both"/>
        <w:textAlignment w:val="auto"/>
        <w:outlineLvl w:val="1"/>
        <w:rPr>
          <w:rFonts w:hint="eastAsia" w:ascii="黑体" w:hAnsi="黑体" w:eastAsia="黑体" w:cs="黑体"/>
          <w:sz w:val="30"/>
          <w:szCs w:val="30"/>
        </w:rPr>
      </w:pPr>
      <w:r>
        <w:rPr>
          <w:rFonts w:hint="eastAsia" w:ascii="黑体" w:hAnsi="黑体" w:eastAsia="黑体" w:cs="黑体"/>
          <w:sz w:val="30"/>
          <w:szCs w:val="30"/>
          <w:lang w:eastAsia="zh-CN"/>
        </w:rPr>
        <w:t>三、政</w:t>
      </w:r>
      <w:r>
        <w:rPr>
          <w:rFonts w:hint="eastAsia" w:ascii="黑体" w:hAnsi="黑体" w:eastAsia="黑体" w:cs="黑体"/>
          <w:sz w:val="30"/>
          <w:szCs w:val="30"/>
        </w:rPr>
        <w:t>府采购支出情况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default" w:ascii="Times New Roman" w:hAnsi="Times New Roman" w:eastAsia="仿宋_GB2312" w:cs="Times New Roman"/>
          <w:sz w:val="30"/>
          <w:szCs w:val="30"/>
          <w:lang w:val="en-US" w:eastAsia="zh-CN"/>
        </w:rPr>
        <w:t>2022</w:t>
      </w:r>
      <w:r>
        <w:rPr>
          <w:rFonts w:hint="eastAsia" w:ascii="仿宋_GB2312" w:hAnsi="仿宋_GB2312" w:eastAsia="仿宋_GB2312" w:cs="仿宋_GB2312"/>
          <w:sz w:val="30"/>
          <w:szCs w:val="30"/>
          <w:lang w:val="en-US" w:eastAsia="zh-CN"/>
        </w:rPr>
        <w:t>年度，部门政府采购支出总额</w:t>
      </w:r>
      <w:r>
        <w:rPr>
          <w:rFonts w:hint="default" w:ascii="Times New Roman" w:hAnsi="Times New Roman" w:eastAsia="仿宋_GB2312" w:cs="Times New Roman"/>
          <w:sz w:val="30"/>
          <w:szCs w:val="30"/>
          <w:lang w:val="en-US" w:eastAsia="zh-CN"/>
        </w:rPr>
        <w:t>0</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lang w:val="en-US" w:eastAsia="zh-CN"/>
        </w:rPr>
        <w:t>元，其中：政府采购货物支出</w:t>
      </w:r>
      <w:r>
        <w:rPr>
          <w:rFonts w:hint="default" w:ascii="Times New Roman" w:hAnsi="Times New Roman" w:eastAsia="仿宋_GB2312" w:cs="Times New Roman"/>
          <w:sz w:val="30"/>
          <w:szCs w:val="30"/>
          <w:lang w:val="en-US" w:eastAsia="zh-CN"/>
        </w:rPr>
        <w:t>0</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lang w:val="en-US" w:eastAsia="zh-CN"/>
        </w:rPr>
        <w:t>元；政府采购工程支出</w:t>
      </w:r>
      <w:r>
        <w:rPr>
          <w:rFonts w:hint="default" w:ascii="Times New Roman" w:hAnsi="Times New Roman" w:eastAsia="仿宋_GB2312" w:cs="Times New Roman"/>
          <w:sz w:val="30"/>
          <w:szCs w:val="30"/>
          <w:lang w:val="en-US" w:eastAsia="zh-CN"/>
        </w:rPr>
        <w:t>0</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lang w:val="en-US" w:eastAsia="zh-CN"/>
        </w:rPr>
        <w:t>元；政府采购服务支出</w:t>
      </w:r>
      <w:r>
        <w:rPr>
          <w:rFonts w:hint="default" w:ascii="Times New Roman" w:hAnsi="Times New Roman" w:eastAsia="仿宋_GB2312" w:cs="Times New Roman"/>
          <w:sz w:val="30"/>
          <w:szCs w:val="30"/>
          <w:lang w:val="en-US" w:eastAsia="zh-CN"/>
        </w:rPr>
        <w:t>0</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lang w:val="en-US" w:eastAsia="zh-CN"/>
        </w:rPr>
        <w:t>元。授予中小企业合同金额</w:t>
      </w:r>
      <w:r>
        <w:rPr>
          <w:rFonts w:hint="default" w:ascii="Times New Roman" w:hAnsi="Times New Roman" w:eastAsia="仿宋_GB2312" w:cs="Times New Roman"/>
          <w:sz w:val="30"/>
          <w:szCs w:val="30"/>
          <w:lang w:val="en-US" w:eastAsia="zh-CN"/>
        </w:rPr>
        <w:t>0</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lang w:val="en-US" w:eastAsia="zh-CN"/>
        </w:rPr>
        <w:t>元，占政府采购支出总额的</w:t>
      </w:r>
      <w:r>
        <w:rPr>
          <w:rFonts w:hint="default" w:ascii="Times New Roman" w:hAnsi="Times New Roman" w:eastAsia="仿宋_GB2312" w:cs="Times New Roman"/>
          <w:sz w:val="30"/>
          <w:szCs w:val="30"/>
          <w:lang w:val="en-US" w:eastAsia="zh-CN"/>
        </w:rPr>
        <w:t>0</w:t>
      </w:r>
      <w:r>
        <w:rPr>
          <w:rFonts w:hint="eastAsia" w:ascii="仿宋_GB2312" w:hAnsi="仿宋_GB2312" w:eastAsia="仿宋_GB2312" w:cs="仿宋_GB2312"/>
          <w:sz w:val="30"/>
          <w:szCs w:val="30"/>
          <w:lang w:val="en-US" w:eastAsia="zh-CN"/>
        </w:rPr>
        <w:t>.</w:t>
      </w:r>
      <w:r>
        <w:rPr>
          <w:rFonts w:hint="default" w:ascii="Times New Roman" w:hAnsi="Times New Roman" w:eastAsia="仿宋_GB2312" w:cs="Times New Roman"/>
          <w:sz w:val="30"/>
          <w:szCs w:val="30"/>
          <w:lang w:val="en-US" w:eastAsia="zh-CN"/>
        </w:rPr>
        <w:t>00</w:t>
      </w:r>
      <w:r>
        <w:rPr>
          <w:rFonts w:hint="eastAsia" w:ascii="仿宋_GB2312" w:hAnsi="仿宋_GB2312" w:eastAsia="仿宋_GB2312" w:cs="仿宋_GB2312"/>
          <w:sz w:val="30"/>
          <w:szCs w:val="30"/>
          <w:lang w:val="en-US" w:eastAsia="zh-CN"/>
        </w:rPr>
        <w:t>%。</w:t>
      </w:r>
    </w:p>
    <w:p>
      <w:pPr>
        <w:keepNext w:val="0"/>
        <w:keepLines w:val="0"/>
        <w:pageBreakBefore w:val="0"/>
        <w:kinsoku/>
        <w:overflowPunct/>
        <w:topLinePunct w:val="0"/>
        <w:autoSpaceDE/>
        <w:autoSpaceDN/>
        <w:bidi w:val="0"/>
        <w:spacing w:line="600" w:lineRule="exact"/>
        <w:ind w:firstLine="600" w:firstLineChars="200"/>
        <w:jc w:val="both"/>
        <w:textAlignment w:val="auto"/>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keepNext w:val="0"/>
        <w:keepLines w:val="0"/>
        <w:pageBreakBefore w:val="0"/>
        <w:widowControl/>
        <w:kinsoku/>
        <w:overflowPunct/>
        <w:topLinePunct w:val="0"/>
        <w:autoSpaceDE/>
        <w:autoSpaceDN/>
        <w:bidi w:val="0"/>
        <w:snapToGrid w:val="0"/>
        <w:spacing w:before="100" w:after="100" w:line="600" w:lineRule="exact"/>
        <w:ind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部门绩效自评情况详见附表</w:t>
      </w:r>
      <w:r>
        <w:rPr>
          <w:rFonts w:hint="eastAsia" w:ascii="仿宋_GB2312" w:hAnsi="仿宋_GB2312" w:eastAsia="仿宋_GB2312" w:cs="仿宋_GB2312"/>
          <w:sz w:val="30"/>
          <w:szCs w:val="30"/>
          <w:highlight w:val="none"/>
          <w:lang w:val="en-US" w:eastAsia="zh-CN"/>
        </w:rPr>
        <w:t>。</w:t>
      </w:r>
    </w:p>
    <w:p>
      <w:pPr>
        <w:keepNext w:val="0"/>
        <w:keepLines w:val="0"/>
        <w:pageBreakBefore w:val="0"/>
        <w:widowControl/>
        <w:numPr>
          <w:ilvl w:val="0"/>
          <w:numId w:val="2"/>
        </w:numPr>
        <w:kinsoku/>
        <w:overflowPunct/>
        <w:topLinePunct w:val="0"/>
        <w:autoSpaceDE/>
        <w:autoSpaceDN/>
        <w:bidi w:val="0"/>
        <w:snapToGrid w:val="0"/>
        <w:spacing w:before="100" w:after="100" w:line="600" w:lineRule="exact"/>
        <w:ind w:left="0" w:leftChars="0" w:firstLine="600" w:firstLineChars="200"/>
        <w:jc w:val="both"/>
        <w:textAlignment w:val="auto"/>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其他重要事项情况说明</w:t>
      </w:r>
    </w:p>
    <w:p>
      <w:pPr>
        <w:keepNext w:val="0"/>
        <w:keepLines w:val="0"/>
        <w:pageBreakBefore w:val="0"/>
        <w:widowControl/>
        <w:numPr>
          <w:ilvl w:val="0"/>
          <w:numId w:val="0"/>
        </w:numPr>
        <w:kinsoku/>
        <w:overflowPunct/>
        <w:topLinePunct w:val="0"/>
        <w:autoSpaceDE/>
        <w:autoSpaceDN/>
        <w:bidi w:val="0"/>
        <w:snapToGrid w:val="0"/>
        <w:spacing w:before="100" w:after="100" w:line="600" w:lineRule="exact"/>
        <w:ind w:firstLine="600" w:firstLineChars="200"/>
        <w:jc w:val="both"/>
        <w:textAlignment w:val="auto"/>
        <w:outlineLvl w:val="1"/>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val="en-US" w:eastAsia="zh-CN"/>
        </w:rPr>
        <w:t>我单位无其他重要事项情况说明。</w:t>
      </w:r>
    </w:p>
    <w:p>
      <w:pPr>
        <w:keepNext w:val="0"/>
        <w:keepLines w:val="0"/>
        <w:pageBreakBefore w:val="0"/>
        <w:widowControl/>
        <w:kinsoku/>
        <w:overflowPunct/>
        <w:topLinePunct w:val="0"/>
        <w:autoSpaceDE/>
        <w:autoSpaceDN/>
        <w:bidi w:val="0"/>
        <w:snapToGrid w:val="0"/>
        <w:spacing w:before="100" w:after="100" w:line="600" w:lineRule="exact"/>
        <w:ind w:firstLine="600" w:firstLineChars="200"/>
        <w:jc w:val="both"/>
        <w:textAlignment w:val="auto"/>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（一）</w:t>
      </w:r>
      <w:r>
        <w:rPr>
          <w:rFonts w:hint="eastAsia" w:ascii="仿宋_GB2312" w:hAnsi="黑体" w:eastAsia="仿宋_GB2312" w:cs="方正小标宋简体"/>
          <w:sz w:val="30"/>
          <w:szCs w:val="30"/>
        </w:rPr>
        <w:t>基本支出中人员经费包括工资福利支出和对个人和家庭的补助，公用</w:t>
      </w:r>
      <w:r>
        <w:rPr>
          <w:rFonts w:hint="eastAsia" w:ascii="仿宋_GB2312" w:hAnsi="黑体" w:eastAsia="仿宋_GB2312" w:cs="方正小标宋简体"/>
          <w:sz w:val="30"/>
          <w:szCs w:val="30"/>
          <w:lang w:eastAsia="zh-CN"/>
        </w:rPr>
        <w:t>经费</w:t>
      </w:r>
      <w:r>
        <w:rPr>
          <w:rFonts w:hint="eastAsia" w:ascii="仿宋_GB2312" w:hAnsi="黑体" w:eastAsia="仿宋_GB2312" w:cs="方正小标宋简体"/>
          <w:sz w:val="30"/>
          <w:szCs w:val="30"/>
        </w:rPr>
        <w:t>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（二）</w:t>
      </w:r>
      <w:r>
        <w:rPr>
          <w:rFonts w:hint="eastAsia" w:ascii="仿宋_GB2312" w:hAnsi="黑体" w:eastAsia="仿宋_GB2312" w:cs="方正小标宋简体"/>
          <w:sz w:val="30"/>
          <w:szCs w:val="30"/>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lang w:eastAsia="zh-CN"/>
        </w:rPr>
        <w:t>（三）</w:t>
      </w:r>
      <w:r>
        <w:rPr>
          <w:rFonts w:hint="eastAsia" w:ascii="仿宋_GB2312" w:hAnsi="黑体" w:eastAsia="仿宋_GB2312" w:cs="方正小标宋简体"/>
          <w:sz w:val="30"/>
          <w:szCs w:val="30"/>
        </w:rPr>
        <w:t>按照党中央、国务院有关文件及部门预算管理有关规定，“三公”经费包括因公出国（境）费、公务用车购置及运行维护费、公务接待费。</w:t>
      </w:r>
      <w:r>
        <w:rPr>
          <w:rFonts w:hint="eastAsia" w:ascii="仿宋_GB2312" w:hAnsi="黑体" w:eastAsia="仿宋_GB2312" w:cs="方正小标宋简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（四）</w:t>
      </w:r>
      <w:r>
        <w:rPr>
          <w:rFonts w:hint="eastAsia" w:ascii="仿宋_GB2312" w:hAnsi="黑体" w:eastAsia="仿宋_GB2312" w:cs="方正小标宋简体"/>
          <w:sz w:val="30"/>
          <w:szCs w:val="30"/>
        </w:rPr>
        <w:t>“三公”经费决算数</w:t>
      </w:r>
      <w:r>
        <w:rPr>
          <w:rFonts w:hint="eastAsia" w:ascii="仿宋_GB2312" w:hAnsi="黑体" w:eastAsia="仿宋_GB2312" w:cs="方正小标宋简体"/>
          <w:sz w:val="30"/>
          <w:szCs w:val="30"/>
          <w:lang w:eastAsia="zh-CN"/>
        </w:rPr>
        <w:t>是</w:t>
      </w:r>
      <w:r>
        <w:rPr>
          <w:rFonts w:hint="eastAsia" w:ascii="仿宋_GB2312" w:hAnsi="黑体" w:eastAsia="仿宋_GB2312" w:cs="方正小标宋简体"/>
          <w:sz w:val="30"/>
          <w:szCs w:val="30"/>
        </w:rPr>
        <w:t>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黑体" w:eastAsia="仿宋_GB2312" w:cs="方正小标宋简体"/>
          <w:sz w:val="30"/>
          <w:szCs w:val="30"/>
        </w:rPr>
      </w:pPr>
    </w:p>
    <w:p>
      <w:pPr>
        <w:keepNext w:val="0"/>
        <w:keepLines w:val="0"/>
        <w:pageBreakBefore w:val="0"/>
        <w:kinsoku/>
        <w:overflowPunct/>
        <w:topLinePunct w:val="0"/>
        <w:autoSpaceDE/>
        <w:autoSpaceDN/>
        <w:bidi w:val="0"/>
        <w:spacing w:line="600" w:lineRule="exact"/>
        <w:ind w:firstLine="640" w:firstLineChars="200"/>
        <w:jc w:val="center"/>
        <w:textAlignment w:val="auto"/>
        <w:outlineLvl w:val="0"/>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黑体" w:eastAsia="仿宋_GB2312" w:cs="方正小标宋简体"/>
          <w:sz w:val="30"/>
          <w:szCs w:val="30"/>
          <w:lang w:eastAsia="zh-CN"/>
        </w:rPr>
      </w:pPr>
      <w:r>
        <w:rPr>
          <w:rFonts w:hint="default" w:ascii="Times New Roman" w:hAnsi="Times New Roman" w:eastAsia="仿宋_GB2312" w:cs="Times New Roman"/>
          <w:sz w:val="30"/>
          <w:szCs w:val="30"/>
          <w:lang w:eastAsia="zh-CN"/>
        </w:rPr>
        <w:t>1</w:t>
      </w:r>
      <w:r>
        <w:rPr>
          <w:rFonts w:hint="eastAsia" w:ascii="仿宋_GB2312" w:hAnsi="黑体" w:eastAsia="仿宋_GB2312" w:cs="方正小标宋简体"/>
          <w:sz w:val="30"/>
          <w:szCs w:val="30"/>
          <w:lang w:eastAsia="zh-CN"/>
        </w:rPr>
        <w:t>.财政拨款收入：本年度从同级财政部门取得的各类财政拨款。</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黑体" w:eastAsia="仿宋_GB2312" w:cs="方正小标宋简体"/>
          <w:sz w:val="30"/>
          <w:szCs w:val="30"/>
          <w:lang w:eastAsia="zh-CN"/>
        </w:rPr>
      </w:pPr>
      <w:r>
        <w:rPr>
          <w:rFonts w:hint="eastAsia" w:ascii="Times New Roman" w:hAnsi="Times New Roman" w:eastAsia="仿宋_GB2312" w:cs="Times New Roman"/>
          <w:sz w:val="30"/>
          <w:szCs w:val="30"/>
          <w:lang w:eastAsia="zh-CN"/>
        </w:rPr>
        <w:t>2</w:t>
      </w:r>
      <w:r>
        <w:rPr>
          <w:rFonts w:hint="eastAsia" w:ascii="仿宋_GB2312" w:hAnsi="黑体" w:eastAsia="仿宋_GB2312" w:cs="方正小标宋简体"/>
          <w:sz w:val="30"/>
          <w:szCs w:val="30"/>
          <w:lang w:eastAsia="zh-CN"/>
        </w:rPr>
        <w:t>.基本支出：反映为保障机构正常运转、完成日常工作任务而发生的人员支出和公用支出。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黑体" w:eastAsia="仿宋_GB2312" w:cs="方正小标宋简体"/>
          <w:sz w:val="30"/>
          <w:szCs w:val="30"/>
          <w:lang w:val="en-US" w:eastAsia="zh-CN"/>
        </w:rPr>
      </w:pPr>
      <w:r>
        <w:rPr>
          <w:rFonts w:hint="eastAsia" w:ascii="Times New Roman" w:hAnsi="Times New Roman" w:eastAsia="仿宋_GB2312" w:cs="Times New Roman"/>
          <w:sz w:val="30"/>
          <w:szCs w:val="30"/>
          <w:lang w:eastAsia="zh-CN"/>
        </w:rPr>
        <w:t>3</w:t>
      </w:r>
      <w:r>
        <w:rPr>
          <w:rFonts w:hint="eastAsia" w:ascii="仿宋_GB2312" w:hAnsi="黑体" w:eastAsia="仿宋_GB2312" w:cs="方正小标宋简体"/>
          <w:sz w:val="30"/>
          <w:szCs w:val="30"/>
          <w:lang w:eastAsia="zh-CN"/>
        </w:rPr>
        <w:t>.项目支出：指单位为完成特定的工作任务或事业发展目标，在基本支出之外发生的各项支出。</w:t>
      </w:r>
    </w:p>
    <w:p>
      <w:pPr>
        <w:rPr>
          <w:rFonts w:ascii="Arial" w:hAnsi="Arial" w:eastAsia="Arial" w:cs="Arial"/>
          <w:b/>
          <w:sz w:val="36"/>
        </w:rPr>
      </w:pPr>
      <w:r>
        <w:rPr>
          <w:rFonts w:ascii="Arial" w:hAnsi="Arial" w:eastAsia="Arial" w:cs="Arial"/>
          <w:b/>
          <w:sz w:val="36"/>
        </w:rPr>
        <w:t>监督索引号53042700622200101111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ZrxD48YBAABuAwAADgAAAAAAAAABACAAAAAiAQAAZHJzL2Uyb0Rv&#10;Yy54bWxQSwUGAAAAAAYABgBZAQAAWgUAAAAA&#10;">
              <v:fill on="f" focussize="0,0"/>
              <v:stroke on="f" weight="1.25pt"/>
              <v:imagedata o:title=""/>
              <o:lock v:ext="edit" aspectratio="f"/>
              <v:textbox inset="0mm,0mm,0mm,0mm" style="mso-fit-shape-to-text:t;">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NGFhZjVkYTAzZTJiMTE0NWU2ODhhNTcyZmIwMTc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1A23416"/>
    <w:rsid w:val="02017641"/>
    <w:rsid w:val="021F4F10"/>
    <w:rsid w:val="023C2F5B"/>
    <w:rsid w:val="03501375"/>
    <w:rsid w:val="04150895"/>
    <w:rsid w:val="05584EE5"/>
    <w:rsid w:val="061015FA"/>
    <w:rsid w:val="064F3766"/>
    <w:rsid w:val="06A70D65"/>
    <w:rsid w:val="078B722D"/>
    <w:rsid w:val="082A05ED"/>
    <w:rsid w:val="08DE5781"/>
    <w:rsid w:val="09B922D4"/>
    <w:rsid w:val="0A920BA2"/>
    <w:rsid w:val="0C4D06B1"/>
    <w:rsid w:val="0C9E4785"/>
    <w:rsid w:val="0D72294F"/>
    <w:rsid w:val="1004319E"/>
    <w:rsid w:val="10273A5A"/>
    <w:rsid w:val="109A2368"/>
    <w:rsid w:val="1253626C"/>
    <w:rsid w:val="12AF3DA1"/>
    <w:rsid w:val="12CD678A"/>
    <w:rsid w:val="146A230B"/>
    <w:rsid w:val="152C5689"/>
    <w:rsid w:val="15EF3ED4"/>
    <w:rsid w:val="16CB771B"/>
    <w:rsid w:val="17B8351F"/>
    <w:rsid w:val="182144B2"/>
    <w:rsid w:val="1850342C"/>
    <w:rsid w:val="1A530531"/>
    <w:rsid w:val="1A984E59"/>
    <w:rsid w:val="1B9A76F1"/>
    <w:rsid w:val="1C6641EC"/>
    <w:rsid w:val="1C905001"/>
    <w:rsid w:val="217B1BDE"/>
    <w:rsid w:val="22171335"/>
    <w:rsid w:val="226E1C47"/>
    <w:rsid w:val="22BA1854"/>
    <w:rsid w:val="253B1B6C"/>
    <w:rsid w:val="25D12FC9"/>
    <w:rsid w:val="26CF59E7"/>
    <w:rsid w:val="27C8251B"/>
    <w:rsid w:val="282D022F"/>
    <w:rsid w:val="28440BAA"/>
    <w:rsid w:val="28AF6300"/>
    <w:rsid w:val="294C6C42"/>
    <w:rsid w:val="29AB5281"/>
    <w:rsid w:val="2ACE39FA"/>
    <w:rsid w:val="2C2C7BFF"/>
    <w:rsid w:val="2DE63A0C"/>
    <w:rsid w:val="2DEF3338"/>
    <w:rsid w:val="2EBD6C76"/>
    <w:rsid w:val="306D7B3D"/>
    <w:rsid w:val="309E3074"/>
    <w:rsid w:val="30A6132A"/>
    <w:rsid w:val="310F7C50"/>
    <w:rsid w:val="31284BEC"/>
    <w:rsid w:val="31EE7D4C"/>
    <w:rsid w:val="324972D3"/>
    <w:rsid w:val="349E6559"/>
    <w:rsid w:val="34A149DE"/>
    <w:rsid w:val="34B41327"/>
    <w:rsid w:val="351F21C4"/>
    <w:rsid w:val="35372572"/>
    <w:rsid w:val="353848F2"/>
    <w:rsid w:val="368C4367"/>
    <w:rsid w:val="369C5976"/>
    <w:rsid w:val="37364169"/>
    <w:rsid w:val="375F2A5D"/>
    <w:rsid w:val="378C451A"/>
    <w:rsid w:val="38070164"/>
    <w:rsid w:val="387C00A7"/>
    <w:rsid w:val="38C92C72"/>
    <w:rsid w:val="3DC95BAF"/>
    <w:rsid w:val="3EA06EAF"/>
    <w:rsid w:val="3F095D4B"/>
    <w:rsid w:val="41380A9B"/>
    <w:rsid w:val="43650ECA"/>
    <w:rsid w:val="444E2C51"/>
    <w:rsid w:val="44547549"/>
    <w:rsid w:val="467A012D"/>
    <w:rsid w:val="47667F8C"/>
    <w:rsid w:val="47A16424"/>
    <w:rsid w:val="47F25562"/>
    <w:rsid w:val="486C6836"/>
    <w:rsid w:val="48EF4A2D"/>
    <w:rsid w:val="494715C1"/>
    <w:rsid w:val="49657C45"/>
    <w:rsid w:val="4A041DB5"/>
    <w:rsid w:val="4AED0003"/>
    <w:rsid w:val="4B8B0C39"/>
    <w:rsid w:val="4CD7799E"/>
    <w:rsid w:val="4FCC7BC5"/>
    <w:rsid w:val="5131070C"/>
    <w:rsid w:val="51373AA3"/>
    <w:rsid w:val="51721342"/>
    <w:rsid w:val="52BC6998"/>
    <w:rsid w:val="5692387B"/>
    <w:rsid w:val="57D549F0"/>
    <w:rsid w:val="582A2648"/>
    <w:rsid w:val="58890172"/>
    <w:rsid w:val="5A841241"/>
    <w:rsid w:val="5AC54F81"/>
    <w:rsid w:val="5BBE7C77"/>
    <w:rsid w:val="5C424B52"/>
    <w:rsid w:val="5D1C59CE"/>
    <w:rsid w:val="5D47584A"/>
    <w:rsid w:val="5D632CD1"/>
    <w:rsid w:val="5D75212E"/>
    <w:rsid w:val="5DE6476A"/>
    <w:rsid w:val="5E507680"/>
    <w:rsid w:val="5E584CF4"/>
    <w:rsid w:val="5FB01931"/>
    <w:rsid w:val="62780C2D"/>
    <w:rsid w:val="63DB542D"/>
    <w:rsid w:val="65BA62E7"/>
    <w:rsid w:val="65FE5DD1"/>
    <w:rsid w:val="660D17DD"/>
    <w:rsid w:val="663C50EE"/>
    <w:rsid w:val="67454350"/>
    <w:rsid w:val="67D3416C"/>
    <w:rsid w:val="69647737"/>
    <w:rsid w:val="69990E04"/>
    <w:rsid w:val="69E0699C"/>
    <w:rsid w:val="6A2D2FF6"/>
    <w:rsid w:val="6B173193"/>
    <w:rsid w:val="6B65093B"/>
    <w:rsid w:val="6D2C1DBC"/>
    <w:rsid w:val="6D3710A9"/>
    <w:rsid w:val="6EEE03E3"/>
    <w:rsid w:val="6F4020F5"/>
    <w:rsid w:val="6FDD6AEE"/>
    <w:rsid w:val="70C12734"/>
    <w:rsid w:val="70E51081"/>
    <w:rsid w:val="7398436E"/>
    <w:rsid w:val="73D90499"/>
    <w:rsid w:val="74AC32D3"/>
    <w:rsid w:val="768220A0"/>
    <w:rsid w:val="77207610"/>
    <w:rsid w:val="787A721E"/>
    <w:rsid w:val="78812006"/>
    <w:rsid w:val="78AF2483"/>
    <w:rsid w:val="79EB17A6"/>
    <w:rsid w:val="7AE23A07"/>
    <w:rsid w:val="7C083BD1"/>
    <w:rsid w:val="7C3D3992"/>
    <w:rsid w:val="7C746F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pPr>
      <w:spacing w:before="93" w:beforeLines="30"/>
    </w:pPr>
    <w:rPr>
      <w:rFonts w:ascii="仿宋_GB2312" w:eastAsia="仿宋_GB2312"/>
      <w:sz w:val="30"/>
    </w:r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font1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6637</Words>
  <Characters>7076</Characters>
  <Lines>28</Lines>
  <Paragraphs>8</Paragraphs>
  <TotalTime>0</TotalTime>
  <ScaleCrop>false</ScaleCrop>
  <LinksUpToDate>false</LinksUpToDate>
  <CharactersWithSpaces>7105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Lee</cp:lastModifiedBy>
  <cp:lastPrinted>2023-09-13T01:38:00Z</cp:lastPrinted>
  <dcterms:modified xsi:type="dcterms:W3CDTF">2023-10-17T08:55:52Z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40B8AE1B31C94E94BC4D7157FEC01A16_12</vt:lpwstr>
  </property>
  <property fmtid="{D5CDD505-2E9C-101B-9397-08002B2CF9AE}" pid="3" name="KSOProductBuildVer">
    <vt:lpwstr>2052-11.8.6.8810</vt:lpwstr>
  </property>
</Properties>
</file>