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600" w:lineRule="atLeast"/>
        <w:ind w:left="0" w:right="0" w:firstLine="0"/>
        <w:rPr>
          <w:rFonts w:ascii="微软雅黑" w:hAnsi="微软雅黑" w:eastAsia="微软雅黑" w:cs="微软雅黑"/>
          <w:i w:val="0"/>
          <w:caps w:val="0"/>
          <w:color w:val="000000"/>
          <w:spacing w:val="0"/>
          <w:sz w:val="24"/>
          <w:szCs w:val="24"/>
        </w:rPr>
      </w:pPr>
      <w:r>
        <w:rPr>
          <w:rStyle w:val="5"/>
          <w:rFonts w:ascii="Arial" w:hAnsi="Arial" w:eastAsia="微软雅黑" w:cs="Arial"/>
          <w:i w:val="0"/>
          <w:caps w:val="0"/>
          <w:color w:val="000000"/>
          <w:spacing w:val="0"/>
          <w:sz w:val="31"/>
          <w:szCs w:val="31"/>
          <w:shd w:val="clear" w:fill="FFFFFF"/>
        </w:rPr>
        <w:t>监督索引号</w:t>
      </w:r>
      <w:r>
        <w:rPr>
          <w:rStyle w:val="5"/>
          <w:rFonts w:hint="default" w:ascii="Times New Roman" w:hAnsi="Times New Roman" w:eastAsia="微软雅黑" w:cs="Times New Roman"/>
          <w:i w:val="0"/>
          <w:caps w:val="0"/>
          <w:color w:val="000000"/>
          <w:spacing w:val="0"/>
          <w:sz w:val="31"/>
          <w:szCs w:val="31"/>
          <w:shd w:val="clear" w:fill="FFFFFF"/>
        </w:rPr>
        <w:t>53042800433300101000</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6"/>
          <w:szCs w:val="36"/>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小标宋_GBK" w:hAnsi="方正小标宋_GBK" w:eastAsia="方正小标宋_GBK" w:cs="方正小标宋_GBK"/>
          <w:i w:val="0"/>
          <w:caps w:val="0"/>
          <w:color w:val="000000"/>
          <w:spacing w:val="0"/>
          <w:sz w:val="43"/>
          <w:szCs w:val="43"/>
          <w:shd w:val="clear" w:fill="FFFFFF"/>
        </w:rPr>
        <w:t>元江哈尼族彝族傣族自治县环境卫生管理站</w:t>
      </w:r>
      <w:r>
        <w:rPr>
          <w:rFonts w:hint="default" w:ascii="Times New Roman" w:hAnsi="Times New Roman" w:eastAsia="微软雅黑" w:cs="Times New Roman"/>
          <w:i w:val="0"/>
          <w:caps w:val="0"/>
          <w:color w:val="000000"/>
          <w:spacing w:val="0"/>
          <w:sz w:val="43"/>
          <w:szCs w:val="43"/>
          <w:shd w:val="clear" w:fill="FFFFFF"/>
        </w:rPr>
        <w:t>2022</w:t>
      </w:r>
      <w:r>
        <w:rPr>
          <w:rFonts w:hint="eastAsia" w:ascii="方正小标宋_GBK" w:hAnsi="方正小标宋_GBK" w:eastAsia="方正小标宋_GBK" w:cs="方正小标宋_GBK"/>
          <w:i w:val="0"/>
          <w:caps w:val="0"/>
          <w:color w:val="000000"/>
          <w:spacing w:val="0"/>
          <w:sz w:val="43"/>
          <w:szCs w:val="43"/>
          <w:shd w:val="clear" w:fill="FFFFFF"/>
        </w:rPr>
        <w:t>年度部门决算</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黑体_GBK" w:hAnsi="方正黑体_GBK" w:eastAsia="方正黑体_GBK" w:cs="方正黑体_GBK"/>
          <w:i w:val="0"/>
          <w:caps w:val="0"/>
          <w:color w:val="000000"/>
          <w:spacing w:val="0"/>
          <w:sz w:val="31"/>
          <w:szCs w:val="31"/>
          <w:shd w:val="clear" w:fill="FFFFFF"/>
        </w:rPr>
        <w:t>目录</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第一部分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元江哈尼族彝族傣族自治县环境卫生管理站概况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ascii="方正仿宋_GBK" w:hAnsi="方正仿宋_GBK" w:eastAsia="方正仿宋_GBK" w:cs="方正仿宋_GBK"/>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第二部分</w:t>
      </w:r>
      <w:r>
        <w:rPr>
          <w:rFonts w:hint="default" w:ascii="Times New Roman" w:hAnsi="Times New Roman" w:eastAsia="微软雅黑" w:cs="Times New Roman"/>
          <w:i w:val="0"/>
          <w:caps w:val="0"/>
          <w:color w:val="000000"/>
          <w:spacing w:val="0"/>
          <w:sz w:val="31"/>
          <w:szCs w:val="31"/>
          <w:shd w:val="clear" w:fill="FFFFFF"/>
        </w:rPr>
        <w:t>  2022</w:t>
      </w:r>
      <w:r>
        <w:rPr>
          <w:rFonts w:hint="eastAsia" w:ascii="方正黑体_GBK" w:hAnsi="方正黑体_GBK" w:eastAsia="方正黑体_GBK" w:cs="方正黑体_GBK"/>
          <w:i w:val="0"/>
          <w:caps w:val="0"/>
          <w:color w:val="000000"/>
          <w:spacing w:val="0"/>
          <w:sz w:val="31"/>
          <w:szCs w:val="31"/>
          <w:shd w:val="clear" w:fill="FFFFFF"/>
        </w:rPr>
        <w:t>年度部门决算表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一、收入支出决算表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二、收入决算表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四、财政拨款收入支出决算表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五、一般公共预算财政拨款收入支出决算表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六、一般公共预算财政拨款基本支出决算表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七、一般公共预算财政拨款项目支出决算表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八、政府性基金预算财政拨款收入支出决算表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九、国有资本经营预算财政拨款收入支出决算表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十、</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经费、行政参公单位机关运行经费情况表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第三部分</w:t>
      </w:r>
      <w:r>
        <w:rPr>
          <w:rFonts w:hint="default" w:ascii="Times New Roman" w:hAnsi="Times New Roman" w:eastAsia="微软雅黑" w:cs="Times New Roman"/>
          <w:i w:val="0"/>
          <w:caps w:val="0"/>
          <w:color w:val="000000"/>
          <w:spacing w:val="0"/>
          <w:sz w:val="31"/>
          <w:szCs w:val="31"/>
          <w:shd w:val="clear" w:fill="FFFFFF"/>
        </w:rPr>
        <w:t>  2022</w:t>
      </w:r>
      <w:r>
        <w:rPr>
          <w:rFonts w:hint="eastAsia" w:ascii="方正黑体_GBK" w:hAnsi="方正黑体_GBK" w:eastAsia="方正黑体_GBK" w:cs="方正黑体_GBK"/>
          <w:i w:val="0"/>
          <w:caps w:val="0"/>
          <w:color w:val="000000"/>
          <w:spacing w:val="0"/>
          <w:sz w:val="31"/>
          <w:szCs w:val="31"/>
          <w:shd w:val="clear" w:fill="FFFFFF"/>
        </w:rPr>
        <w:t>年度部门决算情况说明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四、财政拨款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经费支出决算情况说明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第四部分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（一）部门整体支出绩效自评情况</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（二）部门整体支出绩效自评表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（三）项目支出绩效自评表</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第五部分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名词解释</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第一部分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元江哈尼族彝族傣族自治县环境卫生管理站概况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ascii="方正楷体_GBK" w:hAnsi="方正楷体_GBK" w:eastAsia="方正楷体_GBK" w:cs="方正楷体_GBK"/>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负责县城城市环境卫生设施建设；负责城市环境卫生设施运营与维护城市环境卫生作业的监督管理；负责对全县市容环境卫生工作进行监督管理；组织实施对本县区域内环境卫生的监督、检查、考评管理工作。完成元江县住房和城乡建设局交办的其他工作。</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（二）</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楷体_GBK" w:hAnsi="方正楷体_GBK" w:eastAsia="方正楷体_GBK" w:cs="方正楷体_GBK"/>
          <w:i w:val="0"/>
          <w:caps w:val="0"/>
          <w:color w:val="000000"/>
          <w:spacing w:val="0"/>
          <w:sz w:val="31"/>
          <w:szCs w:val="31"/>
          <w:shd w:val="clear" w:fill="FFFFFF"/>
        </w:rPr>
        <w:t>年度重点工作任务概述</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我站在元江哈尼族彝族傣族自治县住房和城乡建设局的领导下，围绕美丽县城建设，巩固拓展国家园林县城创建成果，环卫一体化管理推向市场，职能转换对环卫管理部门的监管提出了更高的要求，如何进一步提高监管水平，直接关系到市场化改革的成败。因此，下一步环卫的工作重点应放在建立产业化发展、法治化管理的新型环卫管理体制上，职能主要是制定环卫作业的规范与标准，监管环卫保洁市场的有序运行。</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是应强化对保洁服务质量的监管。及时制定《元江县环境卫生行业监管办法》，规范检查考核标准，采取定期、随机抽查等方式，对环卫保洁服务企业提供的服务进行检测和评估，建立优胜劣汰、奖惩分明的考核机制。</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是应加强环卫管理信息化建设。利用数字资源平台，对环卫保洁质量实行实时监管，提高发现问题和整改问题的及时性和有效性。要充分发挥街道和社区作用，注重以人为本、标本兼治，把市容整治由主要街道两侧向小街巷、社区、单位和城乡接合部延伸，大力开展城镇环境综合整治，全面清理整治环境卫生</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脏、乱、差</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现象，切实解决沿街门店、市场影响城市环境的突出问题，为广大群众营造一个整洁、卫生、美观、和谐的城市环境。</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三是应加强公共厕所运行维护管理。规划集中市场化管理的社会公厕达</w:t>
      </w:r>
      <w:r>
        <w:rPr>
          <w:rFonts w:hint="default" w:ascii="Times New Roman" w:hAnsi="Times New Roman" w:eastAsia="微软雅黑" w:cs="Times New Roman"/>
          <w:i w:val="0"/>
          <w:caps w:val="0"/>
          <w:color w:val="000000"/>
          <w:spacing w:val="0"/>
          <w:sz w:val="31"/>
          <w:szCs w:val="31"/>
          <w:shd w:val="clear" w:fill="FFFFFF"/>
        </w:rPr>
        <w:t>25</w:t>
      </w:r>
      <w:r>
        <w:rPr>
          <w:rFonts w:hint="eastAsia" w:ascii="方正仿宋_GBK" w:hAnsi="方正仿宋_GBK" w:eastAsia="方正仿宋_GBK" w:cs="方正仿宋_GBK"/>
          <w:i w:val="0"/>
          <w:caps w:val="0"/>
          <w:color w:val="000000"/>
          <w:spacing w:val="0"/>
          <w:sz w:val="31"/>
          <w:szCs w:val="31"/>
          <w:shd w:val="clear" w:fill="FFFFFF"/>
        </w:rPr>
        <w:t>座（含移动公厕</w:t>
      </w:r>
      <w:r>
        <w:rPr>
          <w:rFonts w:hint="default" w:ascii="Times New Roman" w:hAnsi="Times New Roman" w:eastAsia="微软雅黑" w:cs="Times New Roman"/>
          <w:i w:val="0"/>
          <w:caps w:val="0"/>
          <w:color w:val="000000"/>
          <w:spacing w:val="0"/>
          <w:sz w:val="31"/>
          <w:szCs w:val="31"/>
          <w:shd w:val="clear" w:fill="FFFFFF"/>
        </w:rPr>
        <w:t>5</w:t>
      </w:r>
      <w:r>
        <w:rPr>
          <w:rFonts w:hint="eastAsia" w:ascii="方正仿宋_GBK" w:hAnsi="方正仿宋_GBK" w:eastAsia="方正仿宋_GBK" w:cs="方正仿宋_GBK"/>
          <w:i w:val="0"/>
          <w:caps w:val="0"/>
          <w:color w:val="000000"/>
          <w:spacing w:val="0"/>
          <w:sz w:val="31"/>
          <w:szCs w:val="31"/>
          <w:shd w:val="clear" w:fill="FFFFFF"/>
        </w:rPr>
        <w:t>座），其中，</w:t>
      </w:r>
      <w:r>
        <w:rPr>
          <w:rFonts w:hint="default" w:ascii="Times New Roman" w:hAnsi="Times New Roman" w:eastAsia="微软雅黑"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微软雅黑"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座、二类</w:t>
      </w:r>
      <w:r>
        <w:rPr>
          <w:rFonts w:hint="default" w:ascii="Times New Roman" w:hAnsi="Times New Roman" w:eastAsia="微软雅黑" w:cs="Times New Roman"/>
          <w:i w:val="0"/>
          <w:caps w:val="0"/>
          <w:color w:val="000000"/>
          <w:spacing w:val="0"/>
          <w:sz w:val="31"/>
          <w:szCs w:val="31"/>
          <w:shd w:val="clear" w:fill="FFFFFF"/>
        </w:rPr>
        <w:t>23</w:t>
      </w:r>
      <w:r>
        <w:rPr>
          <w:rFonts w:hint="eastAsia" w:ascii="方正仿宋_GBK" w:hAnsi="方正仿宋_GBK" w:eastAsia="方正仿宋_GBK" w:cs="方正仿宋_GBK"/>
          <w:i w:val="0"/>
          <w:caps w:val="0"/>
          <w:color w:val="000000"/>
          <w:spacing w:val="0"/>
          <w:sz w:val="31"/>
          <w:szCs w:val="31"/>
          <w:shd w:val="clear" w:fill="FFFFFF"/>
        </w:rPr>
        <w:t>座。</w:t>
      </w:r>
      <w:r>
        <w:rPr>
          <w:rFonts w:hint="default" w:ascii="Times New Roman" w:hAnsi="Times New Roman" w:eastAsia="微软雅黑" w:cs="Times New Roman"/>
          <w:i w:val="0"/>
          <w:caps w:val="0"/>
          <w:color w:val="000000"/>
          <w:spacing w:val="0"/>
          <w:sz w:val="31"/>
          <w:szCs w:val="31"/>
          <w:shd w:val="clear" w:fill="FFFFFF"/>
        </w:rPr>
        <w:t>5</w:t>
      </w:r>
      <w:r>
        <w:rPr>
          <w:rFonts w:hint="eastAsia" w:ascii="方正仿宋_GBK" w:hAnsi="方正仿宋_GBK" w:eastAsia="方正仿宋_GBK" w:cs="方正仿宋_GBK"/>
          <w:i w:val="0"/>
          <w:caps w:val="0"/>
          <w:color w:val="000000"/>
          <w:spacing w:val="0"/>
          <w:sz w:val="31"/>
          <w:szCs w:val="31"/>
          <w:shd w:val="clear" w:fill="FFFFFF"/>
        </w:rPr>
        <w:t>座移动公厕达到</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四净三无二通一明</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标准，</w:t>
      </w:r>
      <w:r>
        <w:rPr>
          <w:rFonts w:hint="default" w:ascii="Times New Roman" w:hAnsi="Times New Roman" w:eastAsia="微软雅黑" w:cs="Times New Roman"/>
          <w:i w:val="0"/>
          <w:caps w:val="0"/>
          <w:color w:val="000000"/>
          <w:spacing w:val="0"/>
          <w:sz w:val="31"/>
          <w:szCs w:val="31"/>
          <w:shd w:val="clear" w:fill="FFFFFF"/>
        </w:rPr>
        <w:t>20</w:t>
      </w:r>
      <w:r>
        <w:rPr>
          <w:rFonts w:hint="eastAsia" w:ascii="方正仿宋_GBK" w:hAnsi="方正仿宋_GBK" w:eastAsia="方正仿宋_GBK" w:cs="方正仿宋_GBK"/>
          <w:i w:val="0"/>
          <w:caps w:val="0"/>
          <w:color w:val="000000"/>
          <w:spacing w:val="0"/>
          <w:sz w:val="31"/>
          <w:szCs w:val="31"/>
          <w:shd w:val="clear" w:fill="FFFFFF"/>
        </w:rPr>
        <w:t>座社会直管公厕达到</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三无三有</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标准。实现了县城建成区旱厕全部消除，新（改）建公厕全部达到二类标准，新（改）建的旅游厕所达到</w:t>
      </w:r>
      <w:r>
        <w:rPr>
          <w:rFonts w:hint="default" w:ascii="Times New Roman" w:hAnsi="Times New Roman" w:eastAsia="微软雅黑"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级以上标准。</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（一）机构设置情况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元江哈尼族彝族傣族自治县环境卫生管理站单位共设置</w:t>
      </w:r>
      <w:r>
        <w:rPr>
          <w:rFonts w:hint="default" w:ascii="Times New Roman" w:hAnsi="Times New Roman" w:eastAsia="微软雅黑" w:cs="Times New Roman"/>
          <w:i w:val="0"/>
          <w:caps w:val="0"/>
          <w:color w:val="000000"/>
          <w:spacing w:val="0"/>
          <w:sz w:val="31"/>
          <w:szCs w:val="31"/>
          <w:shd w:val="clear" w:fill="FFFFFF"/>
        </w:rPr>
        <w:t>7</w:t>
      </w:r>
      <w:r>
        <w:rPr>
          <w:rFonts w:hint="eastAsia" w:ascii="方正仿宋_GBK" w:hAnsi="方正仿宋_GBK" w:eastAsia="方正仿宋_GBK" w:cs="方正仿宋_GBK"/>
          <w:i w:val="0"/>
          <w:caps w:val="0"/>
          <w:color w:val="000000"/>
          <w:spacing w:val="0"/>
          <w:sz w:val="31"/>
          <w:szCs w:val="31"/>
          <w:shd w:val="clear" w:fill="FFFFFF"/>
        </w:rPr>
        <w:t>个内设机构，包括：站长办公室、书记办公室、副站长办公室、财务室、办公室、收费室、环卫监察室。所属单位</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个。</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（二）决算单位构成</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纳入元江哈尼族彝族傣族自治县环境卫生管理站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年度部门决算编报的单位共</w:t>
      </w:r>
      <w:r>
        <w:rPr>
          <w:rFonts w:hint="default" w:ascii="Times New Roman" w:hAnsi="Times New Roman" w:eastAsia="微软雅黑"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个。其中：行政单位</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个，参照公务员法管理的事业单位</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个，其他事业单位</w:t>
      </w:r>
      <w:r>
        <w:rPr>
          <w:rFonts w:hint="default" w:ascii="Times New Roman" w:hAnsi="Times New Roman" w:eastAsia="微软雅黑"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个。是元江哈尼族彝族傣族自治县环境卫生管理站。</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（三）部门人员和车辆的编制及实有情况</w:t>
      </w: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年末实有人员编制</w:t>
      </w:r>
      <w:r>
        <w:rPr>
          <w:rFonts w:hint="default" w:ascii="Times New Roman" w:hAnsi="Times New Roman" w:eastAsia="微软雅黑" w:cs="Times New Roman"/>
          <w:i w:val="0"/>
          <w:caps w:val="0"/>
          <w:color w:val="000000"/>
          <w:spacing w:val="0"/>
          <w:sz w:val="31"/>
          <w:szCs w:val="31"/>
          <w:shd w:val="clear" w:fill="FFFFFF"/>
        </w:rPr>
        <w:t>19</w:t>
      </w:r>
      <w:r>
        <w:rPr>
          <w:rFonts w:hint="eastAsia" w:ascii="方正仿宋_GBK" w:hAnsi="方正仿宋_GBK" w:eastAsia="方正仿宋_GBK" w:cs="方正仿宋_GBK"/>
          <w:i w:val="0"/>
          <w:caps w:val="0"/>
          <w:color w:val="000000"/>
          <w:spacing w:val="0"/>
          <w:sz w:val="31"/>
          <w:szCs w:val="31"/>
          <w:shd w:val="clear" w:fill="FFFFFF"/>
        </w:rPr>
        <w:t>人。其中：行政编制</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人（含行政工勤编制</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人），事业编制</w:t>
      </w:r>
      <w:r>
        <w:rPr>
          <w:rFonts w:hint="default" w:ascii="Times New Roman" w:hAnsi="Times New Roman" w:eastAsia="微软雅黑" w:cs="Times New Roman"/>
          <w:i w:val="0"/>
          <w:caps w:val="0"/>
          <w:color w:val="000000"/>
          <w:spacing w:val="0"/>
          <w:sz w:val="31"/>
          <w:szCs w:val="31"/>
          <w:shd w:val="clear" w:fill="FFFFFF"/>
        </w:rPr>
        <w:t>19</w:t>
      </w:r>
      <w:r>
        <w:rPr>
          <w:rFonts w:hint="eastAsia" w:ascii="方正仿宋_GBK" w:hAnsi="方正仿宋_GBK" w:eastAsia="方正仿宋_GBK" w:cs="方正仿宋_GBK"/>
          <w:i w:val="0"/>
          <w:caps w:val="0"/>
          <w:color w:val="000000"/>
          <w:spacing w:val="0"/>
          <w:sz w:val="31"/>
          <w:szCs w:val="31"/>
          <w:shd w:val="clear" w:fill="FFFFFF"/>
        </w:rPr>
        <w:t>人（含参公管理事业编制</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人）；在职在编实有行政人员</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人（含行政工勤人员</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人），事业人员</w:t>
      </w:r>
      <w:r>
        <w:rPr>
          <w:rFonts w:hint="default" w:ascii="Times New Roman" w:hAnsi="Times New Roman" w:eastAsia="微软雅黑" w:cs="Times New Roman"/>
          <w:i w:val="0"/>
          <w:caps w:val="0"/>
          <w:color w:val="000000"/>
          <w:spacing w:val="0"/>
          <w:sz w:val="31"/>
          <w:szCs w:val="31"/>
          <w:shd w:val="clear" w:fill="FFFFFF"/>
        </w:rPr>
        <w:t>18</w:t>
      </w:r>
      <w:r>
        <w:rPr>
          <w:rFonts w:hint="eastAsia" w:ascii="方正仿宋_GBK" w:hAnsi="方正仿宋_GBK" w:eastAsia="方正仿宋_GBK" w:cs="方正仿宋_GBK"/>
          <w:i w:val="0"/>
          <w:caps w:val="0"/>
          <w:color w:val="000000"/>
          <w:spacing w:val="0"/>
          <w:sz w:val="31"/>
          <w:szCs w:val="31"/>
          <w:shd w:val="clear" w:fill="FFFFFF"/>
        </w:rPr>
        <w:t>人（含参公管理事业人员</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尚未移交养老保险基金发放养老金的离退休人员共计</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人（离休</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人，退休</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人）；由养老保险基金发放养老金的离退休人员</w:t>
      </w:r>
      <w:r>
        <w:rPr>
          <w:rFonts w:hint="default" w:ascii="Times New Roman" w:hAnsi="Times New Roman" w:eastAsia="微软雅黑"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人（离休</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人，退休</w:t>
      </w:r>
      <w:r>
        <w:rPr>
          <w:rFonts w:hint="default" w:ascii="Times New Roman" w:hAnsi="Times New Roman" w:eastAsia="微软雅黑"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实有车辆编制</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辆，在编实有车辆</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第二部分</w:t>
      </w:r>
      <w:r>
        <w:rPr>
          <w:rFonts w:hint="default" w:ascii="Times New Roman" w:hAnsi="Times New Roman" w:eastAsia="微软雅黑" w:cs="Times New Roman"/>
          <w:i w:val="0"/>
          <w:caps w:val="0"/>
          <w:color w:val="000000"/>
          <w:spacing w:val="0"/>
          <w:sz w:val="31"/>
          <w:szCs w:val="31"/>
          <w:shd w:val="clear" w:fill="FFFFFF"/>
        </w:rPr>
        <w:t>  2022</w:t>
      </w:r>
      <w:r>
        <w:rPr>
          <w:rFonts w:hint="eastAsia" w:ascii="方正黑体_GBK" w:hAnsi="方正黑体_GBK" w:eastAsia="方正黑体_GBK" w:cs="方正黑体_GBK"/>
          <w:i w:val="0"/>
          <w:caps w:val="0"/>
          <w:color w:val="000000"/>
          <w:spacing w:val="0"/>
          <w:sz w:val="31"/>
          <w:szCs w:val="31"/>
          <w:shd w:val="clear" w:fill="FFFFFF"/>
        </w:rPr>
        <w:t>年度部门决算表</w:t>
      </w:r>
    </w:p>
    <w:p>
      <w:pPr>
        <w:pStyle w:val="2"/>
        <w:keepNext w:val="0"/>
        <w:keepLines w:val="0"/>
        <w:widowControl/>
        <w:suppressLineNumbers w:val="0"/>
        <w:shd w:val="clear" w:fill="FFFFFF"/>
        <w:spacing w:before="75" w:beforeAutospacing="0" w:after="0" w:afterAutospacing="0" w:line="600" w:lineRule="atLeast"/>
        <w:ind w:left="0" w:right="0" w:firstLine="525"/>
        <w:jc w:val="center"/>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（详见附件</w:t>
      </w:r>
      <w:r>
        <w:rPr>
          <w:rFonts w:hint="default" w:ascii="Times New Roman" w:hAnsi="Times New Roman" w:eastAsia="微软雅黑" w:cs="Times New Roman"/>
          <w:i w:val="0"/>
          <w:caps w:val="0"/>
          <w:color w:val="000000"/>
          <w:spacing w:val="0"/>
          <w:sz w:val="31"/>
          <w:szCs w:val="31"/>
          <w:shd w:val="clear" w:fill="FFFFFF"/>
        </w:rPr>
        <w:t>1-10</w:t>
      </w:r>
      <w:r>
        <w:rPr>
          <w:rFonts w:hint="eastAsia" w:ascii="方正仿宋_GBK" w:hAnsi="方正仿宋_GBK" w:eastAsia="方正仿宋_GBK" w:cs="方正仿宋_GBK"/>
          <w:i w:val="0"/>
          <w:caps w:val="0"/>
          <w:color w:val="000000"/>
          <w:spacing w:val="0"/>
          <w:sz w:val="31"/>
          <w:szCs w:val="31"/>
          <w:shd w:val="clear" w:fill="FFFFFF"/>
        </w:rPr>
        <w:t>表）</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元江哈尼族彝族傣族自治县环境卫生管理站无政府性基金预算财政拨款收入支出情况和国有资本经营预算财政拨款收入支出情况，故</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年度部门决算表附表</w:t>
      </w:r>
      <w:r>
        <w:rPr>
          <w:rFonts w:hint="default" w:ascii="Times New Roman" w:hAnsi="Times New Roman" w:eastAsia="微软雅黑" w:cs="Times New Roman"/>
          <w:i w:val="0"/>
          <w:caps w:val="0"/>
          <w:color w:val="000000"/>
          <w:spacing w:val="0"/>
          <w:sz w:val="31"/>
          <w:szCs w:val="31"/>
          <w:shd w:val="clear" w:fill="FFFFFF"/>
        </w:rPr>
        <w:t>8</w:t>
      </w:r>
      <w:r>
        <w:rPr>
          <w:rFonts w:hint="eastAsia" w:ascii="方正仿宋_GBK" w:hAnsi="方正仿宋_GBK" w:eastAsia="方正仿宋_GBK" w:cs="方正仿宋_GBK"/>
          <w:i w:val="0"/>
          <w:caps w:val="0"/>
          <w:color w:val="000000"/>
          <w:spacing w:val="0"/>
          <w:sz w:val="31"/>
          <w:szCs w:val="31"/>
          <w:shd w:val="clear" w:fill="FFFFFF"/>
        </w:rPr>
        <w:t>《政府性基金预算财政拨款收入支出决算表》和</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年度部门决算表附表</w:t>
      </w:r>
      <w:r>
        <w:rPr>
          <w:rFonts w:hint="default" w:ascii="Times New Roman" w:hAnsi="Times New Roman" w:eastAsia="微软雅黑" w:cs="Times New Roman"/>
          <w:i w:val="0"/>
          <w:caps w:val="0"/>
          <w:color w:val="000000"/>
          <w:spacing w:val="0"/>
          <w:sz w:val="31"/>
          <w:szCs w:val="31"/>
          <w:shd w:val="clear" w:fill="FFFFFF"/>
        </w:rPr>
        <w:t>9</w:t>
      </w:r>
      <w:r>
        <w:rPr>
          <w:rFonts w:hint="eastAsia" w:ascii="方正仿宋_GBK" w:hAnsi="方正仿宋_GBK" w:eastAsia="方正仿宋_GBK" w:cs="方正仿宋_GBK"/>
          <w:i w:val="0"/>
          <w:caps w:val="0"/>
          <w:color w:val="000000"/>
          <w:spacing w:val="0"/>
          <w:sz w:val="31"/>
          <w:szCs w:val="31"/>
          <w:shd w:val="clear" w:fill="FFFFFF"/>
        </w:rPr>
        <w:t>《国有资本经营预算财政拨款收入支出决算表》无数据。</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第三部分</w:t>
      </w:r>
      <w:r>
        <w:rPr>
          <w:rFonts w:hint="default" w:ascii="Times New Roman" w:hAnsi="Times New Roman" w:eastAsia="微软雅黑" w:cs="Times New Roman"/>
          <w:i w:val="0"/>
          <w:caps w:val="0"/>
          <w:color w:val="000000"/>
          <w:spacing w:val="0"/>
          <w:sz w:val="31"/>
          <w:szCs w:val="31"/>
          <w:shd w:val="clear" w:fill="FFFFFF"/>
        </w:rPr>
        <w:t>  2022</w:t>
      </w:r>
      <w:r>
        <w:rPr>
          <w:rFonts w:hint="eastAsia" w:ascii="方正黑体_GBK" w:hAnsi="方正黑体_GBK" w:eastAsia="方正黑体_GBK" w:cs="方正黑体_GBK"/>
          <w:i w:val="0"/>
          <w:caps w:val="0"/>
          <w:color w:val="000000"/>
          <w:spacing w:val="0"/>
          <w:sz w:val="31"/>
          <w:szCs w:val="31"/>
          <w:shd w:val="clear" w:fill="FFFFFF"/>
        </w:rPr>
        <w:t>年度部门决算情况说明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年度收入合计</w:t>
      </w:r>
      <w:r>
        <w:rPr>
          <w:rFonts w:hint="default" w:ascii="Times New Roman" w:hAnsi="Times New Roman" w:eastAsia="微软雅黑" w:cs="Times New Roman"/>
          <w:i w:val="0"/>
          <w:caps w:val="0"/>
          <w:color w:val="000000"/>
          <w:spacing w:val="0"/>
          <w:sz w:val="31"/>
          <w:szCs w:val="31"/>
          <w:shd w:val="clear" w:fill="FFFFFF"/>
        </w:rPr>
        <w:t>16,604,578.74</w:t>
      </w:r>
      <w:r>
        <w:rPr>
          <w:rFonts w:hint="eastAsia" w:ascii="方正仿宋_GBK" w:hAnsi="方正仿宋_GBK" w:eastAsia="方正仿宋_GBK" w:cs="方正仿宋_GBK"/>
          <w:i w:val="0"/>
          <w:caps w:val="0"/>
          <w:color w:val="000000"/>
          <w:spacing w:val="0"/>
          <w:sz w:val="31"/>
          <w:szCs w:val="31"/>
          <w:shd w:val="clear" w:fill="FFFFFF"/>
        </w:rPr>
        <w:t>元。其中：财政拨款收入</w:t>
      </w:r>
      <w:r>
        <w:rPr>
          <w:rFonts w:hint="default" w:ascii="Times New Roman" w:hAnsi="Times New Roman" w:eastAsia="微软雅黑" w:cs="Times New Roman"/>
          <w:i w:val="0"/>
          <w:caps w:val="0"/>
          <w:color w:val="000000"/>
          <w:spacing w:val="0"/>
          <w:sz w:val="31"/>
          <w:szCs w:val="31"/>
          <w:shd w:val="clear" w:fill="FFFFFF"/>
        </w:rPr>
        <w:t>14,908,288.74</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89.78%</w:t>
      </w:r>
      <w:r>
        <w:rPr>
          <w:rFonts w:hint="eastAsia" w:ascii="方正仿宋_GBK" w:hAnsi="方正仿宋_GBK" w:eastAsia="方正仿宋_GBK" w:cs="方正仿宋_GBK"/>
          <w:i w:val="0"/>
          <w:caps w:val="0"/>
          <w:color w:val="000000"/>
          <w:spacing w:val="0"/>
          <w:sz w:val="31"/>
          <w:szCs w:val="31"/>
          <w:shd w:val="clear" w:fill="FFFFFF"/>
        </w:rPr>
        <w:t>；上级补助收入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；事业收入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元（含教育收费</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；经营收入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；附属单位缴款收入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；其他收入</w:t>
      </w:r>
      <w:r>
        <w:rPr>
          <w:rFonts w:hint="default" w:ascii="Times New Roman" w:hAnsi="Times New Roman" w:eastAsia="微软雅黑" w:cs="Times New Roman"/>
          <w:i w:val="0"/>
          <w:caps w:val="0"/>
          <w:color w:val="000000"/>
          <w:spacing w:val="0"/>
          <w:sz w:val="31"/>
          <w:szCs w:val="31"/>
          <w:shd w:val="clear" w:fill="FFFFFF"/>
        </w:rPr>
        <w:t>1,696,290.00</w:t>
      </w:r>
      <w:r>
        <w:rPr>
          <w:rFonts w:hint="eastAsia" w:ascii="方正仿宋_GBK" w:hAnsi="方正仿宋_GBK" w:eastAsia="方正仿宋_GBK" w:cs="方正仿宋_GBK"/>
          <w:i w:val="0"/>
          <w:caps w:val="0"/>
          <w:color w:val="000000"/>
          <w:spacing w:val="0"/>
          <w:sz w:val="31"/>
          <w:szCs w:val="31"/>
          <w:shd w:val="clear" w:fill="FFFFFF"/>
        </w:rPr>
        <w:t>元，占总收入的</w:t>
      </w:r>
      <w:r>
        <w:rPr>
          <w:rFonts w:hint="default" w:ascii="Times New Roman" w:hAnsi="Times New Roman" w:eastAsia="微软雅黑" w:cs="Times New Roman"/>
          <w:i w:val="0"/>
          <w:caps w:val="0"/>
          <w:color w:val="000000"/>
          <w:spacing w:val="0"/>
          <w:sz w:val="31"/>
          <w:szCs w:val="31"/>
          <w:shd w:val="clear" w:fill="FFFFFF"/>
        </w:rPr>
        <w:t>10.22%</w:t>
      </w:r>
      <w:r>
        <w:rPr>
          <w:rFonts w:hint="eastAsia" w:ascii="方正仿宋_GBK" w:hAnsi="方正仿宋_GBK" w:eastAsia="方正仿宋_GBK" w:cs="方正仿宋_GBK"/>
          <w:i w:val="0"/>
          <w:caps w:val="0"/>
          <w:color w:val="000000"/>
          <w:spacing w:val="0"/>
          <w:sz w:val="31"/>
          <w:szCs w:val="31"/>
          <w:shd w:val="clear" w:fill="FFFFFF"/>
        </w:rPr>
        <w:t>。与上年相比，收入合计减少</w:t>
      </w:r>
      <w:r>
        <w:rPr>
          <w:rFonts w:hint="default" w:ascii="Times New Roman" w:hAnsi="Times New Roman" w:eastAsia="微软雅黑" w:cs="Times New Roman"/>
          <w:i w:val="0"/>
          <w:caps w:val="0"/>
          <w:color w:val="000000"/>
          <w:spacing w:val="0"/>
          <w:sz w:val="31"/>
          <w:szCs w:val="31"/>
          <w:shd w:val="clear" w:fill="FFFFFF"/>
        </w:rPr>
        <w:t>103,399.10</w:t>
      </w:r>
      <w:r>
        <w:rPr>
          <w:rFonts w:hint="eastAsia" w:ascii="方正仿宋_GBK" w:hAnsi="方正仿宋_GBK" w:eastAsia="方正仿宋_GBK" w:cs="方正仿宋_GBK"/>
          <w:i w:val="0"/>
          <w:caps w:val="0"/>
          <w:color w:val="000000"/>
          <w:spacing w:val="0"/>
          <w:sz w:val="31"/>
          <w:szCs w:val="31"/>
          <w:shd w:val="clear" w:fill="FFFFFF"/>
        </w:rPr>
        <w:t>元，下降</w:t>
      </w:r>
      <w:r>
        <w:rPr>
          <w:rFonts w:hint="default" w:ascii="Times New Roman" w:hAnsi="Times New Roman" w:eastAsia="微软雅黑" w:cs="Times New Roman"/>
          <w:i w:val="0"/>
          <w:caps w:val="0"/>
          <w:color w:val="000000"/>
          <w:spacing w:val="0"/>
          <w:sz w:val="31"/>
          <w:szCs w:val="31"/>
          <w:shd w:val="clear" w:fill="FFFFFF"/>
        </w:rPr>
        <w:t>0.62%</w:t>
      </w:r>
      <w:r>
        <w:rPr>
          <w:rFonts w:hint="eastAsia" w:ascii="方正仿宋_GBK" w:hAnsi="方正仿宋_GBK" w:eastAsia="方正仿宋_GBK" w:cs="方正仿宋_GBK"/>
          <w:i w:val="0"/>
          <w:caps w:val="0"/>
          <w:color w:val="000000"/>
          <w:spacing w:val="0"/>
          <w:sz w:val="31"/>
          <w:szCs w:val="31"/>
          <w:shd w:val="clear" w:fill="FFFFFF"/>
        </w:rPr>
        <w:t>。主要原因为本年元江县住房和城乡建设局拨入垃圾处置及垃圾外运等经费减少，导致本年收入比上年减少。其中：财政拨款收入增加</w:t>
      </w:r>
      <w:r>
        <w:rPr>
          <w:rFonts w:hint="default" w:ascii="Times New Roman" w:hAnsi="Times New Roman" w:eastAsia="微软雅黑" w:cs="Times New Roman"/>
          <w:i w:val="0"/>
          <w:caps w:val="0"/>
          <w:color w:val="000000"/>
          <w:spacing w:val="0"/>
          <w:sz w:val="31"/>
          <w:szCs w:val="31"/>
          <w:shd w:val="clear" w:fill="FFFFFF"/>
        </w:rPr>
        <w:t>867,955.29</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6.18%</w:t>
      </w:r>
      <w:r>
        <w:rPr>
          <w:rFonts w:hint="eastAsia" w:ascii="方正仿宋_GBK" w:hAnsi="方正仿宋_GBK" w:eastAsia="方正仿宋_GBK" w:cs="方正仿宋_GBK"/>
          <w:i w:val="0"/>
          <w:caps w:val="0"/>
          <w:color w:val="000000"/>
          <w:spacing w:val="0"/>
          <w:sz w:val="31"/>
          <w:szCs w:val="31"/>
          <w:shd w:val="clear" w:fill="FFFFFF"/>
        </w:rPr>
        <w:t>；主要原因是环卫一体市场化运作经费增加，导致财政拨款收入比上年增加。其他收入减少</w:t>
      </w:r>
      <w:r>
        <w:rPr>
          <w:rFonts w:hint="default" w:ascii="Times New Roman" w:hAnsi="Times New Roman" w:eastAsia="微软雅黑" w:cs="Times New Roman"/>
          <w:i w:val="0"/>
          <w:caps w:val="0"/>
          <w:color w:val="000000"/>
          <w:spacing w:val="0"/>
          <w:sz w:val="31"/>
          <w:szCs w:val="31"/>
          <w:shd w:val="clear" w:fill="FFFFFF"/>
        </w:rPr>
        <w:t>971,354.39</w:t>
      </w:r>
      <w:r>
        <w:rPr>
          <w:rFonts w:hint="eastAsia" w:ascii="方正仿宋_GBK" w:hAnsi="方正仿宋_GBK" w:eastAsia="方正仿宋_GBK" w:cs="方正仿宋_GBK"/>
          <w:i w:val="0"/>
          <w:caps w:val="0"/>
          <w:color w:val="000000"/>
          <w:spacing w:val="0"/>
          <w:sz w:val="31"/>
          <w:szCs w:val="31"/>
          <w:shd w:val="clear" w:fill="FFFFFF"/>
        </w:rPr>
        <w:t>元，下降</w:t>
      </w:r>
      <w:r>
        <w:rPr>
          <w:rFonts w:hint="default" w:ascii="Times New Roman" w:hAnsi="Times New Roman" w:eastAsia="微软雅黑" w:cs="Times New Roman"/>
          <w:i w:val="0"/>
          <w:caps w:val="0"/>
          <w:color w:val="000000"/>
          <w:spacing w:val="0"/>
          <w:sz w:val="31"/>
          <w:szCs w:val="31"/>
          <w:shd w:val="clear" w:fill="FFFFFF"/>
        </w:rPr>
        <w:t>36.41%</w:t>
      </w:r>
      <w:r>
        <w:rPr>
          <w:rFonts w:hint="eastAsia" w:ascii="方正仿宋_GBK" w:hAnsi="方正仿宋_GBK" w:eastAsia="方正仿宋_GBK" w:cs="方正仿宋_GBK"/>
          <w:i w:val="0"/>
          <w:caps w:val="0"/>
          <w:color w:val="000000"/>
          <w:spacing w:val="0"/>
          <w:sz w:val="31"/>
          <w:szCs w:val="31"/>
          <w:shd w:val="clear" w:fill="FFFFFF"/>
        </w:rPr>
        <w:t>。主要原因为本年元江县住房和城乡建设局拨入垃圾处置及垃圾外运等经费减少。</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年度支出合计</w:t>
      </w:r>
      <w:r>
        <w:rPr>
          <w:rFonts w:hint="default" w:ascii="Times New Roman" w:hAnsi="Times New Roman" w:eastAsia="微软雅黑" w:cs="Times New Roman"/>
          <w:i w:val="0"/>
          <w:caps w:val="0"/>
          <w:color w:val="000000"/>
          <w:spacing w:val="0"/>
          <w:sz w:val="31"/>
          <w:szCs w:val="31"/>
          <w:shd w:val="clear" w:fill="FFFFFF"/>
        </w:rPr>
        <w:t>17,631,481.80</w:t>
      </w:r>
      <w:r>
        <w:rPr>
          <w:rFonts w:hint="eastAsia" w:ascii="方正仿宋_GBK" w:hAnsi="方正仿宋_GBK" w:eastAsia="方正仿宋_GBK" w:cs="方正仿宋_GBK"/>
          <w:i w:val="0"/>
          <w:caps w:val="0"/>
          <w:color w:val="000000"/>
          <w:spacing w:val="0"/>
          <w:sz w:val="31"/>
          <w:szCs w:val="31"/>
          <w:shd w:val="clear" w:fill="FFFFFF"/>
        </w:rPr>
        <w:t>元。其中：基本支出</w:t>
      </w:r>
      <w:r>
        <w:rPr>
          <w:rFonts w:hint="default" w:ascii="Times New Roman" w:hAnsi="Times New Roman" w:eastAsia="微软雅黑" w:cs="Times New Roman"/>
          <w:i w:val="0"/>
          <w:caps w:val="0"/>
          <w:color w:val="000000"/>
          <w:spacing w:val="0"/>
          <w:sz w:val="31"/>
          <w:szCs w:val="31"/>
          <w:shd w:val="clear" w:fill="FFFFFF"/>
        </w:rPr>
        <w:t>14,908,288.74</w:t>
      </w:r>
      <w:r>
        <w:rPr>
          <w:rFonts w:hint="eastAsia" w:ascii="方正仿宋_GBK" w:hAnsi="方正仿宋_GBK" w:eastAsia="方正仿宋_GBK" w:cs="方正仿宋_GBK"/>
          <w:i w:val="0"/>
          <w:caps w:val="0"/>
          <w:color w:val="000000"/>
          <w:spacing w:val="0"/>
          <w:sz w:val="31"/>
          <w:szCs w:val="31"/>
          <w:shd w:val="clear" w:fill="FFFFFF"/>
        </w:rPr>
        <w:t>元，占总支出的</w:t>
      </w:r>
      <w:r>
        <w:rPr>
          <w:rFonts w:hint="default" w:ascii="Times New Roman" w:hAnsi="Times New Roman" w:eastAsia="微软雅黑" w:cs="Times New Roman"/>
          <w:i w:val="0"/>
          <w:caps w:val="0"/>
          <w:color w:val="000000"/>
          <w:spacing w:val="0"/>
          <w:sz w:val="31"/>
          <w:szCs w:val="31"/>
          <w:shd w:val="clear" w:fill="FFFFFF"/>
        </w:rPr>
        <w:t>84.55%</w:t>
      </w:r>
      <w:r>
        <w:rPr>
          <w:rFonts w:hint="eastAsia" w:ascii="方正仿宋_GBK" w:hAnsi="方正仿宋_GBK" w:eastAsia="方正仿宋_GBK" w:cs="方正仿宋_GBK"/>
          <w:i w:val="0"/>
          <w:caps w:val="0"/>
          <w:color w:val="000000"/>
          <w:spacing w:val="0"/>
          <w:sz w:val="31"/>
          <w:szCs w:val="31"/>
          <w:shd w:val="clear" w:fill="FFFFFF"/>
        </w:rPr>
        <w:t>；项目支出</w:t>
      </w:r>
      <w:r>
        <w:rPr>
          <w:rFonts w:hint="default" w:ascii="Times New Roman" w:hAnsi="Times New Roman" w:eastAsia="微软雅黑" w:cs="Times New Roman"/>
          <w:i w:val="0"/>
          <w:caps w:val="0"/>
          <w:color w:val="000000"/>
          <w:spacing w:val="0"/>
          <w:sz w:val="31"/>
          <w:szCs w:val="31"/>
          <w:shd w:val="clear" w:fill="FFFFFF"/>
        </w:rPr>
        <w:t>2,723,193.06</w:t>
      </w:r>
      <w:r>
        <w:rPr>
          <w:rFonts w:hint="eastAsia" w:ascii="方正仿宋_GBK" w:hAnsi="方正仿宋_GBK" w:eastAsia="方正仿宋_GBK" w:cs="方正仿宋_GBK"/>
          <w:i w:val="0"/>
          <w:caps w:val="0"/>
          <w:color w:val="000000"/>
          <w:spacing w:val="0"/>
          <w:sz w:val="31"/>
          <w:szCs w:val="31"/>
          <w:shd w:val="clear" w:fill="FFFFFF"/>
        </w:rPr>
        <w:t>元，占总支出的</w:t>
      </w:r>
      <w:r>
        <w:rPr>
          <w:rFonts w:hint="default" w:ascii="Times New Roman" w:hAnsi="Times New Roman" w:eastAsia="微软雅黑" w:cs="Times New Roman"/>
          <w:i w:val="0"/>
          <w:caps w:val="0"/>
          <w:color w:val="000000"/>
          <w:spacing w:val="0"/>
          <w:sz w:val="31"/>
          <w:szCs w:val="31"/>
          <w:shd w:val="clear" w:fill="FFFFFF"/>
        </w:rPr>
        <w:t>15.45%</w:t>
      </w:r>
      <w:r>
        <w:rPr>
          <w:rFonts w:hint="eastAsia" w:ascii="方正仿宋_GBK" w:hAnsi="方正仿宋_GBK" w:eastAsia="方正仿宋_GBK" w:cs="方正仿宋_GBK"/>
          <w:i w:val="0"/>
          <w:caps w:val="0"/>
          <w:color w:val="000000"/>
          <w:spacing w:val="0"/>
          <w:sz w:val="31"/>
          <w:szCs w:val="31"/>
          <w:shd w:val="clear" w:fill="FFFFFF"/>
        </w:rPr>
        <w:t>；上缴上级支出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％；经营支出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％；对附属单位补助支出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％。与上年相比，支出合计增加</w:t>
      </w:r>
      <w:r>
        <w:rPr>
          <w:rFonts w:hint="default" w:ascii="Times New Roman" w:hAnsi="Times New Roman" w:eastAsia="微软雅黑" w:cs="Times New Roman"/>
          <w:i w:val="0"/>
          <w:caps w:val="0"/>
          <w:color w:val="000000"/>
          <w:spacing w:val="0"/>
          <w:sz w:val="31"/>
          <w:szCs w:val="31"/>
          <w:shd w:val="clear" w:fill="FFFFFF"/>
        </w:rPr>
        <w:t>1,953,938.27</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12.46%</w:t>
      </w:r>
      <w:r>
        <w:rPr>
          <w:rFonts w:hint="eastAsia" w:ascii="方正仿宋_GBK" w:hAnsi="方正仿宋_GBK" w:eastAsia="方正仿宋_GBK" w:cs="方正仿宋_GBK"/>
          <w:i w:val="0"/>
          <w:caps w:val="0"/>
          <w:color w:val="000000"/>
          <w:spacing w:val="0"/>
          <w:sz w:val="31"/>
          <w:szCs w:val="31"/>
          <w:shd w:val="clear" w:fill="FFFFFF"/>
        </w:rPr>
        <w:t>。主要原因是环卫一体市场化运作经费增加，导致本年支出比上年增加。其中：基本支出增加</w:t>
      </w:r>
      <w:r>
        <w:rPr>
          <w:rFonts w:hint="default" w:ascii="Times New Roman" w:hAnsi="Times New Roman" w:eastAsia="微软雅黑" w:cs="Times New Roman"/>
          <w:i w:val="0"/>
          <w:caps w:val="0"/>
          <w:color w:val="000000"/>
          <w:spacing w:val="0"/>
          <w:sz w:val="31"/>
          <w:szCs w:val="31"/>
          <w:shd w:val="clear" w:fill="FFFFFF"/>
        </w:rPr>
        <w:t>3,213,242.29</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27.48%</w:t>
      </w:r>
      <w:r>
        <w:rPr>
          <w:rFonts w:hint="eastAsia" w:ascii="方正仿宋_GBK" w:hAnsi="方正仿宋_GBK" w:eastAsia="方正仿宋_GBK" w:cs="方正仿宋_GBK"/>
          <w:i w:val="0"/>
          <w:caps w:val="0"/>
          <w:color w:val="000000"/>
          <w:spacing w:val="0"/>
          <w:sz w:val="31"/>
          <w:szCs w:val="31"/>
          <w:shd w:val="clear" w:fill="FFFFFF"/>
        </w:rPr>
        <w:t>；主要原因是环卫一体市场化运作经费增加，导致基本支出比上年增加。项目支出减少</w:t>
      </w:r>
      <w:r>
        <w:rPr>
          <w:rFonts w:hint="default" w:ascii="Times New Roman" w:hAnsi="Times New Roman" w:eastAsia="微软雅黑" w:cs="Times New Roman"/>
          <w:i w:val="0"/>
          <w:caps w:val="0"/>
          <w:color w:val="000000"/>
          <w:spacing w:val="0"/>
          <w:sz w:val="31"/>
          <w:szCs w:val="31"/>
          <w:shd w:val="clear" w:fill="FFFFFF"/>
        </w:rPr>
        <w:t>1,259,304.02</w:t>
      </w:r>
      <w:r>
        <w:rPr>
          <w:rFonts w:hint="eastAsia" w:ascii="方正仿宋_GBK" w:hAnsi="方正仿宋_GBK" w:eastAsia="方正仿宋_GBK" w:cs="方正仿宋_GBK"/>
          <w:i w:val="0"/>
          <w:caps w:val="0"/>
          <w:color w:val="000000"/>
          <w:spacing w:val="0"/>
          <w:sz w:val="31"/>
          <w:szCs w:val="31"/>
          <w:shd w:val="clear" w:fill="FFFFFF"/>
        </w:rPr>
        <w:t>元，下降</w:t>
      </w:r>
      <w:r>
        <w:rPr>
          <w:rFonts w:hint="default" w:ascii="Times New Roman" w:hAnsi="Times New Roman" w:eastAsia="微软雅黑" w:cs="Times New Roman"/>
          <w:i w:val="0"/>
          <w:caps w:val="0"/>
          <w:color w:val="000000"/>
          <w:spacing w:val="0"/>
          <w:sz w:val="31"/>
          <w:szCs w:val="31"/>
          <w:shd w:val="clear" w:fill="FFFFFF"/>
        </w:rPr>
        <w:t>31.62%</w:t>
      </w:r>
      <w:r>
        <w:rPr>
          <w:rFonts w:hint="eastAsia" w:ascii="方正仿宋_GBK" w:hAnsi="方正仿宋_GBK" w:eastAsia="方正仿宋_GBK" w:cs="方正仿宋_GBK"/>
          <w:i w:val="0"/>
          <w:caps w:val="0"/>
          <w:color w:val="000000"/>
          <w:spacing w:val="0"/>
          <w:sz w:val="31"/>
          <w:szCs w:val="31"/>
          <w:shd w:val="clear" w:fill="FFFFFF"/>
        </w:rPr>
        <w:t>；主要原因为本年元江县住房和城乡建设局拨入垃圾处置及垃圾外运等经费减少。</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（一）基本支出情况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年度用于保障元江哈尼族彝族傣族自治县环境卫生管理站机关、下属事业单位等机构正常运转的日常支出</w:t>
      </w:r>
      <w:r>
        <w:rPr>
          <w:rFonts w:hint="default" w:ascii="Times New Roman" w:hAnsi="Times New Roman" w:eastAsia="微软雅黑" w:cs="Times New Roman"/>
          <w:i w:val="0"/>
          <w:caps w:val="0"/>
          <w:color w:val="000000"/>
          <w:spacing w:val="0"/>
          <w:sz w:val="31"/>
          <w:szCs w:val="31"/>
          <w:shd w:val="clear" w:fill="FFFFFF"/>
        </w:rPr>
        <w:t>14,908,288.74</w:t>
      </w:r>
      <w:r>
        <w:rPr>
          <w:rFonts w:hint="eastAsia" w:ascii="方正仿宋_GBK" w:hAnsi="方正仿宋_GBK" w:eastAsia="方正仿宋_GBK" w:cs="方正仿宋_GBK"/>
          <w:i w:val="0"/>
          <w:caps w:val="0"/>
          <w:color w:val="000000"/>
          <w:spacing w:val="0"/>
          <w:sz w:val="31"/>
          <w:szCs w:val="31"/>
          <w:shd w:val="clear" w:fill="FFFFFF"/>
        </w:rPr>
        <w:t>元。其中：基本工资、津贴补贴等人员经费支出</w:t>
      </w:r>
      <w:r>
        <w:rPr>
          <w:rFonts w:hint="default" w:ascii="Times New Roman" w:hAnsi="Times New Roman" w:eastAsia="微软雅黑" w:cs="Times New Roman"/>
          <w:i w:val="0"/>
          <w:caps w:val="0"/>
          <w:color w:val="000000"/>
          <w:spacing w:val="0"/>
          <w:sz w:val="31"/>
          <w:szCs w:val="31"/>
          <w:shd w:val="clear" w:fill="FFFFFF"/>
        </w:rPr>
        <w:t>2,409,321.65</w:t>
      </w:r>
      <w:r>
        <w:rPr>
          <w:rFonts w:hint="eastAsia" w:ascii="方正仿宋_GBK" w:hAnsi="方正仿宋_GBK" w:eastAsia="方正仿宋_GBK" w:cs="方正仿宋_GBK"/>
          <w:i w:val="0"/>
          <w:caps w:val="0"/>
          <w:color w:val="000000"/>
          <w:spacing w:val="0"/>
          <w:sz w:val="31"/>
          <w:szCs w:val="31"/>
          <w:shd w:val="clear" w:fill="FFFFFF"/>
        </w:rPr>
        <w:t>元，占基本支出的</w:t>
      </w:r>
      <w:r>
        <w:rPr>
          <w:rFonts w:hint="default" w:ascii="Times New Roman" w:hAnsi="Times New Roman" w:eastAsia="微软雅黑" w:cs="Times New Roman"/>
          <w:i w:val="0"/>
          <w:caps w:val="0"/>
          <w:color w:val="000000"/>
          <w:spacing w:val="0"/>
          <w:sz w:val="31"/>
          <w:szCs w:val="31"/>
          <w:shd w:val="clear" w:fill="FFFFFF"/>
        </w:rPr>
        <w:t>16.16</w:t>
      </w:r>
      <w:r>
        <w:rPr>
          <w:rFonts w:hint="eastAsia" w:ascii="方正仿宋_GBK" w:hAnsi="方正仿宋_GBK" w:eastAsia="方正仿宋_GBK" w:cs="方正仿宋_GBK"/>
          <w:i w:val="0"/>
          <w:caps w:val="0"/>
          <w:color w:val="000000"/>
          <w:spacing w:val="0"/>
          <w:sz w:val="31"/>
          <w:szCs w:val="31"/>
          <w:shd w:val="clear" w:fill="FFFFFF"/>
        </w:rPr>
        <w:t>％；办公费、印刷费、水电费、办公设备购置等公用经费</w:t>
      </w:r>
      <w:r>
        <w:rPr>
          <w:rFonts w:hint="default" w:ascii="Times New Roman" w:hAnsi="Times New Roman" w:eastAsia="微软雅黑" w:cs="Times New Roman"/>
          <w:i w:val="0"/>
          <w:caps w:val="0"/>
          <w:color w:val="000000"/>
          <w:spacing w:val="0"/>
          <w:sz w:val="31"/>
          <w:szCs w:val="31"/>
          <w:shd w:val="clear" w:fill="FFFFFF"/>
        </w:rPr>
        <w:t>12,498,967.09</w:t>
      </w:r>
      <w:r>
        <w:rPr>
          <w:rFonts w:hint="eastAsia" w:ascii="方正仿宋_GBK" w:hAnsi="方正仿宋_GBK" w:eastAsia="方正仿宋_GBK" w:cs="方正仿宋_GBK"/>
          <w:i w:val="0"/>
          <w:caps w:val="0"/>
          <w:color w:val="000000"/>
          <w:spacing w:val="0"/>
          <w:sz w:val="31"/>
          <w:szCs w:val="31"/>
          <w:shd w:val="clear" w:fill="FFFFFF"/>
        </w:rPr>
        <w:t>元，占基本支出的</w:t>
      </w:r>
      <w:r>
        <w:rPr>
          <w:rFonts w:hint="default" w:ascii="Times New Roman" w:hAnsi="Times New Roman" w:eastAsia="微软雅黑" w:cs="Times New Roman"/>
          <w:i w:val="0"/>
          <w:caps w:val="0"/>
          <w:color w:val="000000"/>
          <w:spacing w:val="0"/>
          <w:sz w:val="31"/>
          <w:szCs w:val="31"/>
          <w:shd w:val="clear" w:fill="FFFFFF"/>
        </w:rPr>
        <w:t>83.84</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（二）项目支出情况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年度用于保障元江哈尼族彝族傣族自治县环境卫生管理站机构、下属事业单位等机构为完成特定的行政工作任务或事业发展目标，用于专项业务工作的经费支出</w:t>
      </w:r>
      <w:r>
        <w:rPr>
          <w:rFonts w:hint="default" w:ascii="Times New Roman" w:hAnsi="Times New Roman" w:eastAsia="微软雅黑" w:cs="Times New Roman"/>
          <w:i w:val="0"/>
          <w:caps w:val="0"/>
          <w:color w:val="000000"/>
          <w:spacing w:val="0"/>
          <w:sz w:val="31"/>
          <w:szCs w:val="31"/>
          <w:shd w:val="clear" w:fill="FFFFFF"/>
        </w:rPr>
        <w:t>2,723,193.06</w:t>
      </w:r>
      <w:r>
        <w:rPr>
          <w:rFonts w:hint="eastAsia" w:ascii="方正仿宋_GBK" w:hAnsi="方正仿宋_GBK" w:eastAsia="方正仿宋_GBK" w:cs="方正仿宋_GBK"/>
          <w:i w:val="0"/>
          <w:caps w:val="0"/>
          <w:color w:val="000000"/>
          <w:spacing w:val="0"/>
          <w:sz w:val="31"/>
          <w:szCs w:val="31"/>
          <w:shd w:val="clear" w:fill="FFFFFF"/>
        </w:rPr>
        <w:t>元。其中：基本建设类项目支出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元。具体项目开支及开展工作情况：解聘环卫工经济补偿金</w:t>
      </w:r>
      <w:r>
        <w:rPr>
          <w:rFonts w:hint="default" w:ascii="Times New Roman" w:hAnsi="Times New Roman" w:eastAsia="微软雅黑" w:cs="Times New Roman"/>
          <w:i w:val="0"/>
          <w:caps w:val="0"/>
          <w:color w:val="000000"/>
          <w:spacing w:val="0"/>
          <w:sz w:val="31"/>
          <w:szCs w:val="31"/>
          <w:shd w:val="clear" w:fill="FFFFFF"/>
        </w:rPr>
        <w:t>29,500.00</w:t>
      </w:r>
      <w:r>
        <w:rPr>
          <w:rFonts w:hint="eastAsia" w:ascii="方正仿宋_GBK" w:hAnsi="方正仿宋_GBK" w:eastAsia="方正仿宋_GBK" w:cs="方正仿宋_GBK"/>
          <w:i w:val="0"/>
          <w:caps w:val="0"/>
          <w:color w:val="000000"/>
          <w:spacing w:val="0"/>
          <w:sz w:val="31"/>
          <w:szCs w:val="31"/>
          <w:shd w:val="clear" w:fill="FFFFFF"/>
        </w:rPr>
        <w:t>元；临时垃圾填埋场应急经费</w:t>
      </w:r>
      <w:r>
        <w:rPr>
          <w:rFonts w:hint="default" w:ascii="Times New Roman" w:hAnsi="Times New Roman" w:eastAsia="微软雅黑" w:cs="Times New Roman"/>
          <w:i w:val="0"/>
          <w:caps w:val="0"/>
          <w:color w:val="000000"/>
          <w:spacing w:val="0"/>
          <w:sz w:val="31"/>
          <w:szCs w:val="31"/>
          <w:shd w:val="clear" w:fill="FFFFFF"/>
        </w:rPr>
        <w:t>304,562.13</w:t>
      </w:r>
      <w:r>
        <w:rPr>
          <w:rFonts w:hint="eastAsia" w:ascii="方正仿宋_GBK" w:hAnsi="方正仿宋_GBK" w:eastAsia="方正仿宋_GBK" w:cs="方正仿宋_GBK"/>
          <w:i w:val="0"/>
          <w:caps w:val="0"/>
          <w:color w:val="000000"/>
          <w:spacing w:val="0"/>
          <w:sz w:val="31"/>
          <w:szCs w:val="31"/>
          <w:shd w:val="clear" w:fill="FFFFFF"/>
        </w:rPr>
        <w:t>元；元江县垃圾应急填埋场整改启动专项资金</w:t>
      </w:r>
      <w:r>
        <w:rPr>
          <w:rFonts w:hint="default" w:ascii="Times New Roman" w:hAnsi="Times New Roman" w:eastAsia="微软雅黑" w:cs="Times New Roman"/>
          <w:i w:val="0"/>
          <w:caps w:val="0"/>
          <w:color w:val="000000"/>
          <w:spacing w:val="0"/>
          <w:sz w:val="31"/>
          <w:szCs w:val="31"/>
          <w:shd w:val="clear" w:fill="FFFFFF"/>
        </w:rPr>
        <w:t>1,000,000.00</w:t>
      </w:r>
      <w:r>
        <w:rPr>
          <w:rFonts w:hint="eastAsia" w:ascii="方正仿宋_GBK" w:hAnsi="方正仿宋_GBK" w:eastAsia="方正仿宋_GBK" w:cs="方正仿宋_GBK"/>
          <w:i w:val="0"/>
          <w:caps w:val="0"/>
          <w:color w:val="000000"/>
          <w:spacing w:val="0"/>
          <w:sz w:val="31"/>
          <w:szCs w:val="31"/>
          <w:shd w:val="clear" w:fill="FFFFFF"/>
        </w:rPr>
        <w:t>元；都嘎箐垃圾填埋场应急整治工程经费</w:t>
      </w:r>
      <w:r>
        <w:rPr>
          <w:rFonts w:hint="default" w:ascii="Times New Roman" w:hAnsi="Times New Roman" w:eastAsia="微软雅黑" w:cs="Times New Roman"/>
          <w:i w:val="0"/>
          <w:caps w:val="0"/>
          <w:color w:val="000000"/>
          <w:spacing w:val="0"/>
          <w:sz w:val="31"/>
          <w:szCs w:val="31"/>
          <w:shd w:val="clear" w:fill="FFFFFF"/>
        </w:rPr>
        <w:t>1,389,130.93</w:t>
      </w:r>
      <w:r>
        <w:rPr>
          <w:rFonts w:hint="eastAsia" w:ascii="方正仿宋_GBK" w:hAnsi="方正仿宋_GBK" w:eastAsia="方正仿宋_GBK" w:cs="方正仿宋_GBK"/>
          <w:i w:val="0"/>
          <w:caps w:val="0"/>
          <w:color w:val="000000"/>
          <w:spacing w:val="0"/>
          <w:sz w:val="31"/>
          <w:szCs w:val="31"/>
          <w:shd w:val="clear" w:fill="FFFFFF"/>
        </w:rPr>
        <w:t>元。</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（一）一般公共预算财政拨款支出决算总体情况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年度一般公共预算财政拨款支出</w:t>
      </w:r>
      <w:r>
        <w:rPr>
          <w:rFonts w:hint="default" w:ascii="Times New Roman" w:hAnsi="Times New Roman" w:eastAsia="微软雅黑" w:cs="Times New Roman"/>
          <w:i w:val="0"/>
          <w:caps w:val="0"/>
          <w:color w:val="000000"/>
          <w:spacing w:val="0"/>
          <w:sz w:val="31"/>
          <w:szCs w:val="31"/>
          <w:shd w:val="clear" w:fill="FFFFFF"/>
        </w:rPr>
        <w:t>14,937,788.74</w:t>
      </w:r>
      <w:r>
        <w:rPr>
          <w:rFonts w:hint="eastAsia" w:ascii="方正仿宋_GBK" w:hAnsi="方正仿宋_GBK" w:eastAsia="方正仿宋_GBK" w:cs="方正仿宋_GBK"/>
          <w:i w:val="0"/>
          <w:caps w:val="0"/>
          <w:color w:val="000000"/>
          <w:spacing w:val="0"/>
          <w:sz w:val="31"/>
          <w:szCs w:val="31"/>
          <w:shd w:val="clear" w:fill="FFFFFF"/>
        </w:rPr>
        <w:t>元，占本年支出合计的</w:t>
      </w:r>
      <w:r>
        <w:rPr>
          <w:rFonts w:hint="default" w:ascii="Times New Roman" w:hAnsi="Times New Roman" w:eastAsia="微软雅黑" w:cs="Times New Roman"/>
          <w:i w:val="0"/>
          <w:caps w:val="0"/>
          <w:color w:val="000000"/>
          <w:spacing w:val="0"/>
          <w:sz w:val="31"/>
          <w:szCs w:val="31"/>
          <w:shd w:val="clear" w:fill="FFFFFF"/>
        </w:rPr>
        <w:t>84.72%</w:t>
      </w:r>
      <w:r>
        <w:rPr>
          <w:rFonts w:hint="eastAsia" w:ascii="方正仿宋_GBK" w:hAnsi="方正仿宋_GBK" w:eastAsia="方正仿宋_GBK" w:cs="方正仿宋_GBK"/>
          <w:i w:val="0"/>
          <w:caps w:val="0"/>
          <w:color w:val="000000"/>
          <w:spacing w:val="0"/>
          <w:sz w:val="31"/>
          <w:szCs w:val="31"/>
          <w:shd w:val="clear" w:fill="FFFFFF"/>
        </w:rPr>
        <w:t>。与上年相比增加</w:t>
      </w:r>
      <w:r>
        <w:rPr>
          <w:rFonts w:hint="default" w:ascii="Times New Roman" w:hAnsi="Times New Roman" w:eastAsia="微软雅黑" w:cs="Times New Roman"/>
          <w:i w:val="0"/>
          <w:caps w:val="0"/>
          <w:color w:val="000000"/>
          <w:spacing w:val="0"/>
          <w:sz w:val="31"/>
          <w:szCs w:val="31"/>
          <w:shd w:val="clear" w:fill="FFFFFF"/>
        </w:rPr>
        <w:t>926,955.29</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6.62%</w:t>
      </w:r>
      <w:r>
        <w:rPr>
          <w:rFonts w:hint="eastAsia" w:ascii="方正仿宋_GBK" w:hAnsi="方正仿宋_GBK" w:eastAsia="方正仿宋_GBK" w:cs="方正仿宋_GBK"/>
          <w:i w:val="0"/>
          <w:caps w:val="0"/>
          <w:color w:val="000000"/>
          <w:spacing w:val="0"/>
          <w:sz w:val="31"/>
          <w:szCs w:val="31"/>
          <w:shd w:val="clear" w:fill="FFFFFF"/>
        </w:rPr>
        <w:t>，主要原因是环卫一体市场化运作经费增加，导致一般公共预算财政拨款支出比上年增加。</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shd w:val="clear" w:fill="FFFFFF"/>
        </w:rPr>
        <w:t>（二）一般公共预算财政拨款支出决算具体情况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w:t>
      </w:r>
      <w:r>
        <w:rPr>
          <w:rFonts w:hint="eastAsia" w:ascii="方正仿宋_GBK" w:hAnsi="方正仿宋_GBK" w:eastAsia="方正仿宋_GBK" w:cs="方正仿宋_GBK"/>
          <w:i w:val="0"/>
          <w:caps w:val="0"/>
          <w:color w:val="000000"/>
          <w:spacing w:val="0"/>
          <w:sz w:val="31"/>
          <w:szCs w:val="31"/>
          <w:shd w:val="clear" w:fill="FFFFFF"/>
        </w:rPr>
        <w:t>一般公共服务（类）支出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w:t>
      </w:r>
      <w:r>
        <w:rPr>
          <w:rFonts w:hint="eastAsia" w:ascii="方正仿宋_GBK" w:hAnsi="方正仿宋_GBK" w:eastAsia="方正仿宋_GBK" w:cs="方正仿宋_GBK"/>
          <w:i w:val="0"/>
          <w:caps w:val="0"/>
          <w:color w:val="000000"/>
          <w:spacing w:val="0"/>
          <w:sz w:val="31"/>
          <w:szCs w:val="31"/>
          <w:shd w:val="clear" w:fill="FFFFFF"/>
        </w:rPr>
        <w:t>外交（类）支出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3.</w:t>
      </w:r>
      <w:r>
        <w:rPr>
          <w:rFonts w:hint="eastAsia" w:ascii="方正仿宋_GBK" w:hAnsi="方正仿宋_GBK" w:eastAsia="方正仿宋_GBK" w:cs="方正仿宋_GBK"/>
          <w:i w:val="0"/>
          <w:caps w:val="0"/>
          <w:color w:val="000000"/>
          <w:spacing w:val="0"/>
          <w:sz w:val="31"/>
          <w:szCs w:val="31"/>
          <w:shd w:val="clear" w:fill="FFFFFF"/>
        </w:rPr>
        <w:t>国防（类）支出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4.</w:t>
      </w:r>
      <w:r>
        <w:rPr>
          <w:rFonts w:hint="eastAsia" w:ascii="方正仿宋_GBK" w:hAnsi="方正仿宋_GBK" w:eastAsia="方正仿宋_GBK" w:cs="方正仿宋_GBK"/>
          <w:i w:val="0"/>
          <w:caps w:val="0"/>
          <w:color w:val="000000"/>
          <w:spacing w:val="0"/>
          <w:sz w:val="31"/>
          <w:szCs w:val="31"/>
          <w:shd w:val="clear" w:fill="FFFFFF"/>
        </w:rPr>
        <w:t>公共安全（类）支出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5.</w:t>
      </w:r>
      <w:r>
        <w:rPr>
          <w:rFonts w:hint="eastAsia" w:ascii="方正仿宋_GBK" w:hAnsi="方正仿宋_GBK" w:eastAsia="方正仿宋_GBK" w:cs="方正仿宋_GBK"/>
          <w:i w:val="0"/>
          <w:caps w:val="0"/>
          <w:color w:val="000000"/>
          <w:spacing w:val="0"/>
          <w:sz w:val="31"/>
          <w:szCs w:val="31"/>
          <w:shd w:val="clear" w:fill="FFFFFF"/>
        </w:rPr>
        <w:t>教育（类）支出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6.</w:t>
      </w:r>
      <w:r>
        <w:rPr>
          <w:rFonts w:hint="eastAsia" w:ascii="方正仿宋_GBK" w:hAnsi="方正仿宋_GBK" w:eastAsia="方正仿宋_GBK" w:cs="方正仿宋_GBK"/>
          <w:i w:val="0"/>
          <w:caps w:val="0"/>
          <w:color w:val="000000"/>
          <w:spacing w:val="0"/>
          <w:sz w:val="31"/>
          <w:szCs w:val="31"/>
          <w:shd w:val="clear" w:fill="FFFFFF"/>
        </w:rPr>
        <w:t>科学技术（类）支出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7.</w:t>
      </w:r>
      <w:r>
        <w:rPr>
          <w:rFonts w:hint="eastAsia" w:ascii="方正仿宋_GBK" w:hAnsi="方正仿宋_GBK" w:eastAsia="方正仿宋_GBK" w:cs="方正仿宋_GBK"/>
          <w:i w:val="0"/>
          <w:caps w:val="0"/>
          <w:color w:val="000000"/>
          <w:spacing w:val="0"/>
          <w:sz w:val="31"/>
          <w:szCs w:val="31"/>
          <w:shd w:val="clear" w:fill="FFFFFF"/>
        </w:rPr>
        <w:t>文化旅游体育与传媒（类）支出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8.</w:t>
      </w:r>
      <w:r>
        <w:rPr>
          <w:rFonts w:hint="eastAsia" w:ascii="方正仿宋_GBK" w:hAnsi="方正仿宋_GBK" w:eastAsia="方正仿宋_GBK" w:cs="方正仿宋_GBK"/>
          <w:i w:val="0"/>
          <w:caps w:val="0"/>
          <w:color w:val="000000"/>
          <w:spacing w:val="0"/>
          <w:sz w:val="31"/>
          <w:szCs w:val="31"/>
          <w:shd w:val="clear" w:fill="FFFFFF"/>
        </w:rPr>
        <w:t>社会保障和就业（类）支出</w:t>
      </w:r>
      <w:r>
        <w:rPr>
          <w:rFonts w:hint="default" w:ascii="Times New Roman" w:hAnsi="Times New Roman" w:eastAsia="微软雅黑" w:cs="Times New Roman"/>
          <w:i w:val="0"/>
          <w:caps w:val="0"/>
          <w:color w:val="000000"/>
          <w:spacing w:val="0"/>
          <w:sz w:val="31"/>
          <w:szCs w:val="31"/>
          <w:shd w:val="clear" w:fill="FFFFFF"/>
        </w:rPr>
        <w:t>141,293.44</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0.95%</w:t>
      </w:r>
      <w:r>
        <w:rPr>
          <w:rFonts w:hint="eastAsia" w:ascii="方正仿宋_GBK" w:hAnsi="方正仿宋_GBK" w:eastAsia="方正仿宋_GBK" w:cs="方正仿宋_GBK"/>
          <w:i w:val="0"/>
          <w:caps w:val="0"/>
          <w:color w:val="000000"/>
          <w:spacing w:val="0"/>
          <w:sz w:val="31"/>
          <w:szCs w:val="31"/>
          <w:shd w:val="clear" w:fill="FFFFFF"/>
        </w:rPr>
        <w:t>。主要用于职工离退休生活补助、死亡抚恤金、基本养老保险金和职业年金缴费。</w:t>
      </w: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9.</w:t>
      </w:r>
      <w:r>
        <w:rPr>
          <w:rFonts w:hint="eastAsia" w:ascii="方正仿宋_GBK" w:hAnsi="方正仿宋_GBK" w:eastAsia="方正仿宋_GBK" w:cs="方正仿宋_GBK"/>
          <w:i w:val="0"/>
          <w:caps w:val="0"/>
          <w:color w:val="000000"/>
          <w:spacing w:val="0"/>
          <w:sz w:val="31"/>
          <w:szCs w:val="31"/>
          <w:shd w:val="clear" w:fill="FFFFFF"/>
        </w:rPr>
        <w:t>卫生健康（类）支出</w:t>
      </w:r>
      <w:r>
        <w:rPr>
          <w:rFonts w:hint="default" w:ascii="Times New Roman" w:hAnsi="Times New Roman" w:eastAsia="微软雅黑" w:cs="Times New Roman"/>
          <w:i w:val="0"/>
          <w:caps w:val="0"/>
          <w:color w:val="000000"/>
          <w:spacing w:val="0"/>
          <w:sz w:val="31"/>
          <w:szCs w:val="31"/>
          <w:shd w:val="clear" w:fill="FFFFFF"/>
        </w:rPr>
        <w:t>130,782.21</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0.88%</w:t>
      </w:r>
      <w:r>
        <w:rPr>
          <w:rFonts w:hint="eastAsia" w:ascii="方正仿宋_GBK" w:hAnsi="方正仿宋_GBK" w:eastAsia="方正仿宋_GBK" w:cs="方正仿宋_GBK"/>
          <w:i w:val="0"/>
          <w:caps w:val="0"/>
          <w:color w:val="000000"/>
          <w:spacing w:val="0"/>
          <w:sz w:val="31"/>
          <w:szCs w:val="31"/>
          <w:shd w:val="clear" w:fill="FFFFFF"/>
        </w:rPr>
        <w:t>。主要用于职工基本医疗保险。</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10.</w:t>
      </w:r>
      <w:r>
        <w:rPr>
          <w:rFonts w:hint="eastAsia" w:ascii="方正仿宋_GBK" w:hAnsi="方正仿宋_GBK" w:eastAsia="方正仿宋_GBK" w:cs="方正仿宋_GBK"/>
          <w:i w:val="0"/>
          <w:caps w:val="0"/>
          <w:color w:val="000000"/>
          <w:spacing w:val="0"/>
          <w:sz w:val="31"/>
          <w:szCs w:val="31"/>
          <w:shd w:val="clear" w:fill="FFFFFF"/>
        </w:rPr>
        <w:t>节能环保（类）支出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11.</w:t>
      </w:r>
      <w:r>
        <w:rPr>
          <w:rFonts w:hint="eastAsia" w:ascii="方正仿宋_GBK" w:hAnsi="方正仿宋_GBK" w:eastAsia="方正仿宋_GBK" w:cs="方正仿宋_GBK"/>
          <w:i w:val="0"/>
          <w:caps w:val="0"/>
          <w:color w:val="000000"/>
          <w:spacing w:val="0"/>
          <w:sz w:val="31"/>
          <w:szCs w:val="31"/>
          <w:shd w:val="clear" w:fill="FFFFFF"/>
        </w:rPr>
        <w:t>城乡社区（类）支出</w:t>
      </w:r>
      <w:r>
        <w:rPr>
          <w:rFonts w:hint="default" w:ascii="Times New Roman" w:hAnsi="Times New Roman" w:eastAsia="微软雅黑" w:cs="Times New Roman"/>
          <w:i w:val="0"/>
          <w:caps w:val="0"/>
          <w:color w:val="000000"/>
          <w:spacing w:val="0"/>
          <w:sz w:val="31"/>
          <w:szCs w:val="31"/>
          <w:shd w:val="clear" w:fill="FFFFFF"/>
        </w:rPr>
        <w:t>14,482,245.09</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96.95%</w:t>
      </w:r>
      <w:r>
        <w:rPr>
          <w:rFonts w:hint="eastAsia" w:ascii="方正仿宋_GBK" w:hAnsi="方正仿宋_GBK" w:eastAsia="方正仿宋_GBK" w:cs="方正仿宋_GBK"/>
          <w:i w:val="0"/>
          <w:caps w:val="0"/>
          <w:color w:val="000000"/>
          <w:spacing w:val="0"/>
          <w:sz w:val="31"/>
          <w:szCs w:val="31"/>
          <w:shd w:val="clear" w:fill="FFFFFF"/>
        </w:rPr>
        <w:t>。主要用于支付环卫一体化市场化运作经费，单位职工人员经费及运行经费</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12.</w:t>
      </w:r>
      <w:r>
        <w:rPr>
          <w:rFonts w:hint="eastAsia" w:ascii="方正仿宋_GBK" w:hAnsi="方正仿宋_GBK" w:eastAsia="方正仿宋_GBK" w:cs="方正仿宋_GBK"/>
          <w:i w:val="0"/>
          <w:caps w:val="0"/>
          <w:color w:val="000000"/>
          <w:spacing w:val="0"/>
          <w:sz w:val="31"/>
          <w:szCs w:val="31"/>
          <w:shd w:val="clear" w:fill="FFFFFF"/>
        </w:rPr>
        <w:t>农林水（类）支出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13.</w:t>
      </w:r>
      <w:r>
        <w:rPr>
          <w:rFonts w:hint="eastAsia" w:ascii="方正仿宋_GBK" w:hAnsi="方正仿宋_GBK" w:eastAsia="方正仿宋_GBK" w:cs="方正仿宋_GBK"/>
          <w:i w:val="0"/>
          <w:caps w:val="0"/>
          <w:color w:val="000000"/>
          <w:spacing w:val="0"/>
          <w:sz w:val="31"/>
          <w:szCs w:val="31"/>
          <w:shd w:val="clear" w:fill="FFFFFF"/>
        </w:rPr>
        <w:t>交通运输（类）支出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14.</w:t>
      </w:r>
      <w:r>
        <w:rPr>
          <w:rFonts w:hint="eastAsia" w:ascii="方正仿宋_GBK" w:hAnsi="方正仿宋_GBK" w:eastAsia="方正仿宋_GBK" w:cs="方正仿宋_GBK"/>
          <w:i w:val="0"/>
          <w:caps w:val="0"/>
          <w:color w:val="000000"/>
          <w:spacing w:val="0"/>
          <w:sz w:val="31"/>
          <w:szCs w:val="31"/>
          <w:shd w:val="clear" w:fill="FFFFFF"/>
        </w:rPr>
        <w:t>资源勘探工业信息等（类）支出类</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15.</w:t>
      </w:r>
      <w:r>
        <w:rPr>
          <w:rFonts w:hint="eastAsia" w:ascii="方正仿宋_GBK" w:hAnsi="方正仿宋_GBK" w:eastAsia="方正仿宋_GBK" w:cs="方正仿宋_GBK"/>
          <w:i w:val="0"/>
          <w:caps w:val="0"/>
          <w:color w:val="000000"/>
          <w:spacing w:val="0"/>
          <w:sz w:val="31"/>
          <w:szCs w:val="31"/>
          <w:shd w:val="clear" w:fill="FFFFFF"/>
        </w:rPr>
        <w:t>商业服务业等（类）支出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16.</w:t>
      </w:r>
      <w:r>
        <w:rPr>
          <w:rFonts w:hint="eastAsia" w:ascii="方正仿宋_GBK" w:hAnsi="方正仿宋_GBK" w:eastAsia="方正仿宋_GBK" w:cs="方正仿宋_GBK"/>
          <w:i w:val="0"/>
          <w:caps w:val="0"/>
          <w:color w:val="000000"/>
          <w:spacing w:val="0"/>
          <w:sz w:val="31"/>
          <w:szCs w:val="31"/>
          <w:shd w:val="clear" w:fill="FFFFFF"/>
        </w:rPr>
        <w:t>金融（类）支出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17.</w:t>
      </w:r>
      <w:r>
        <w:rPr>
          <w:rFonts w:hint="eastAsia" w:ascii="方正仿宋_GBK" w:hAnsi="方正仿宋_GBK" w:eastAsia="方正仿宋_GBK" w:cs="方正仿宋_GBK"/>
          <w:i w:val="0"/>
          <w:caps w:val="0"/>
          <w:color w:val="000000"/>
          <w:spacing w:val="0"/>
          <w:sz w:val="31"/>
          <w:szCs w:val="31"/>
          <w:shd w:val="clear" w:fill="FFFFFF"/>
        </w:rPr>
        <w:t>援助其他地区（类）支出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18.</w:t>
      </w:r>
      <w:r>
        <w:rPr>
          <w:rFonts w:hint="eastAsia" w:ascii="方正仿宋_GBK" w:hAnsi="方正仿宋_GBK" w:eastAsia="方正仿宋_GBK" w:cs="方正仿宋_GBK"/>
          <w:i w:val="0"/>
          <w:caps w:val="0"/>
          <w:color w:val="000000"/>
          <w:spacing w:val="0"/>
          <w:sz w:val="31"/>
          <w:szCs w:val="31"/>
          <w:shd w:val="clear" w:fill="FFFFFF"/>
        </w:rPr>
        <w:t>自然资源海洋气象等（类）支出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19.</w:t>
      </w:r>
      <w:r>
        <w:rPr>
          <w:rFonts w:hint="eastAsia" w:ascii="方正仿宋_GBK" w:hAnsi="方正仿宋_GBK" w:eastAsia="方正仿宋_GBK" w:cs="方正仿宋_GBK"/>
          <w:i w:val="0"/>
          <w:caps w:val="0"/>
          <w:color w:val="000000"/>
          <w:spacing w:val="0"/>
          <w:sz w:val="31"/>
          <w:szCs w:val="31"/>
          <w:shd w:val="clear" w:fill="FFFFFF"/>
        </w:rPr>
        <w:t>住房保障（类）支出</w:t>
      </w:r>
      <w:r>
        <w:rPr>
          <w:rFonts w:hint="default" w:ascii="Times New Roman" w:hAnsi="Times New Roman" w:eastAsia="微软雅黑" w:cs="Times New Roman"/>
          <w:i w:val="0"/>
          <w:caps w:val="0"/>
          <w:color w:val="000000"/>
          <w:spacing w:val="0"/>
          <w:sz w:val="31"/>
          <w:szCs w:val="31"/>
          <w:shd w:val="clear" w:fill="FFFFFF"/>
        </w:rPr>
        <w:t>183,468.00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1.23%</w:t>
      </w:r>
      <w:r>
        <w:rPr>
          <w:rFonts w:hint="eastAsia" w:ascii="方正仿宋_GBK" w:hAnsi="方正仿宋_GBK" w:eastAsia="方正仿宋_GBK" w:cs="方正仿宋_GBK"/>
          <w:i w:val="0"/>
          <w:caps w:val="0"/>
          <w:color w:val="000000"/>
          <w:spacing w:val="0"/>
          <w:sz w:val="31"/>
          <w:szCs w:val="31"/>
          <w:shd w:val="clear" w:fill="FFFFFF"/>
        </w:rPr>
        <w:t>。主要用于职工住房公积金及购房补贴。</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20.</w:t>
      </w:r>
      <w:r>
        <w:rPr>
          <w:rFonts w:hint="eastAsia" w:ascii="方正仿宋_GBK" w:hAnsi="方正仿宋_GBK" w:eastAsia="方正仿宋_GBK" w:cs="方正仿宋_GBK"/>
          <w:i w:val="0"/>
          <w:caps w:val="0"/>
          <w:color w:val="000000"/>
          <w:spacing w:val="0"/>
          <w:sz w:val="31"/>
          <w:szCs w:val="31"/>
          <w:shd w:val="clear" w:fill="FFFFFF"/>
        </w:rPr>
        <w:t>粮油物资储备（类）支出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21.</w:t>
      </w:r>
      <w:r>
        <w:rPr>
          <w:rFonts w:hint="eastAsia" w:ascii="方正仿宋_GBK" w:hAnsi="方正仿宋_GBK" w:eastAsia="方正仿宋_GBK" w:cs="方正仿宋_GBK"/>
          <w:i w:val="0"/>
          <w:caps w:val="0"/>
          <w:color w:val="000000"/>
          <w:spacing w:val="0"/>
          <w:sz w:val="31"/>
          <w:szCs w:val="31"/>
          <w:shd w:val="clear" w:fill="FFFFFF"/>
        </w:rPr>
        <w:t>国有资本经营预算（类）支出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22.</w:t>
      </w:r>
      <w:r>
        <w:rPr>
          <w:rFonts w:hint="eastAsia" w:ascii="方正仿宋_GBK" w:hAnsi="方正仿宋_GBK" w:eastAsia="方正仿宋_GBK" w:cs="方正仿宋_GBK"/>
          <w:i w:val="0"/>
          <w:caps w:val="0"/>
          <w:color w:val="000000"/>
          <w:spacing w:val="0"/>
          <w:sz w:val="31"/>
          <w:szCs w:val="31"/>
          <w:shd w:val="clear" w:fill="FFFFFF"/>
        </w:rPr>
        <w:t>灾害防治及应急管理（类）支出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23.</w:t>
      </w:r>
      <w:r>
        <w:rPr>
          <w:rFonts w:hint="eastAsia" w:ascii="方正仿宋_GBK" w:hAnsi="方正仿宋_GBK" w:eastAsia="方正仿宋_GBK" w:cs="方正仿宋_GBK"/>
          <w:i w:val="0"/>
          <w:caps w:val="0"/>
          <w:color w:val="000000"/>
          <w:spacing w:val="0"/>
          <w:sz w:val="31"/>
          <w:szCs w:val="31"/>
          <w:shd w:val="clear" w:fill="FFFFFF"/>
        </w:rPr>
        <w:t>其他（类）支出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24.</w:t>
      </w:r>
      <w:r>
        <w:rPr>
          <w:rFonts w:hint="eastAsia" w:ascii="方正仿宋_GBK" w:hAnsi="方正仿宋_GBK" w:eastAsia="方正仿宋_GBK" w:cs="方正仿宋_GBK"/>
          <w:i w:val="0"/>
          <w:caps w:val="0"/>
          <w:color w:val="000000"/>
          <w:spacing w:val="0"/>
          <w:sz w:val="31"/>
          <w:szCs w:val="31"/>
          <w:shd w:val="clear" w:fill="FFFFFF"/>
        </w:rPr>
        <w:t>债务还本（类）支出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25.</w:t>
      </w:r>
      <w:r>
        <w:rPr>
          <w:rFonts w:hint="eastAsia" w:ascii="方正仿宋_GBK" w:hAnsi="方正仿宋_GBK" w:eastAsia="方正仿宋_GBK" w:cs="方正仿宋_GBK"/>
          <w:i w:val="0"/>
          <w:caps w:val="0"/>
          <w:color w:val="000000"/>
          <w:spacing w:val="0"/>
          <w:sz w:val="31"/>
          <w:szCs w:val="31"/>
          <w:shd w:val="clear" w:fill="FFFFFF"/>
        </w:rPr>
        <w:t>债务付息（类）支出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  26.</w:t>
      </w:r>
      <w:r>
        <w:rPr>
          <w:rFonts w:hint="eastAsia" w:ascii="方正仿宋_GBK" w:hAnsi="方正仿宋_GBK" w:eastAsia="方正仿宋_GBK" w:cs="方正仿宋_GBK"/>
          <w:i w:val="0"/>
          <w:caps w:val="0"/>
          <w:color w:val="000000"/>
          <w:spacing w:val="0"/>
          <w:sz w:val="31"/>
          <w:szCs w:val="31"/>
          <w:shd w:val="clear" w:fill="FFFFFF"/>
        </w:rPr>
        <w:t>抗疫特别国债安排（类）支出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四、财政拨款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黑体_GBK" w:hAnsi="方正黑体_GBK" w:eastAsia="方正黑体_GBK" w:cs="方正黑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黑体_GBK" w:hAnsi="方正黑体_GBK" w:eastAsia="方正黑体_GBK" w:cs="方正黑体_GBK"/>
          <w:i w:val="0"/>
          <w:caps w:val="0"/>
          <w:color w:val="000000"/>
          <w:spacing w:val="0"/>
          <w:sz w:val="31"/>
          <w:szCs w:val="31"/>
          <w:shd w:val="clear" w:fill="FFFFFF"/>
        </w:rPr>
        <w:t>经费支出决算情况说明</w:t>
      </w: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经费支出决算中，财政拨款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经费支出年初预算为</w:t>
      </w:r>
      <w:r>
        <w:rPr>
          <w:rFonts w:hint="default" w:ascii="Times New Roman" w:hAnsi="Times New Roman" w:eastAsia="微软雅黑" w:cs="Times New Roman"/>
          <w:i w:val="0"/>
          <w:caps w:val="0"/>
          <w:color w:val="000000"/>
          <w:spacing w:val="0"/>
          <w:sz w:val="31"/>
          <w:szCs w:val="31"/>
          <w:shd w:val="clear" w:fill="FFFFFF"/>
        </w:rPr>
        <w:t>3,581.00</w:t>
      </w:r>
      <w:r>
        <w:rPr>
          <w:rFonts w:hint="eastAsia" w:ascii="方正仿宋_GBK" w:hAnsi="方正仿宋_GBK" w:eastAsia="方正仿宋_GBK" w:cs="方正仿宋_GBK"/>
          <w:i w:val="0"/>
          <w:caps w:val="0"/>
          <w:color w:val="000000"/>
          <w:spacing w:val="0"/>
          <w:sz w:val="31"/>
          <w:szCs w:val="31"/>
          <w:shd w:val="clear" w:fill="FFFFFF"/>
        </w:rPr>
        <w:t>元，支出决算为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。其中：因公出国（境）费支出决算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元，占总支出决算的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；公务用车购置费支出决算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元，占总支出决算的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；公务用车运行维护费支出决算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元，占总支出决算的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；公务接待费支出决算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元，占总支出决算的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，具体是国内接待费支出决算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元（其中：外事接待费支出决算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元），国（境）外接待费支出决算</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元。明细情况如下：</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一</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楷体_GBK" w:hAnsi="方正楷体_GBK" w:eastAsia="方正楷体_GBK" w:cs="方正楷体_GBK"/>
          <w:i w:val="0"/>
          <w:caps w:val="0"/>
          <w:color w:val="000000"/>
          <w:spacing w:val="0"/>
          <w:sz w:val="31"/>
          <w:szCs w:val="31"/>
          <w:shd w:val="clear" w:fill="FFFFFF"/>
        </w:rPr>
        <w:t>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经费支出决算总体情况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经费支出年初预算为</w:t>
      </w:r>
      <w:r>
        <w:rPr>
          <w:rFonts w:hint="default" w:ascii="Times New Roman" w:hAnsi="Times New Roman" w:eastAsia="微软雅黑" w:cs="Times New Roman"/>
          <w:i w:val="0"/>
          <w:caps w:val="0"/>
          <w:color w:val="000000"/>
          <w:spacing w:val="0"/>
          <w:sz w:val="31"/>
          <w:szCs w:val="31"/>
          <w:shd w:val="clear" w:fill="FFFFFF"/>
        </w:rPr>
        <w:t>3,581.00</w:t>
      </w:r>
      <w:r>
        <w:rPr>
          <w:rFonts w:hint="eastAsia" w:ascii="方正仿宋_GBK" w:hAnsi="方正仿宋_GBK" w:eastAsia="方正仿宋_GBK" w:cs="方正仿宋_GBK"/>
          <w:i w:val="0"/>
          <w:caps w:val="0"/>
          <w:color w:val="000000"/>
          <w:spacing w:val="0"/>
          <w:sz w:val="31"/>
          <w:szCs w:val="31"/>
          <w:shd w:val="clear" w:fill="FFFFFF"/>
        </w:rPr>
        <w:t>元，支出决算为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。其中：因公出国（境）费支出决算为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；公务用车购置费支出决算为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；公务用车运行维护费支出决算为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；公务接待费支出决算为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元，完成年初预算的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。主要原因是：严格按中央八项规定和厉行节约等相关要求，控制</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经费的支出，</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经费实现</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只减不增</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经费支出决算数比上年增加</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。其中：因公出国（境）费支出决算增加</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；公务用车购置费支出决算增加</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；公务用车运行维护费支出决算增加</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；公务接待费支出决算增加</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元，增长</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。主要原因是：严格按中央八项规定和厉行节约等相关要求，控制</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经费的支出，</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经费实现</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只减不增</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二</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楷体_GBK" w:hAnsi="方正楷体_GBK" w:eastAsia="方正楷体_GBK" w:cs="方正楷体_GBK"/>
          <w:i w:val="0"/>
          <w:caps w:val="0"/>
          <w:color w:val="000000"/>
          <w:spacing w:val="0"/>
          <w:sz w:val="31"/>
          <w:szCs w:val="31"/>
          <w:shd w:val="clear" w:fill="FFFFFF"/>
        </w:rPr>
        <w:t>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楷体_GBK" w:hAnsi="方正楷体_GBK" w:eastAsia="方正楷体_GBK" w:cs="方正楷体_GBK"/>
          <w:i w:val="0"/>
          <w:caps w:val="0"/>
          <w:color w:val="000000"/>
          <w:spacing w:val="0"/>
          <w:sz w:val="31"/>
          <w:szCs w:val="31"/>
          <w:shd w:val="clear" w:fill="FFFFFF"/>
        </w:rPr>
        <w:t>经费支出实物量的具体情况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安排因公出国（境）团组</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个，累计</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人次。</w:t>
      </w:r>
      <w:r>
        <w:rPr>
          <w:rFonts w:hint="default" w:ascii="Times New Roman" w:hAnsi="Times New Roman" w:eastAsia="微软雅黑" w:cs="Times New Roman"/>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购置车辆</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辆。开支一般公共预算财政拨款的公务用车保有量为</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安排国内公务接待</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批次（其中：外事接待</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批次），接待人次</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人（其中：外事接待人次</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人）。安排国（境）外公务接待</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批次，接待人次</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第四部分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元江哈尼族彝族傣族自治县环境卫生管理站是全额拨款的事业单位，</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年无机关运行经费。</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截至</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微软雅黑" w:cs="Times New Roman"/>
          <w:i w:val="0"/>
          <w:caps w:val="0"/>
          <w:color w:val="000000"/>
          <w:spacing w:val="0"/>
          <w:sz w:val="31"/>
          <w:szCs w:val="31"/>
          <w:shd w:val="clear" w:fill="FFFFFF"/>
        </w:rPr>
        <w:t>31</w:t>
      </w:r>
      <w:r>
        <w:rPr>
          <w:rFonts w:hint="eastAsia" w:ascii="方正仿宋_GBK" w:hAnsi="方正仿宋_GBK" w:eastAsia="方正仿宋_GBK" w:cs="方正仿宋_GBK"/>
          <w:i w:val="0"/>
          <w:caps w:val="0"/>
          <w:color w:val="000000"/>
          <w:spacing w:val="0"/>
          <w:sz w:val="31"/>
          <w:szCs w:val="31"/>
          <w:shd w:val="clear" w:fill="FFFFFF"/>
        </w:rPr>
        <w:t>日，元江哈尼族彝族傣族自治县环境卫生管理站资产总额</w:t>
      </w:r>
      <w:r>
        <w:rPr>
          <w:rFonts w:hint="default" w:ascii="Times New Roman" w:hAnsi="Times New Roman" w:eastAsia="微软雅黑" w:cs="Times New Roman"/>
          <w:i w:val="0"/>
          <w:caps w:val="0"/>
          <w:color w:val="000000"/>
          <w:spacing w:val="0"/>
          <w:sz w:val="31"/>
          <w:szCs w:val="31"/>
          <w:shd w:val="clear" w:fill="FFFFFF"/>
        </w:rPr>
        <w:t>3,448,629.04</w:t>
      </w:r>
      <w:r>
        <w:rPr>
          <w:rFonts w:hint="eastAsia" w:ascii="方正仿宋_GBK" w:hAnsi="方正仿宋_GBK" w:eastAsia="方正仿宋_GBK" w:cs="方正仿宋_GBK"/>
          <w:i w:val="0"/>
          <w:caps w:val="0"/>
          <w:color w:val="000000"/>
          <w:spacing w:val="0"/>
          <w:sz w:val="31"/>
          <w:szCs w:val="31"/>
          <w:shd w:val="clear" w:fill="FFFFFF"/>
        </w:rPr>
        <w:t>元，其中，流动资产</w:t>
      </w:r>
      <w:r>
        <w:rPr>
          <w:rFonts w:hint="default" w:ascii="Times New Roman" w:hAnsi="Times New Roman" w:eastAsia="微软雅黑" w:cs="Times New Roman"/>
          <w:i w:val="0"/>
          <w:caps w:val="0"/>
          <w:color w:val="000000"/>
          <w:spacing w:val="0"/>
          <w:sz w:val="31"/>
          <w:szCs w:val="31"/>
          <w:shd w:val="clear" w:fill="FFFFFF"/>
        </w:rPr>
        <w:t>235,167.67</w:t>
      </w:r>
      <w:r>
        <w:rPr>
          <w:rFonts w:hint="eastAsia" w:ascii="方正仿宋_GBK" w:hAnsi="方正仿宋_GBK" w:eastAsia="方正仿宋_GBK" w:cs="方正仿宋_GBK"/>
          <w:i w:val="0"/>
          <w:caps w:val="0"/>
          <w:color w:val="000000"/>
          <w:spacing w:val="0"/>
          <w:sz w:val="31"/>
          <w:szCs w:val="31"/>
          <w:shd w:val="clear" w:fill="FFFFFF"/>
        </w:rPr>
        <w:t>元，固定资产</w:t>
      </w:r>
      <w:r>
        <w:rPr>
          <w:rFonts w:hint="default" w:ascii="Times New Roman" w:hAnsi="Times New Roman" w:eastAsia="微软雅黑" w:cs="Times New Roman"/>
          <w:i w:val="0"/>
          <w:caps w:val="0"/>
          <w:color w:val="000000"/>
          <w:spacing w:val="0"/>
          <w:sz w:val="31"/>
          <w:szCs w:val="31"/>
          <w:shd w:val="clear" w:fill="FFFFFF"/>
        </w:rPr>
        <w:t>2,555,945.65</w:t>
      </w:r>
      <w:r>
        <w:rPr>
          <w:rFonts w:hint="eastAsia" w:ascii="方正仿宋_GBK" w:hAnsi="方正仿宋_GBK" w:eastAsia="方正仿宋_GBK" w:cs="方正仿宋_GBK"/>
          <w:i w:val="0"/>
          <w:caps w:val="0"/>
          <w:color w:val="000000"/>
          <w:spacing w:val="0"/>
          <w:sz w:val="31"/>
          <w:szCs w:val="31"/>
          <w:shd w:val="clear" w:fill="FFFFFF"/>
        </w:rPr>
        <w:t>元，对外投资及有价证券</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元，在建工程</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元，无形资产</w:t>
      </w:r>
      <w:r>
        <w:rPr>
          <w:rFonts w:hint="default" w:ascii="Times New Roman" w:hAnsi="Times New Roman" w:eastAsia="微软雅黑" w:cs="Times New Roman"/>
          <w:i w:val="0"/>
          <w:caps w:val="0"/>
          <w:color w:val="000000"/>
          <w:spacing w:val="0"/>
          <w:sz w:val="31"/>
          <w:szCs w:val="31"/>
          <w:shd w:val="clear" w:fill="FFFFFF"/>
        </w:rPr>
        <w:t>321,901.13</w:t>
      </w:r>
      <w:r>
        <w:rPr>
          <w:rFonts w:hint="eastAsia" w:ascii="方正仿宋_GBK" w:hAnsi="方正仿宋_GBK" w:eastAsia="方正仿宋_GBK" w:cs="方正仿宋_GBK"/>
          <w:i w:val="0"/>
          <w:caps w:val="0"/>
          <w:color w:val="000000"/>
          <w:spacing w:val="0"/>
          <w:sz w:val="31"/>
          <w:szCs w:val="31"/>
          <w:shd w:val="clear" w:fill="FFFFFF"/>
        </w:rPr>
        <w:t>元，其他资产</w:t>
      </w:r>
      <w:r>
        <w:rPr>
          <w:rFonts w:hint="default" w:ascii="Times New Roman" w:hAnsi="Times New Roman" w:eastAsia="微软雅黑" w:cs="Times New Roman"/>
          <w:i w:val="0"/>
          <w:caps w:val="0"/>
          <w:color w:val="000000"/>
          <w:spacing w:val="0"/>
          <w:sz w:val="31"/>
          <w:szCs w:val="31"/>
          <w:shd w:val="clear" w:fill="FFFFFF"/>
        </w:rPr>
        <w:t>335,614.59</w:t>
      </w:r>
      <w:r>
        <w:rPr>
          <w:rFonts w:hint="eastAsia" w:ascii="方正仿宋_GBK" w:hAnsi="方正仿宋_GBK" w:eastAsia="方正仿宋_GBK" w:cs="方正仿宋_GBK"/>
          <w:i w:val="0"/>
          <w:caps w:val="0"/>
          <w:color w:val="000000"/>
          <w:spacing w:val="0"/>
          <w:sz w:val="31"/>
          <w:szCs w:val="31"/>
          <w:shd w:val="clear" w:fill="FFFFFF"/>
        </w:rPr>
        <w:t>元（具体内容详见附表</w:t>
      </w:r>
      <w:r>
        <w:rPr>
          <w:rFonts w:hint="default" w:ascii="Times New Roman" w:hAnsi="Times New Roman" w:eastAsia="微软雅黑" w:cs="Times New Roman"/>
          <w:i w:val="0"/>
          <w:caps w:val="0"/>
          <w:color w:val="000000"/>
          <w:spacing w:val="0"/>
          <w:sz w:val="31"/>
          <w:szCs w:val="31"/>
          <w:shd w:val="clear" w:fill="FFFFFF"/>
        </w:rPr>
        <w:t>11</w:t>
      </w:r>
      <w:r>
        <w:rPr>
          <w:rFonts w:hint="eastAsia" w:ascii="方正仿宋_GBK" w:hAnsi="方正仿宋_GBK" w:eastAsia="方正仿宋_GBK" w:cs="方正仿宋_GBK"/>
          <w:i w:val="0"/>
          <w:caps w:val="0"/>
          <w:color w:val="000000"/>
          <w:spacing w:val="0"/>
          <w:sz w:val="31"/>
          <w:szCs w:val="31"/>
          <w:shd w:val="clear" w:fill="FFFFFF"/>
        </w:rPr>
        <w:t>）。与上年相比，本年资产总额减少</w:t>
      </w:r>
      <w:r>
        <w:rPr>
          <w:rFonts w:hint="default" w:ascii="Times New Roman" w:hAnsi="Times New Roman" w:eastAsia="微软雅黑" w:cs="Times New Roman"/>
          <w:i w:val="0"/>
          <w:caps w:val="0"/>
          <w:color w:val="000000"/>
          <w:spacing w:val="0"/>
          <w:sz w:val="31"/>
          <w:szCs w:val="31"/>
          <w:shd w:val="clear" w:fill="FFFFFF"/>
        </w:rPr>
        <w:t>1,615,771.16</w:t>
      </w:r>
      <w:r>
        <w:rPr>
          <w:rFonts w:hint="eastAsia" w:ascii="方正仿宋_GBK" w:hAnsi="方正仿宋_GBK" w:eastAsia="方正仿宋_GBK" w:cs="方正仿宋_GBK"/>
          <w:i w:val="0"/>
          <w:caps w:val="0"/>
          <w:color w:val="000000"/>
          <w:spacing w:val="0"/>
          <w:sz w:val="31"/>
          <w:szCs w:val="31"/>
          <w:shd w:val="clear" w:fill="FFFFFF"/>
        </w:rPr>
        <w:t>元，其中固定资产减少</w:t>
      </w:r>
      <w:r>
        <w:rPr>
          <w:rFonts w:hint="default" w:ascii="Times New Roman" w:hAnsi="Times New Roman" w:eastAsia="微软雅黑" w:cs="Times New Roman"/>
          <w:i w:val="0"/>
          <w:caps w:val="0"/>
          <w:color w:val="000000"/>
          <w:spacing w:val="0"/>
          <w:sz w:val="31"/>
          <w:szCs w:val="31"/>
          <w:shd w:val="clear" w:fill="FFFFFF"/>
        </w:rPr>
        <w:t>471,549.43</w:t>
      </w:r>
      <w:r>
        <w:rPr>
          <w:rFonts w:hint="eastAsia" w:ascii="方正仿宋_GBK" w:hAnsi="方正仿宋_GBK" w:eastAsia="方正仿宋_GBK" w:cs="方正仿宋_GBK"/>
          <w:i w:val="0"/>
          <w:caps w:val="0"/>
          <w:color w:val="000000"/>
          <w:spacing w:val="0"/>
          <w:sz w:val="31"/>
          <w:szCs w:val="31"/>
          <w:shd w:val="clear" w:fill="FFFFFF"/>
        </w:rPr>
        <w:t>元。处置房屋建筑物</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平方米，账面原值</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元；处置车辆</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辆，账面原值</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元；报废报损资产</w:t>
      </w:r>
      <w:r>
        <w:rPr>
          <w:rFonts w:hint="default" w:ascii="Times New Roman" w:hAnsi="Times New Roman" w:eastAsia="微软雅黑"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项，账面原值</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元，实现资产处置收入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元；出租房屋</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平方米，账面原值</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元，实现资产使用收入</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元。（国有资产占有使用情况表详见附表</w:t>
      </w:r>
      <w:r>
        <w:rPr>
          <w:rFonts w:hint="default" w:ascii="Times New Roman" w:hAnsi="Times New Roman" w:eastAsia="微软雅黑" w:cs="Times New Roman"/>
          <w:i w:val="0"/>
          <w:caps w:val="0"/>
          <w:color w:val="000000"/>
          <w:spacing w:val="0"/>
          <w:sz w:val="31"/>
          <w:szCs w:val="31"/>
          <w:shd w:val="clear" w:fill="FFFFFF"/>
        </w:rPr>
        <w:t>11</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年度，部门政府采购支出总额</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元，其中：政府采购货物支出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元；政府采购工程支出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元；政府采购服务支出</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元。授予中小企业合同金额</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元，占政府采购支出总额的</w:t>
      </w:r>
      <w:r>
        <w:rPr>
          <w:rFonts w:hint="default" w:ascii="Times New Roman" w:hAnsi="Times New Roman" w:eastAsia="微软雅黑"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元江哈尼族彝族傣族自治县环境卫生管理站为二级预算单位，根据财政统一安排，未开展单位部门整体支出绩效自评工作，无一般公共预算财政拨款项目支出，故《</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年度部门整体支出绩效自评情况》、《</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年度部门整体支出绩效自评表》和《</w:t>
      </w:r>
      <w:r>
        <w:rPr>
          <w:rFonts w:hint="default" w:ascii="Times New Roman" w:hAnsi="Times New Roman" w:eastAsia="微软雅黑"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年度项目支出绩效自评表》无数据。</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部门绩效自评情况详见附表</w:t>
      </w:r>
      <w:r>
        <w:rPr>
          <w:rFonts w:hint="default" w:ascii="Times New Roman" w:hAnsi="Times New Roman" w:eastAsia="微软雅黑" w:cs="Times New Roman"/>
          <w:i w:val="0"/>
          <w:caps w:val="0"/>
          <w:color w:val="000000"/>
          <w:spacing w:val="0"/>
          <w:sz w:val="31"/>
          <w:szCs w:val="31"/>
          <w:shd w:val="clear" w:fill="FFFFFF"/>
        </w:rPr>
        <w:t>12-14)</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FF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  元江哈尼族彝族傣族自治县环境卫生管理站无其他重要事项情况说明。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（三）按照党中央、国务院有关文件及部门预算管理有关规定，</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（四）</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第五部分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方正黑体_GBK" w:hAnsi="方正黑体_GBK" w:eastAsia="方正黑体_GBK" w:cs="方正黑体_GBK"/>
          <w:i w:val="0"/>
          <w:caps w:val="0"/>
          <w:color w:val="000000"/>
          <w:spacing w:val="0"/>
          <w:sz w:val="31"/>
          <w:szCs w:val="31"/>
          <w:shd w:val="clear" w:fill="FFFFFF"/>
        </w:rPr>
        <w:t>名词解释</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Style w:val="5"/>
          <w:rFonts w:hint="eastAsia" w:ascii="方正仿宋_GBK" w:hAnsi="方正仿宋_GBK" w:eastAsia="方正仿宋_GBK" w:cs="方正仿宋_GBK"/>
          <w:i w:val="0"/>
          <w:caps w:val="0"/>
          <w:color w:val="000000"/>
          <w:spacing w:val="0"/>
          <w:sz w:val="31"/>
          <w:szCs w:val="31"/>
          <w:shd w:val="clear" w:fill="FFFFFF"/>
        </w:rPr>
        <w:t>部门决算：</w:t>
      </w:r>
      <w:r>
        <w:rPr>
          <w:rFonts w:hint="eastAsia" w:ascii="方正仿宋_GBK" w:hAnsi="方正仿宋_GBK" w:eastAsia="方正仿宋_GBK" w:cs="方正仿宋_GBK"/>
          <w:i w:val="0"/>
          <w:caps w:val="0"/>
          <w:color w:val="000000"/>
          <w:spacing w:val="0"/>
          <w:sz w:val="31"/>
          <w:szCs w:val="31"/>
          <w:shd w:val="clear" w:fill="FFFFFF"/>
        </w:rPr>
        <w:t>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Style w:val="5"/>
          <w:rFonts w:hint="eastAsia" w:ascii="方正仿宋_GBK" w:hAnsi="方正仿宋_GBK" w:eastAsia="方正仿宋_GBK" w:cs="方正仿宋_GBK"/>
          <w:i w:val="0"/>
          <w:caps w:val="0"/>
          <w:color w:val="000000"/>
          <w:spacing w:val="0"/>
          <w:sz w:val="31"/>
          <w:szCs w:val="31"/>
          <w:shd w:val="clear" w:fill="FFFFFF"/>
        </w:rPr>
        <w:t>政府采购：</w:t>
      </w:r>
      <w:r>
        <w:rPr>
          <w:rFonts w:hint="eastAsia" w:ascii="方正仿宋_GBK" w:hAnsi="方正仿宋_GBK" w:eastAsia="方正仿宋_GBK" w:cs="方正仿宋_GBK"/>
          <w:i w:val="0"/>
          <w:caps w:val="0"/>
          <w:color w:val="000000"/>
          <w:spacing w:val="0"/>
          <w:sz w:val="31"/>
          <w:szCs w:val="31"/>
          <w:shd w:val="clear" w:fill="FFFFFF"/>
        </w:rPr>
        <w:t>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Style w:val="5"/>
          <w:rFonts w:hint="eastAsia" w:ascii="方正仿宋_GBK" w:hAnsi="方正仿宋_GBK" w:eastAsia="方正仿宋_GBK" w:cs="方正仿宋_GBK"/>
          <w:i w:val="0"/>
          <w:caps w:val="0"/>
          <w:color w:val="000000"/>
          <w:spacing w:val="0"/>
          <w:sz w:val="31"/>
          <w:szCs w:val="31"/>
          <w:shd w:val="clear" w:fill="FFFFFF"/>
        </w:rPr>
        <w:t>一般公共预算收入：</w:t>
      </w:r>
      <w:r>
        <w:rPr>
          <w:rFonts w:hint="eastAsia" w:ascii="方正仿宋_GBK" w:hAnsi="方正仿宋_GBK" w:eastAsia="方正仿宋_GBK" w:cs="方正仿宋_GBK"/>
          <w:i w:val="0"/>
          <w:caps w:val="0"/>
          <w:color w:val="000000"/>
          <w:spacing w:val="0"/>
          <w:sz w:val="31"/>
          <w:szCs w:val="31"/>
          <w:shd w:val="clear"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Style w:val="5"/>
          <w:rFonts w:hint="eastAsia" w:ascii="方正仿宋_GBK" w:hAnsi="方正仿宋_GBK" w:eastAsia="方正仿宋_GBK" w:cs="方正仿宋_GBK"/>
          <w:i w:val="0"/>
          <w:caps w:val="0"/>
          <w:color w:val="000000"/>
          <w:spacing w:val="0"/>
          <w:sz w:val="31"/>
          <w:szCs w:val="31"/>
          <w:shd w:val="clear" w:fill="FFFFFF"/>
        </w:rPr>
        <w:t>一般公共预算支出：</w:t>
      </w:r>
      <w:r>
        <w:rPr>
          <w:rFonts w:hint="eastAsia" w:ascii="方正仿宋_GBK" w:hAnsi="方正仿宋_GBK" w:eastAsia="方正仿宋_GBK" w:cs="方正仿宋_GBK"/>
          <w:i w:val="0"/>
          <w:caps w:val="0"/>
          <w:color w:val="000000"/>
          <w:spacing w:val="0"/>
          <w:sz w:val="31"/>
          <w:szCs w:val="31"/>
          <w:shd w:val="clear"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2"/>
        <w:keepNext w:val="0"/>
        <w:keepLines w:val="0"/>
        <w:widowControl/>
        <w:suppressLineNumbers w:val="0"/>
        <w:shd w:val="clear" w:fill="FFFFFF"/>
        <w:spacing w:before="75" w:beforeAutospacing="0" w:after="0" w:afterAutospacing="0" w:line="600" w:lineRule="atLeast"/>
        <w:ind w:left="0" w:right="0" w:firstLine="525"/>
        <w:jc w:val="both"/>
        <w:rPr>
          <w:rFonts w:hint="eastAsia" w:ascii="微软雅黑" w:hAnsi="微软雅黑" w:eastAsia="微软雅黑" w:cs="微软雅黑"/>
          <w:i w:val="0"/>
          <w:caps w:val="0"/>
          <w:color w:val="000000"/>
          <w:spacing w:val="0"/>
          <w:sz w:val="24"/>
          <w:szCs w:val="24"/>
        </w:rPr>
      </w:pPr>
      <w:r>
        <w:rPr>
          <w:rStyle w:val="5"/>
          <w:rFonts w:hint="default" w:ascii="Times New Roman" w:hAnsi="Times New Roman" w:eastAsia="微软雅黑" w:cs="Times New Roman"/>
          <w:i w:val="0"/>
          <w:caps w:val="0"/>
          <w:color w:val="000000"/>
          <w:spacing w:val="0"/>
          <w:sz w:val="31"/>
          <w:szCs w:val="31"/>
          <w:shd w:val="clear" w:fill="FFFFFF"/>
        </w:rPr>
        <w:t>“</w:t>
      </w:r>
      <w:r>
        <w:rPr>
          <w:rStyle w:val="5"/>
          <w:rFonts w:hint="eastAsia" w:ascii="方正仿宋_GBK" w:hAnsi="方正仿宋_GBK" w:eastAsia="方正仿宋_GBK" w:cs="方正仿宋_GBK"/>
          <w:i w:val="0"/>
          <w:caps w:val="0"/>
          <w:color w:val="000000"/>
          <w:spacing w:val="0"/>
          <w:sz w:val="31"/>
          <w:szCs w:val="31"/>
          <w:shd w:val="clear" w:fill="FFFFFF"/>
        </w:rPr>
        <w:t>三公</w:t>
      </w:r>
      <w:r>
        <w:rPr>
          <w:rStyle w:val="5"/>
          <w:rFonts w:hint="default" w:ascii="Times New Roman" w:hAnsi="Times New Roman" w:eastAsia="微软雅黑" w:cs="Times New Roman"/>
          <w:i w:val="0"/>
          <w:caps w:val="0"/>
          <w:color w:val="000000"/>
          <w:spacing w:val="0"/>
          <w:sz w:val="31"/>
          <w:szCs w:val="31"/>
          <w:shd w:val="clear" w:fill="FFFFFF"/>
        </w:rPr>
        <w:t>”</w:t>
      </w:r>
      <w:r>
        <w:rPr>
          <w:rStyle w:val="5"/>
          <w:rFonts w:hint="eastAsia" w:ascii="方正仿宋_GBK" w:hAnsi="方正仿宋_GBK" w:eastAsia="方正仿宋_GBK" w:cs="方正仿宋_GBK"/>
          <w:i w:val="0"/>
          <w:caps w:val="0"/>
          <w:color w:val="000000"/>
          <w:spacing w:val="0"/>
          <w:sz w:val="31"/>
          <w:szCs w:val="31"/>
          <w:shd w:val="clear" w:fill="FFFFFF"/>
        </w:rPr>
        <w:t>经费：</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widowControl/>
        <w:suppressLineNumbers w:val="0"/>
        <w:shd w:val="clear" w:fill="FFFFFF"/>
        <w:spacing w:before="75"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Style w:val="5"/>
          <w:rFonts w:hint="default" w:ascii="Arial" w:hAnsi="Arial" w:eastAsia="微软雅黑" w:cs="Arial"/>
          <w:i w:val="0"/>
          <w:caps w:val="0"/>
          <w:color w:val="000000"/>
          <w:spacing w:val="0"/>
          <w:sz w:val="31"/>
          <w:szCs w:val="31"/>
          <w:shd w:val="clear" w:fill="FFFFFF"/>
        </w:rPr>
        <w:t>监督索引号</w:t>
      </w:r>
      <w:r>
        <w:rPr>
          <w:rStyle w:val="5"/>
          <w:rFonts w:hint="default" w:ascii="Times New Roman" w:hAnsi="Times New Roman" w:eastAsia="微软雅黑" w:cs="Times New Roman"/>
          <w:i w:val="0"/>
          <w:caps w:val="0"/>
          <w:color w:val="000000"/>
          <w:spacing w:val="0"/>
          <w:sz w:val="31"/>
          <w:szCs w:val="31"/>
          <w:shd w:val="clear" w:fill="FFFFFF"/>
        </w:rPr>
        <w:t>53042800433300101111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412EF"/>
    <w:rsid w:val="67F4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2023-10-30T00:50:00Z</dcterms:created>
  <dc:creator>Administrator</dc:creator>
  <cp:lastModifiedBy>Administrator</cp:lastModifiedBy>
  <dcterms:modified xsi:type="dcterms:W3CDTF">2023-10-30T00:52:00Z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