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监督索引号53040300571201000</w:t>
      </w:r>
    </w:p>
    <w:p>
      <w:pPr>
        <w:pStyle w:val="11"/>
        <w:spacing w:before="0" w:after="0" w:line="590" w:lineRule="atLeast"/>
        <w:ind w:left="0" w:right="0"/>
        <w:jc w:val="both"/>
        <w:rPr>
          <w:rFonts w:ascii="宋体" w:hAnsi="宋体" w:eastAsia="宋体" w:cs="宋体"/>
        </w:rPr>
      </w:pPr>
      <w:r>
        <w:rPr>
          <w:rFonts w:ascii="方正小标宋_GBK" w:hAnsi="方正小标宋_GBK" w:eastAsia="方正小标宋_GBK" w:cs="方正小标宋_GBK"/>
          <w:sz w:val="44"/>
          <w:szCs w:val="44"/>
        </w:rPr>
        <w:t>中国共产主义青年团玉溪市江川区委员会</w:t>
      </w:r>
    </w:p>
    <w:p>
      <w:pPr>
        <w:pStyle w:val="11"/>
        <w:spacing w:before="0" w:after="0" w:line="590" w:lineRule="atLeast"/>
        <w:ind w:left="0" w:right="0"/>
        <w:jc w:val="center"/>
        <w:rPr>
          <w:rFonts w:ascii="宋体" w:hAnsi="宋体" w:eastAsia="宋体" w:cs="宋体"/>
        </w:rPr>
      </w:pPr>
      <w:r>
        <w:rPr>
          <w:rFonts w:ascii="Times New Roman" w:hAnsi="Times New Roman" w:eastAsia="Times New Roman" w:cs="Times New Roman"/>
          <w:sz w:val="44"/>
          <w:szCs w:val="44"/>
        </w:rPr>
        <w:t>2022</w:t>
      </w:r>
      <w:r>
        <w:rPr>
          <w:rFonts w:ascii="方正小标宋_GBK" w:hAnsi="方正小标宋_GBK" w:eastAsia="方正小标宋_GBK" w:cs="方正小标宋_GBK"/>
          <w:sz w:val="44"/>
          <w:szCs w:val="44"/>
        </w:rPr>
        <w:t>年度部门决算</w:t>
      </w:r>
    </w:p>
    <w:p>
      <w:pPr>
        <w:pStyle w:val="11"/>
        <w:spacing w:before="0" w:after="0" w:line="590" w:lineRule="atLeast"/>
        <w:ind w:left="0" w:right="0"/>
        <w:jc w:val="both"/>
        <w:rPr>
          <w:rFonts w:ascii="宋体" w:hAnsi="宋体" w:eastAsia="宋体" w:cs="宋体"/>
        </w:rPr>
      </w:pPr>
      <w:r>
        <w:rPr>
          <w:rFonts w:ascii="Times New Roman" w:hAnsi="Times New Roman" w:eastAsia="Times New Roman" w:cs="Times New Roman"/>
          <w:sz w:val="36"/>
          <w:szCs w:val="36"/>
        </w:rPr>
        <w:t> </w:t>
      </w:r>
    </w:p>
    <w:p>
      <w:pPr>
        <w:pStyle w:val="11"/>
        <w:spacing w:before="0" w:after="157" w:line="590" w:lineRule="atLeast"/>
        <w:ind w:left="0" w:right="0" w:firstLine="0"/>
        <w:jc w:val="center"/>
        <w:rPr>
          <w:rFonts w:ascii="宋体" w:hAnsi="宋体" w:eastAsia="宋体" w:cs="宋体"/>
        </w:rPr>
      </w:pPr>
      <w:r>
        <w:rPr>
          <w:rFonts w:ascii="方正黑体_GBK" w:hAnsi="方正黑体_GBK" w:eastAsia="方正黑体_GBK" w:cs="方正黑体_GBK"/>
          <w:sz w:val="32"/>
          <w:szCs w:val="32"/>
        </w:rPr>
        <w:t>目</w:t>
      </w:r>
      <w:r>
        <w:rPr>
          <w:rFonts w:ascii="Times New Roman" w:hAnsi="Times New Roman" w:eastAsia="Times New Roman" w:cs="Times New Roman"/>
          <w:sz w:val="32"/>
          <w:szCs w:val="32"/>
        </w:rPr>
        <w:t> </w:t>
      </w:r>
      <w:r>
        <w:rPr>
          <w:rFonts w:ascii="方正黑体_GBK" w:hAnsi="方正黑体_GBK" w:eastAsia="方正黑体_GBK" w:cs="方正黑体_GBK"/>
          <w:sz w:val="32"/>
          <w:szCs w:val="32"/>
        </w:rPr>
        <w:t>录</w:t>
      </w:r>
    </w:p>
    <w:p>
      <w:pPr>
        <w:pStyle w:val="11"/>
        <w:spacing w:before="0" w:after="0" w:line="590" w:lineRule="atLeast"/>
        <w:ind w:left="0" w:right="0"/>
        <w:jc w:val="both"/>
        <w:rPr>
          <w:rFonts w:ascii="宋体" w:hAnsi="宋体" w:eastAsia="宋体" w:cs="宋体"/>
        </w:rPr>
      </w:pPr>
      <w:r>
        <w:rPr>
          <w:rFonts w:ascii="方正黑体_GBK" w:hAnsi="方正黑体_GBK" w:eastAsia="方正黑体_GBK" w:cs="方正黑体_GBK"/>
          <w:sz w:val="32"/>
          <w:szCs w:val="32"/>
        </w:rPr>
        <w:t>第一部分</w:t>
      </w:r>
      <w:r>
        <w:rPr>
          <w:rFonts w:ascii="Times New Roman" w:hAnsi="Times New Roman" w:eastAsia="Times New Roman" w:cs="Times New Roman"/>
          <w:sz w:val="32"/>
          <w:szCs w:val="32"/>
        </w:rPr>
        <w:t>  </w:t>
      </w:r>
      <w:r>
        <w:rPr>
          <w:rFonts w:ascii="方正黑体_GBK" w:hAnsi="方正黑体_GBK" w:eastAsia="方正黑体_GBK" w:cs="方正黑体_GBK"/>
          <w:sz w:val="32"/>
          <w:szCs w:val="32"/>
        </w:rPr>
        <w:t>中国共产主义青年团玉溪市江川区委员会概况</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一、主要职能</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二、部门基本情况</w:t>
      </w:r>
    </w:p>
    <w:p>
      <w:pPr>
        <w:pStyle w:val="11"/>
        <w:spacing w:before="0" w:after="0" w:line="590" w:lineRule="atLeast"/>
        <w:ind w:left="0" w:right="0"/>
        <w:jc w:val="both"/>
        <w:rPr>
          <w:rFonts w:ascii="宋体" w:hAnsi="宋体" w:eastAsia="宋体" w:cs="宋体"/>
        </w:rPr>
      </w:pPr>
      <w:r>
        <w:rPr>
          <w:rFonts w:ascii="方正黑体_GBK" w:hAnsi="方正黑体_GBK" w:eastAsia="方正黑体_GBK" w:cs="方正黑体_GBK"/>
          <w:sz w:val="32"/>
          <w:szCs w:val="32"/>
        </w:rPr>
        <w:t>第二部分</w:t>
      </w:r>
      <w:r>
        <w:rPr>
          <w:rFonts w:ascii="Times New Roman" w:hAnsi="Times New Roman" w:eastAsia="Times New Roman" w:cs="Times New Roman"/>
          <w:sz w:val="32"/>
          <w:szCs w:val="32"/>
        </w:rPr>
        <w:t>  2022</w:t>
      </w:r>
      <w:r>
        <w:rPr>
          <w:rFonts w:ascii="方正黑体_GBK" w:hAnsi="方正黑体_GBK" w:eastAsia="方正黑体_GBK" w:cs="方正黑体_GBK"/>
          <w:sz w:val="32"/>
          <w:szCs w:val="32"/>
        </w:rPr>
        <w:t>年度部门决算表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一、收入支出决算表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二、收入决算表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三、支出决算表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四、财政拨款收入支出决算表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五、一般公共预算财政拨款收入支出决算表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六、一般公共预算财政拨款基本支出决算表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七、一般公共预算财政拨款项目支出决算表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八、政府性基金预算财政拨款收入支出决算表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九、国有资本经营预算财政拨款收入支出决算表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十、</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经费、行政参公单位机关运行经费情况表</w:t>
      </w:r>
    </w:p>
    <w:p>
      <w:pPr>
        <w:pStyle w:val="11"/>
        <w:spacing w:before="0" w:after="0" w:line="590" w:lineRule="atLeast"/>
        <w:ind w:left="0" w:right="0"/>
        <w:jc w:val="both"/>
        <w:rPr>
          <w:rFonts w:ascii="宋体" w:hAnsi="宋体" w:eastAsia="宋体" w:cs="宋体"/>
        </w:rPr>
      </w:pPr>
      <w:r>
        <w:rPr>
          <w:rFonts w:ascii="方正黑体_GBK" w:hAnsi="方正黑体_GBK" w:eastAsia="方正黑体_GBK" w:cs="方正黑体_GBK"/>
          <w:sz w:val="32"/>
          <w:szCs w:val="32"/>
        </w:rPr>
        <w:t>第三部分</w:t>
      </w:r>
      <w:r>
        <w:rPr>
          <w:rFonts w:ascii="Times New Roman" w:hAnsi="Times New Roman" w:eastAsia="Times New Roman" w:cs="Times New Roman"/>
          <w:sz w:val="32"/>
          <w:szCs w:val="32"/>
        </w:rPr>
        <w:t>  2022</w:t>
      </w:r>
      <w:r>
        <w:rPr>
          <w:rFonts w:ascii="方正黑体_GBK" w:hAnsi="方正黑体_GBK" w:eastAsia="方正黑体_GBK" w:cs="方正黑体_GBK"/>
          <w:sz w:val="32"/>
          <w:szCs w:val="32"/>
        </w:rPr>
        <w:t>年度部门决算情况说明</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一、收入决算情况说明</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二、支出决算情况说明</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三、一般公共预算财政拨款支出决算情况说明</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四、财政拨款</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经费支出决算情况说明</w:t>
      </w:r>
    </w:p>
    <w:p>
      <w:pPr>
        <w:pStyle w:val="11"/>
        <w:spacing w:before="0" w:after="0" w:line="590" w:lineRule="atLeast"/>
        <w:ind w:left="0" w:right="0"/>
        <w:jc w:val="both"/>
        <w:rPr>
          <w:rFonts w:ascii="宋体" w:hAnsi="宋体" w:eastAsia="宋体" w:cs="宋体"/>
        </w:rPr>
      </w:pPr>
      <w:r>
        <w:rPr>
          <w:rFonts w:ascii="方正黑体_GBK" w:hAnsi="方正黑体_GBK" w:eastAsia="方正黑体_GBK" w:cs="方正黑体_GBK"/>
          <w:sz w:val="32"/>
          <w:szCs w:val="32"/>
        </w:rPr>
        <w:t>第四部分</w:t>
      </w:r>
      <w:r>
        <w:rPr>
          <w:rFonts w:ascii="Times New Roman" w:hAnsi="Times New Roman" w:eastAsia="Times New Roman" w:cs="Times New Roman"/>
          <w:sz w:val="32"/>
          <w:szCs w:val="32"/>
        </w:rPr>
        <w:t>  </w:t>
      </w:r>
      <w:r>
        <w:rPr>
          <w:rFonts w:ascii="方正黑体_GBK" w:hAnsi="方正黑体_GBK" w:eastAsia="方正黑体_GBK" w:cs="方正黑体_GBK"/>
          <w:sz w:val="32"/>
          <w:szCs w:val="32"/>
        </w:rPr>
        <w:t>其他重要事项及相关口径情况说明</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一、机关运行经费支出情况</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二、国有资产占用情况</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三、政府采购支出情况</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四、部门绩效自评情况</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（一）部门整体支出绩效自评情况</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（二）部门整体支出绩效自评表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（三）项目支出绩效自评表</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五、其他重要事项情况说明</w:t>
      </w:r>
    </w:p>
    <w:p>
      <w:pPr>
        <w:pStyle w:val="11"/>
        <w:spacing w:before="0" w:after="0" w:line="590" w:lineRule="atLeast"/>
        <w:ind w:left="0" w:right="0" w:firstLine="0"/>
        <w:jc w:val="both"/>
        <w:rPr>
          <w:rFonts w:ascii="宋体" w:hAnsi="宋体" w:eastAsia="宋体" w:cs="宋体"/>
        </w:rPr>
      </w:pPr>
      <w:r>
        <w:rPr>
          <w:rFonts w:ascii="方正仿宋_GBK" w:hAnsi="方正仿宋_GBK" w:eastAsia="方正仿宋_GBK" w:cs="方正仿宋_GBK"/>
          <w:sz w:val="32"/>
          <w:szCs w:val="32"/>
        </w:rPr>
        <w:t>六、相关口径说明</w:t>
      </w:r>
    </w:p>
    <w:p>
      <w:pPr>
        <w:pStyle w:val="11"/>
        <w:spacing w:before="0" w:after="0" w:line="590" w:lineRule="atLeast"/>
        <w:ind w:left="0" w:right="0"/>
        <w:jc w:val="both"/>
        <w:rPr>
          <w:rFonts w:ascii="宋体" w:hAnsi="宋体" w:eastAsia="宋体" w:cs="宋体"/>
        </w:rPr>
      </w:pPr>
      <w:r>
        <w:rPr>
          <w:rFonts w:ascii="方正黑体_GBK" w:hAnsi="方正黑体_GBK" w:eastAsia="方正黑体_GBK" w:cs="方正黑体_GBK"/>
          <w:sz w:val="32"/>
          <w:szCs w:val="32"/>
        </w:rPr>
        <w:t>第五部分</w:t>
      </w:r>
      <w:r>
        <w:rPr>
          <w:rFonts w:ascii="Times New Roman" w:hAnsi="Times New Roman" w:eastAsia="Times New Roman" w:cs="Times New Roman"/>
          <w:sz w:val="32"/>
          <w:szCs w:val="32"/>
        </w:rPr>
        <w:t>  </w:t>
      </w:r>
      <w:r>
        <w:rPr>
          <w:rFonts w:ascii="方正黑体_GBK" w:hAnsi="方正黑体_GBK" w:eastAsia="方正黑体_GBK" w:cs="方正黑体_GBK"/>
          <w:sz w:val="32"/>
          <w:szCs w:val="32"/>
        </w:rPr>
        <w:t>名词解释</w:t>
      </w:r>
    </w:p>
    <w:p>
      <w:pPr>
        <w:pStyle w:val="11"/>
        <w:spacing w:before="0" w:after="0"/>
        <w:ind w:left="0" w:right="0"/>
        <w:rPr>
          <w:rFonts w:ascii="宋体" w:hAnsi="宋体" w:eastAsia="宋体" w:cs="宋体"/>
        </w:rPr>
      </w:pPr>
      <w:r>
        <w:rPr>
          <w:rFonts w:ascii="Times New Roman" w:hAnsi="Times New Roman" w:eastAsia="Times New Roman" w:cs="Times New Roman"/>
        </w:rPr>
        <w:t> </w:t>
      </w:r>
    </w:p>
    <w:p>
      <w:pPr>
        <w:pStyle w:val="11"/>
        <w:spacing w:before="0" w:after="0" w:line="590" w:lineRule="atLeast"/>
        <w:ind w:left="0" w:right="0"/>
        <w:jc w:val="center"/>
        <w:rPr>
          <w:rFonts w:ascii="宋体" w:hAnsi="宋体" w:eastAsia="宋体" w:cs="宋体"/>
        </w:rPr>
      </w:pPr>
      <w:r>
        <w:rPr>
          <w:rFonts w:ascii="方正小标宋_GBK" w:hAnsi="方正小标宋_GBK" w:eastAsia="方正小标宋_GBK" w:cs="方正小标宋_GBK"/>
          <w:sz w:val="32"/>
          <w:szCs w:val="32"/>
        </w:rPr>
        <w:t>第一部分</w:t>
      </w:r>
      <w:r>
        <w:rPr>
          <w:rFonts w:ascii="Times New Roman" w:hAnsi="Times New Roman" w:eastAsia="Times New Roman" w:cs="Times New Roman"/>
          <w:sz w:val="32"/>
          <w:szCs w:val="32"/>
        </w:rPr>
        <w:t>  </w:t>
      </w:r>
      <w:r>
        <w:rPr>
          <w:rFonts w:ascii="方正小标宋_GBK" w:hAnsi="方正小标宋_GBK" w:eastAsia="方正小标宋_GBK" w:cs="方正小标宋_GBK"/>
          <w:sz w:val="32"/>
          <w:szCs w:val="32"/>
        </w:rPr>
        <w:t>中国共产主义青年团玉溪市江川区委员会概况</w:t>
      </w:r>
    </w:p>
    <w:p>
      <w:pPr>
        <w:pStyle w:val="11"/>
        <w:spacing w:before="0" w:after="0" w:line="590" w:lineRule="atLeast"/>
        <w:ind w:left="0" w:right="0" w:firstLine="640"/>
        <w:jc w:val="both"/>
        <w:rPr>
          <w:rFonts w:ascii="宋体" w:hAnsi="宋体" w:eastAsia="宋体" w:cs="宋体"/>
        </w:rPr>
      </w:pPr>
      <w:r>
        <w:rPr>
          <w:rFonts w:ascii="方正黑体_GBK" w:hAnsi="方正黑体_GBK" w:eastAsia="方正黑体_GBK" w:cs="方正黑体_GBK"/>
          <w:sz w:val="32"/>
          <w:szCs w:val="32"/>
        </w:rPr>
        <w:t>一、主要职能</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（一）主要职能</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贯彻执行党中央关于共青团、青少年工作的方针政策和省、市有关工作要求，领导全区共青团工作和少先队工作，指导区学生联合会开展工作，在区青年联合会中发挥核心作用，对全区青年社团组织进行指导和管理。</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2.</w:t>
      </w:r>
      <w:r>
        <w:rPr>
          <w:rFonts w:ascii="方正仿宋_GBK" w:hAnsi="方正仿宋_GBK" w:eastAsia="方正仿宋_GBK" w:cs="方正仿宋_GBK"/>
          <w:sz w:val="32"/>
          <w:szCs w:val="32"/>
        </w:rPr>
        <w:t>参与制定玉溪市江川区青少年事业发展规划和青少年工作政策措施，对青少年教育培训基地、青少年活动阵地和青少年服务机构的建设等事务进行规划和管理。</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加强青少年思想政治工作，努力培养青年建设人才；调查和分析青少年思想动态和青年工作状况，研究青少年运动、青少年工作理论和思想道德教育问题，并提出相应对策，组织开展相应的实践活动。会同有关部门做好未成年人保护工作。</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4.</w:t>
      </w:r>
      <w:r>
        <w:rPr>
          <w:rFonts w:ascii="方正仿宋_GBK" w:hAnsi="方正仿宋_GBK" w:eastAsia="方正仿宋_GBK" w:cs="方正仿宋_GBK"/>
          <w:sz w:val="32"/>
          <w:szCs w:val="32"/>
        </w:rPr>
        <w:t>协助区委、区政府管理青少年事务，协调督促青</w:t>
      </w:r>
      <w:r>
        <w:rPr>
          <w:rFonts w:ascii="Times New Roman" w:hAnsi="Times New Roman" w:eastAsia="Times New Roman" w:cs="Times New Roman"/>
          <w:sz w:val="32"/>
          <w:szCs w:val="32"/>
        </w:rPr>
        <w:t> </w:t>
      </w:r>
      <w:r>
        <w:rPr>
          <w:rFonts w:ascii="方正仿宋_GBK" w:hAnsi="方正仿宋_GBK" w:eastAsia="方正仿宋_GBK" w:cs="方正仿宋_GBK"/>
          <w:sz w:val="32"/>
          <w:szCs w:val="32"/>
        </w:rPr>
        <w:t>年发展规划落实，服务治理体系和治理能力现代化。协调区政府教育单位做好中、小学学生的教育管理工作，维护学校稳定和社会安定团结。</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5.</w:t>
      </w:r>
      <w:r>
        <w:rPr>
          <w:rFonts w:ascii="方正仿宋_GBK" w:hAnsi="方正仿宋_GBK" w:eastAsia="方正仿宋_GBK" w:cs="方正仿宋_GBK"/>
          <w:sz w:val="32"/>
          <w:szCs w:val="32"/>
        </w:rPr>
        <w:t>组织和带领团员青年积极投身经济建设和社会发展，为江川社会主义现代化建设充分发挥青年的生力军和突击队作用。</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6.</w:t>
      </w:r>
      <w:r>
        <w:rPr>
          <w:rFonts w:ascii="方正仿宋_GBK" w:hAnsi="方正仿宋_GBK" w:eastAsia="方正仿宋_GBK" w:cs="方正仿宋_GBK"/>
          <w:sz w:val="32"/>
          <w:szCs w:val="32"/>
        </w:rPr>
        <w:t>培养社会主义建设者和接班人，巩固和扩大党执政的青年群众基础，努力为党输送新鲜血液。</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7.</w:t>
      </w:r>
      <w:r>
        <w:rPr>
          <w:rFonts w:ascii="方正仿宋_GBK" w:hAnsi="方正仿宋_GBK" w:eastAsia="方正仿宋_GBK" w:cs="方正仿宋_GBK"/>
          <w:sz w:val="32"/>
          <w:szCs w:val="32"/>
        </w:rPr>
        <w:t>调查分析团组织状况，指导全区共青团组织、团干部和团员队伍建设，积极推荐优秀共青团员作为党员发展对象，充分发挥共青团党的助手和后备军作用。</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8.</w:t>
      </w:r>
      <w:r>
        <w:rPr>
          <w:rFonts w:ascii="方正仿宋_GBK" w:hAnsi="方正仿宋_GBK" w:eastAsia="方正仿宋_GBK" w:cs="方正仿宋_GBK"/>
          <w:sz w:val="32"/>
          <w:szCs w:val="32"/>
        </w:rPr>
        <w:t>研究新形势新时代下团的组织建设问题，加强团的基层组织建设，协助党组织管理乡镇（街道）、区直单位团组织主要负责人，指导全区各级各类团校的工作，开展健康有益的文化、科技、卫生、体育等活动。</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9.</w:t>
      </w:r>
      <w:r>
        <w:rPr>
          <w:rFonts w:ascii="方正仿宋_GBK" w:hAnsi="方正仿宋_GBK" w:eastAsia="方正仿宋_GBK" w:cs="方正仿宋_GBK"/>
          <w:sz w:val="32"/>
          <w:szCs w:val="32"/>
        </w:rPr>
        <w:t>配合有关部门，做好青年统战对象的团结教育和少数民族青年工作，维护和促进祖国统一和民族团结。</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10.</w:t>
      </w:r>
      <w:r>
        <w:rPr>
          <w:rFonts w:ascii="方正仿宋_GBK" w:hAnsi="方正仿宋_GBK" w:eastAsia="方正仿宋_GBK" w:cs="方正仿宋_GBK"/>
          <w:sz w:val="32"/>
          <w:szCs w:val="32"/>
        </w:rPr>
        <w:t>完成区委、区政府和团市委交办的其他任务。</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（二）</w:t>
      </w:r>
      <w:r>
        <w:rPr>
          <w:rFonts w:ascii="Times New Roman" w:hAnsi="Times New Roman" w:eastAsia="Times New Roman" w:cs="Times New Roman"/>
          <w:sz w:val="32"/>
          <w:szCs w:val="32"/>
        </w:rPr>
        <w:t>2022</w:t>
      </w:r>
      <w:r>
        <w:rPr>
          <w:rFonts w:ascii="方正楷体_GBK" w:hAnsi="方正楷体_GBK" w:eastAsia="方正楷体_GBK" w:cs="方正楷体_GBK"/>
          <w:sz w:val="32"/>
          <w:szCs w:val="32"/>
        </w:rPr>
        <w:t>年度重点工作任务概述</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b w:val="0"/>
          <w:bCs w:val="0"/>
          <w:sz w:val="32"/>
          <w:szCs w:val="32"/>
        </w:rPr>
        <w:t>1.</w:t>
      </w:r>
      <w:r>
        <w:rPr>
          <w:rFonts w:ascii="方正楷体_GBK" w:hAnsi="方正楷体_GBK" w:eastAsia="方正楷体_GBK" w:cs="方正楷体_GBK"/>
          <w:b w:val="0"/>
          <w:bCs w:val="0"/>
          <w:sz w:val="32"/>
          <w:szCs w:val="32"/>
        </w:rPr>
        <w:t>围绕增强</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政治性</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，做好</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青年</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引导</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的文章。</w:t>
      </w:r>
    </w:p>
    <w:p>
      <w:pPr>
        <w:pStyle w:val="11"/>
        <w:spacing w:before="0" w:after="0" w:line="590" w:lineRule="atLeast"/>
        <w:ind w:left="0" w:right="0" w:firstLine="643"/>
        <w:jc w:val="both"/>
        <w:rPr>
          <w:rFonts w:ascii="宋体" w:hAnsi="宋体" w:eastAsia="宋体" w:cs="宋体"/>
        </w:rPr>
      </w:pPr>
      <w:r>
        <w:rPr>
          <w:rFonts w:ascii="方正仿宋_GBK" w:hAnsi="方正仿宋_GBK" w:eastAsia="方正仿宋_GBK" w:cs="方正仿宋_GBK"/>
          <w:b/>
          <w:bCs/>
          <w:sz w:val="32"/>
          <w:szCs w:val="32"/>
        </w:rPr>
        <w:t>一是聚焦政治建设强武装。</w:t>
      </w:r>
      <w:r>
        <w:rPr>
          <w:rFonts w:ascii="方正仿宋_GBK" w:hAnsi="方正仿宋_GBK" w:eastAsia="方正仿宋_GBK" w:cs="方正仿宋_GBK"/>
          <w:b w:val="0"/>
          <w:bCs w:val="0"/>
          <w:sz w:val="32"/>
          <w:szCs w:val="32"/>
        </w:rPr>
        <w:t>党建带团建，广泛开展专题学习活动，</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智慧团建</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系统覆盖全区各领域</w:t>
      </w:r>
      <w:r>
        <w:rPr>
          <w:rFonts w:ascii="Times New Roman" w:hAnsi="Times New Roman" w:eastAsia="Times New Roman" w:cs="Times New Roman"/>
          <w:b w:val="0"/>
          <w:bCs w:val="0"/>
          <w:sz w:val="32"/>
          <w:szCs w:val="32"/>
        </w:rPr>
        <w:t>524</w:t>
      </w:r>
      <w:r>
        <w:rPr>
          <w:rFonts w:ascii="方正仿宋_GBK" w:hAnsi="方正仿宋_GBK" w:eastAsia="方正仿宋_GBK" w:cs="方正仿宋_GBK"/>
          <w:b w:val="0"/>
          <w:bCs w:val="0"/>
          <w:sz w:val="32"/>
          <w:szCs w:val="32"/>
        </w:rPr>
        <w:t>个团支部</w:t>
      </w:r>
      <w:r>
        <w:rPr>
          <w:rFonts w:ascii="Times New Roman" w:hAnsi="Times New Roman" w:eastAsia="Times New Roman" w:cs="Times New Roman"/>
          <w:b w:val="0"/>
          <w:bCs w:val="0"/>
          <w:sz w:val="32"/>
          <w:szCs w:val="32"/>
        </w:rPr>
        <w:t>9242</w:t>
      </w:r>
      <w:r>
        <w:rPr>
          <w:rFonts w:ascii="方正仿宋_GBK" w:hAnsi="方正仿宋_GBK" w:eastAsia="方正仿宋_GBK" w:cs="方正仿宋_GBK"/>
          <w:b w:val="0"/>
          <w:bCs w:val="0"/>
          <w:sz w:val="32"/>
          <w:szCs w:val="32"/>
        </w:rPr>
        <w:t>名团员，营造全区团员青年政治学习、团史学习的浓厚氛围，多措并举发动团员青年参与</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青年大学习</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，为全面建设社会主义现代化国家、实现中华民族伟大复兴的中国梦接续奋斗。</w:t>
      </w:r>
      <w:r>
        <w:rPr>
          <w:rFonts w:ascii="方正仿宋_GBK" w:hAnsi="方正仿宋_GBK" w:eastAsia="方正仿宋_GBK" w:cs="方正仿宋_GBK"/>
          <w:b/>
          <w:bCs/>
          <w:sz w:val="32"/>
          <w:szCs w:val="32"/>
        </w:rPr>
        <w:t>二是聚焦组织建设强引领。</w:t>
      </w:r>
      <w:r>
        <w:rPr>
          <w:rFonts w:ascii="方正仿宋_GBK" w:hAnsi="方正仿宋_GBK" w:eastAsia="方正仿宋_GBK" w:cs="方正仿宋_GBK"/>
          <w:b w:val="0"/>
          <w:bCs w:val="0"/>
          <w:sz w:val="32"/>
          <w:szCs w:val="32"/>
        </w:rPr>
        <w:t>抓住团干部</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关键少数</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，推动</w:t>
      </w:r>
      <w:r>
        <w:rPr>
          <w:rFonts w:ascii="Times New Roman" w:hAnsi="Times New Roman" w:eastAsia="Times New Roman" w:cs="Times New Roman"/>
          <w:b w:val="0"/>
          <w:bCs w:val="0"/>
          <w:sz w:val="32"/>
          <w:szCs w:val="32"/>
        </w:rPr>
        <w:t>66</w:t>
      </w:r>
      <w:r>
        <w:rPr>
          <w:rFonts w:ascii="方正仿宋_GBK" w:hAnsi="方正仿宋_GBK" w:eastAsia="方正仿宋_GBK" w:cs="方正仿宋_GBK"/>
          <w:b w:val="0"/>
          <w:bCs w:val="0"/>
          <w:sz w:val="32"/>
          <w:szCs w:val="32"/>
        </w:rPr>
        <w:t>个村（社区）团组织圆满完成换届选举，产生均进入村</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两委</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班子的团总支（部）书记</w:t>
      </w:r>
      <w:r>
        <w:rPr>
          <w:rFonts w:ascii="Times New Roman" w:hAnsi="Times New Roman" w:eastAsia="Times New Roman" w:cs="Times New Roman"/>
          <w:b w:val="0"/>
          <w:bCs w:val="0"/>
          <w:sz w:val="32"/>
          <w:szCs w:val="32"/>
        </w:rPr>
        <w:t>66</w:t>
      </w:r>
      <w:r>
        <w:rPr>
          <w:rFonts w:ascii="方正仿宋_GBK" w:hAnsi="方正仿宋_GBK" w:eastAsia="方正仿宋_GBK" w:cs="方正仿宋_GBK"/>
          <w:b w:val="0"/>
          <w:bCs w:val="0"/>
          <w:sz w:val="32"/>
          <w:szCs w:val="32"/>
        </w:rPr>
        <w:t>名，产生团总支（部）委员</w:t>
      </w:r>
      <w:r>
        <w:rPr>
          <w:rFonts w:ascii="Times New Roman" w:hAnsi="Times New Roman" w:eastAsia="Times New Roman" w:cs="Times New Roman"/>
          <w:b w:val="0"/>
          <w:bCs w:val="0"/>
          <w:sz w:val="32"/>
          <w:szCs w:val="32"/>
        </w:rPr>
        <w:t>326</w:t>
      </w:r>
      <w:r>
        <w:rPr>
          <w:rFonts w:ascii="方正仿宋_GBK" w:hAnsi="方正仿宋_GBK" w:eastAsia="方正仿宋_GBK" w:cs="方正仿宋_GBK"/>
          <w:b w:val="0"/>
          <w:bCs w:val="0"/>
          <w:sz w:val="32"/>
          <w:szCs w:val="32"/>
        </w:rPr>
        <w:t>名。</w:t>
      </w:r>
      <w:r>
        <w:rPr>
          <w:rFonts w:ascii="方正仿宋_GBK" w:hAnsi="方正仿宋_GBK" w:eastAsia="方正仿宋_GBK" w:cs="方正仿宋_GBK"/>
          <w:b/>
          <w:bCs/>
          <w:sz w:val="32"/>
          <w:szCs w:val="32"/>
        </w:rPr>
        <w:t>三是聚焦团队建设强带动。</w:t>
      </w:r>
      <w:r>
        <w:rPr>
          <w:rFonts w:ascii="方正仿宋_GBK" w:hAnsi="方正仿宋_GBK" w:eastAsia="方正仿宋_GBK" w:cs="方正仿宋_GBK"/>
          <w:b w:val="0"/>
          <w:bCs w:val="0"/>
          <w:sz w:val="32"/>
          <w:szCs w:val="32"/>
        </w:rPr>
        <w:t>全团带队服务少年儿童健康成长，在全区</w:t>
      </w:r>
      <w:r>
        <w:rPr>
          <w:rFonts w:ascii="Times New Roman" w:hAnsi="Times New Roman" w:eastAsia="Times New Roman" w:cs="Times New Roman"/>
          <w:b w:val="0"/>
          <w:bCs w:val="0"/>
          <w:sz w:val="32"/>
          <w:szCs w:val="32"/>
        </w:rPr>
        <w:t>23</w:t>
      </w:r>
      <w:r>
        <w:rPr>
          <w:rFonts w:ascii="方正仿宋_GBK" w:hAnsi="方正仿宋_GBK" w:eastAsia="方正仿宋_GBK" w:cs="方正仿宋_GBK"/>
          <w:b w:val="0"/>
          <w:bCs w:val="0"/>
          <w:sz w:val="32"/>
          <w:szCs w:val="32"/>
        </w:rPr>
        <w:t>个中小学建立少先队工作委员会，稳步推进少先队活动课程建设，不断加强基层少先队组织建设。</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b w:val="0"/>
          <w:bCs w:val="0"/>
          <w:sz w:val="32"/>
          <w:szCs w:val="32"/>
        </w:rPr>
        <w:t>2.</w:t>
      </w:r>
      <w:r>
        <w:rPr>
          <w:rFonts w:ascii="方正楷体_GBK" w:hAnsi="方正楷体_GBK" w:eastAsia="方正楷体_GBK" w:cs="方正楷体_GBK"/>
          <w:b w:val="0"/>
          <w:bCs w:val="0"/>
          <w:sz w:val="32"/>
          <w:szCs w:val="32"/>
        </w:rPr>
        <w:t>围绕增强</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群众性</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，做好</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青年</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服务</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的文章</w:t>
      </w:r>
    </w:p>
    <w:p>
      <w:pPr>
        <w:pStyle w:val="11"/>
        <w:spacing w:before="0" w:after="0" w:line="590" w:lineRule="atLeast"/>
        <w:ind w:left="0" w:right="0" w:firstLine="643"/>
        <w:jc w:val="both"/>
        <w:rPr>
          <w:rFonts w:ascii="宋体" w:hAnsi="宋体" w:eastAsia="宋体" w:cs="宋体"/>
        </w:rPr>
      </w:pPr>
      <w:r>
        <w:rPr>
          <w:rFonts w:ascii="方正仿宋_GBK" w:hAnsi="方正仿宋_GBK" w:eastAsia="方正仿宋_GBK" w:cs="方正仿宋_GBK"/>
          <w:b/>
          <w:bCs/>
          <w:sz w:val="32"/>
          <w:szCs w:val="32"/>
        </w:rPr>
        <w:t>一是团结带领青年服务经济发展。</w:t>
      </w:r>
      <w:r>
        <w:rPr>
          <w:rFonts w:ascii="Times New Roman" w:hAnsi="Times New Roman" w:eastAsia="Times New Roman" w:cs="Times New Roman"/>
          <w:b w:val="0"/>
          <w:bCs w:val="0"/>
          <w:sz w:val="32"/>
          <w:szCs w:val="32"/>
        </w:rPr>
        <w:t>2022</w:t>
      </w:r>
      <w:r>
        <w:rPr>
          <w:rFonts w:ascii="方正仿宋_GBK" w:hAnsi="方正仿宋_GBK" w:eastAsia="方正仿宋_GBK" w:cs="方正仿宋_GBK"/>
          <w:b w:val="0"/>
          <w:bCs w:val="0"/>
          <w:sz w:val="32"/>
          <w:szCs w:val="32"/>
        </w:rPr>
        <w:t>年团市委下达鼓励创业担保贷款工作目标任务总数</w:t>
      </w:r>
      <w:r>
        <w:rPr>
          <w:rFonts w:ascii="Times New Roman" w:hAnsi="Times New Roman" w:eastAsia="Times New Roman" w:cs="Times New Roman"/>
          <w:b w:val="0"/>
          <w:bCs w:val="0"/>
          <w:sz w:val="32"/>
          <w:szCs w:val="32"/>
        </w:rPr>
        <w:t>75</w:t>
      </w:r>
      <w:r>
        <w:rPr>
          <w:rFonts w:ascii="方正仿宋_GBK" w:hAnsi="方正仿宋_GBK" w:eastAsia="方正仿宋_GBK" w:cs="方正仿宋_GBK"/>
          <w:b w:val="0"/>
          <w:bCs w:val="0"/>
          <w:sz w:val="32"/>
          <w:szCs w:val="32"/>
        </w:rPr>
        <w:t>人，当前，贷免扶补已发放</w:t>
      </w:r>
      <w:r>
        <w:rPr>
          <w:rFonts w:ascii="Times New Roman" w:hAnsi="Times New Roman" w:eastAsia="Times New Roman" w:cs="Times New Roman"/>
          <w:b w:val="0"/>
          <w:bCs w:val="0"/>
          <w:sz w:val="32"/>
          <w:szCs w:val="32"/>
        </w:rPr>
        <w:t>30</w:t>
      </w:r>
      <w:r>
        <w:rPr>
          <w:rFonts w:ascii="方正仿宋_GBK" w:hAnsi="方正仿宋_GBK" w:eastAsia="方正仿宋_GBK" w:cs="方正仿宋_GBK"/>
          <w:b w:val="0"/>
          <w:bCs w:val="0"/>
          <w:sz w:val="32"/>
          <w:szCs w:val="32"/>
        </w:rPr>
        <w:t>人，发放金额</w:t>
      </w:r>
      <w:r>
        <w:rPr>
          <w:rFonts w:ascii="Times New Roman" w:hAnsi="Times New Roman" w:eastAsia="Times New Roman" w:cs="Times New Roman"/>
          <w:b w:val="0"/>
          <w:bCs w:val="0"/>
          <w:sz w:val="32"/>
          <w:szCs w:val="32"/>
        </w:rPr>
        <w:t>540.00</w:t>
      </w:r>
      <w:r>
        <w:rPr>
          <w:rFonts w:ascii="方正仿宋_GBK" w:hAnsi="方正仿宋_GBK" w:eastAsia="方正仿宋_GBK" w:cs="方正仿宋_GBK"/>
          <w:b w:val="0"/>
          <w:bCs w:val="0"/>
          <w:sz w:val="32"/>
          <w:szCs w:val="32"/>
        </w:rPr>
        <w:t>万元，带动就业人数</w:t>
      </w:r>
      <w:r>
        <w:rPr>
          <w:rFonts w:ascii="Times New Roman" w:hAnsi="Times New Roman" w:eastAsia="Times New Roman" w:cs="Times New Roman"/>
          <w:b w:val="0"/>
          <w:bCs w:val="0"/>
          <w:sz w:val="32"/>
          <w:szCs w:val="32"/>
        </w:rPr>
        <w:t>133</w:t>
      </w:r>
      <w:r>
        <w:rPr>
          <w:rFonts w:ascii="方正仿宋_GBK" w:hAnsi="方正仿宋_GBK" w:eastAsia="方正仿宋_GBK" w:cs="方正仿宋_GBK"/>
          <w:b w:val="0"/>
          <w:bCs w:val="0"/>
          <w:sz w:val="32"/>
          <w:szCs w:val="32"/>
        </w:rPr>
        <w:t>人；个人创业担保贷款已发放</w:t>
      </w:r>
      <w:r>
        <w:rPr>
          <w:rFonts w:ascii="Times New Roman" w:hAnsi="Times New Roman" w:eastAsia="Times New Roman" w:cs="Times New Roman"/>
          <w:b w:val="0"/>
          <w:bCs w:val="0"/>
          <w:sz w:val="32"/>
          <w:szCs w:val="32"/>
        </w:rPr>
        <w:t>48</w:t>
      </w:r>
      <w:r>
        <w:rPr>
          <w:rFonts w:ascii="方正仿宋_GBK" w:hAnsi="方正仿宋_GBK" w:eastAsia="方正仿宋_GBK" w:cs="方正仿宋_GBK"/>
          <w:b w:val="0"/>
          <w:bCs w:val="0"/>
          <w:sz w:val="32"/>
          <w:szCs w:val="32"/>
        </w:rPr>
        <w:t>人，发放金额</w:t>
      </w:r>
      <w:r>
        <w:rPr>
          <w:rFonts w:ascii="Times New Roman" w:hAnsi="Times New Roman" w:eastAsia="Times New Roman" w:cs="Times New Roman"/>
          <w:b w:val="0"/>
          <w:bCs w:val="0"/>
          <w:sz w:val="32"/>
          <w:szCs w:val="32"/>
        </w:rPr>
        <w:t>572.00</w:t>
      </w:r>
      <w:r>
        <w:rPr>
          <w:rFonts w:ascii="方正仿宋_GBK" w:hAnsi="方正仿宋_GBK" w:eastAsia="方正仿宋_GBK" w:cs="方正仿宋_GBK"/>
          <w:b w:val="0"/>
          <w:bCs w:val="0"/>
          <w:sz w:val="32"/>
          <w:szCs w:val="32"/>
        </w:rPr>
        <w:t>万元，带动就业人数</w:t>
      </w:r>
      <w:r>
        <w:rPr>
          <w:rFonts w:ascii="Times New Roman" w:hAnsi="Times New Roman" w:eastAsia="Times New Roman" w:cs="Times New Roman"/>
          <w:b w:val="0"/>
          <w:bCs w:val="0"/>
          <w:sz w:val="32"/>
          <w:szCs w:val="32"/>
        </w:rPr>
        <w:t>185</w:t>
      </w:r>
      <w:r>
        <w:rPr>
          <w:rFonts w:ascii="方正仿宋_GBK" w:hAnsi="方正仿宋_GBK" w:eastAsia="方正仿宋_GBK" w:cs="方正仿宋_GBK"/>
          <w:b w:val="0"/>
          <w:bCs w:val="0"/>
          <w:sz w:val="32"/>
          <w:szCs w:val="32"/>
        </w:rPr>
        <w:t>人，已完成江川区今年目标任务。</w:t>
      </w:r>
      <w:r>
        <w:rPr>
          <w:rFonts w:ascii="方正仿宋_GBK" w:hAnsi="方正仿宋_GBK" w:eastAsia="方正仿宋_GBK" w:cs="方正仿宋_GBK"/>
          <w:b/>
          <w:bCs/>
          <w:sz w:val="32"/>
          <w:szCs w:val="32"/>
        </w:rPr>
        <w:t>二是团结带领青年服务城市建设。</w:t>
      </w:r>
      <w:r>
        <w:rPr>
          <w:rFonts w:ascii="方正仿宋_GBK" w:hAnsi="方正仿宋_GBK" w:eastAsia="方正仿宋_GBK" w:cs="方正仿宋_GBK"/>
          <w:b w:val="0"/>
          <w:bCs w:val="0"/>
          <w:sz w:val="32"/>
          <w:szCs w:val="32"/>
        </w:rPr>
        <w:t>围绕国家卫生城市创建复审、全省全国文明城市创建，号召引导广大青少年爱护卫生、传承文明、践行文明，广泛开展</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城市因你而美丽</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关爱环卫工人行动、</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烟头不落地</w:t>
      </w:r>
      <w:r>
        <w:rPr>
          <w:rFonts w:ascii="Times New Roman" w:hAnsi="Times New Roman" w:eastAsia="Times New Roman" w:cs="Times New Roman"/>
          <w:b w:val="0"/>
          <w:bCs w:val="0"/>
          <w:sz w:val="32"/>
          <w:szCs w:val="32"/>
        </w:rPr>
        <w:t> </w:t>
      </w:r>
      <w:r>
        <w:rPr>
          <w:rFonts w:ascii="方正仿宋_GBK" w:hAnsi="方正仿宋_GBK" w:eastAsia="方正仿宋_GBK" w:cs="方正仿宋_GBK"/>
          <w:b w:val="0"/>
          <w:bCs w:val="0"/>
          <w:sz w:val="32"/>
          <w:szCs w:val="32"/>
        </w:rPr>
        <w:t>江川更美丽</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井上添画</w:t>
      </w:r>
      <w:r>
        <w:rPr>
          <w:rFonts w:ascii="Times New Roman" w:hAnsi="Times New Roman" w:eastAsia="Times New Roman" w:cs="Times New Roman"/>
          <w:b w:val="0"/>
          <w:bCs w:val="0"/>
          <w:sz w:val="32"/>
          <w:szCs w:val="32"/>
        </w:rPr>
        <w:t> </w:t>
      </w:r>
      <w:r>
        <w:rPr>
          <w:rFonts w:ascii="方正仿宋_GBK" w:hAnsi="方正仿宋_GBK" w:eastAsia="方正仿宋_GBK" w:cs="方正仿宋_GBK"/>
          <w:b w:val="0"/>
          <w:bCs w:val="0"/>
          <w:sz w:val="32"/>
          <w:szCs w:val="32"/>
        </w:rPr>
        <w:t>绘美江川</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等系列活动，形成良好氛围。</w:t>
      </w:r>
      <w:r>
        <w:rPr>
          <w:rFonts w:ascii="方正仿宋_GBK" w:hAnsi="方正仿宋_GBK" w:eastAsia="方正仿宋_GBK" w:cs="方正仿宋_GBK"/>
          <w:b/>
          <w:bCs/>
          <w:sz w:val="32"/>
          <w:szCs w:val="32"/>
        </w:rPr>
        <w:t>三是团结带领青年服务社会民生。</w:t>
      </w:r>
      <w:r>
        <w:rPr>
          <w:rFonts w:ascii="方正仿宋_GBK" w:hAnsi="方正仿宋_GBK" w:eastAsia="方正仿宋_GBK" w:cs="方正仿宋_GBK"/>
          <w:b w:val="0"/>
          <w:bCs w:val="0"/>
          <w:sz w:val="32"/>
          <w:szCs w:val="32"/>
        </w:rPr>
        <w:t>聚焦需求解难题，全方位创新拓展社会事业服务面和参与度，开展</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点亮眼睛</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活动，为</w:t>
      </w:r>
      <w:r>
        <w:rPr>
          <w:rFonts w:ascii="Times New Roman" w:hAnsi="Times New Roman" w:eastAsia="Times New Roman" w:cs="Times New Roman"/>
          <w:b w:val="0"/>
          <w:bCs w:val="0"/>
          <w:sz w:val="32"/>
          <w:szCs w:val="32"/>
        </w:rPr>
        <w:t>196</w:t>
      </w:r>
      <w:r>
        <w:rPr>
          <w:rFonts w:ascii="方正仿宋_GBK" w:hAnsi="方正仿宋_GBK" w:eastAsia="方正仿宋_GBK" w:cs="方正仿宋_GBK"/>
          <w:b w:val="0"/>
          <w:bCs w:val="0"/>
          <w:sz w:val="32"/>
          <w:szCs w:val="32"/>
        </w:rPr>
        <w:t>名近视学生检测视力并免费配镜</w:t>
      </w:r>
      <w:r>
        <w:rPr>
          <w:rFonts w:ascii="Times New Roman" w:hAnsi="Times New Roman" w:eastAsia="Times New Roman" w:cs="Times New Roman"/>
          <w:b w:val="0"/>
          <w:bCs w:val="0"/>
          <w:sz w:val="32"/>
          <w:szCs w:val="32"/>
        </w:rPr>
        <w:t>37</w:t>
      </w:r>
      <w:r>
        <w:rPr>
          <w:rFonts w:ascii="方正仿宋_GBK" w:hAnsi="方正仿宋_GBK" w:eastAsia="方正仿宋_GBK" w:cs="方正仿宋_GBK"/>
          <w:b w:val="0"/>
          <w:bCs w:val="0"/>
          <w:sz w:val="32"/>
          <w:szCs w:val="32"/>
        </w:rPr>
        <w:t>副；举办</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善行圆梦</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爱心助学活动，累计筹集爱心捐款</w:t>
      </w:r>
      <w:r>
        <w:rPr>
          <w:rFonts w:ascii="Times New Roman" w:hAnsi="Times New Roman" w:eastAsia="Times New Roman" w:cs="Times New Roman"/>
          <w:b w:val="0"/>
          <w:bCs w:val="0"/>
          <w:sz w:val="32"/>
          <w:szCs w:val="32"/>
        </w:rPr>
        <w:t>6.73</w:t>
      </w:r>
      <w:r>
        <w:rPr>
          <w:rFonts w:ascii="方正仿宋_GBK" w:hAnsi="方正仿宋_GBK" w:eastAsia="方正仿宋_GBK" w:cs="方正仿宋_GBK"/>
          <w:b w:val="0"/>
          <w:bCs w:val="0"/>
          <w:sz w:val="32"/>
          <w:szCs w:val="32"/>
        </w:rPr>
        <w:t>万元，帮助</w:t>
      </w:r>
      <w:r>
        <w:rPr>
          <w:rFonts w:ascii="Times New Roman" w:hAnsi="Times New Roman" w:eastAsia="Times New Roman" w:cs="Times New Roman"/>
          <w:b w:val="0"/>
          <w:bCs w:val="0"/>
          <w:sz w:val="32"/>
          <w:szCs w:val="32"/>
        </w:rPr>
        <w:t>10</w:t>
      </w:r>
      <w:r>
        <w:rPr>
          <w:rFonts w:ascii="方正仿宋_GBK" w:hAnsi="方正仿宋_GBK" w:eastAsia="方正仿宋_GBK" w:cs="方正仿宋_GBK"/>
          <w:b w:val="0"/>
          <w:bCs w:val="0"/>
          <w:sz w:val="32"/>
          <w:szCs w:val="32"/>
        </w:rPr>
        <w:t>名贫困大学新生圆梦大学。</w:t>
      </w:r>
      <w:r>
        <w:rPr>
          <w:rFonts w:ascii="方正仿宋_GBK" w:hAnsi="方正仿宋_GBK" w:eastAsia="方正仿宋_GBK" w:cs="方正仿宋_GBK"/>
          <w:b/>
          <w:bCs/>
          <w:sz w:val="32"/>
          <w:szCs w:val="32"/>
        </w:rPr>
        <w:t>四是团结带领青年投身社会服务。</w:t>
      </w:r>
      <w:r>
        <w:rPr>
          <w:rFonts w:ascii="Times New Roman" w:hAnsi="Times New Roman" w:eastAsia="Times New Roman" w:cs="Times New Roman"/>
          <w:b w:val="0"/>
          <w:bCs w:val="0"/>
          <w:sz w:val="32"/>
          <w:szCs w:val="32"/>
        </w:rPr>
        <w:t>10</w:t>
      </w:r>
      <w:r>
        <w:rPr>
          <w:rFonts w:ascii="方正仿宋_GBK" w:hAnsi="方正仿宋_GBK" w:eastAsia="方正仿宋_GBK" w:cs="方正仿宋_GBK"/>
          <w:b w:val="0"/>
          <w:bCs w:val="0"/>
          <w:sz w:val="32"/>
          <w:szCs w:val="32"/>
        </w:rPr>
        <w:t>月份，江川区开展区域性全员核酸检测工作时，团区委提前谋划，迅速、及时组织</w:t>
      </w:r>
      <w:r>
        <w:rPr>
          <w:rFonts w:ascii="Times New Roman" w:hAnsi="Times New Roman" w:eastAsia="Times New Roman" w:cs="Times New Roman"/>
          <w:b w:val="0"/>
          <w:bCs w:val="0"/>
          <w:sz w:val="32"/>
          <w:szCs w:val="32"/>
        </w:rPr>
        <w:t>200</w:t>
      </w:r>
      <w:r>
        <w:rPr>
          <w:rFonts w:ascii="方正仿宋_GBK" w:hAnsi="方正仿宋_GBK" w:eastAsia="方正仿宋_GBK" w:cs="方正仿宋_GBK"/>
          <w:b w:val="0"/>
          <w:bCs w:val="0"/>
          <w:sz w:val="32"/>
          <w:szCs w:val="32"/>
        </w:rPr>
        <w:t>余名青年抗疫志愿者参与到疫情防控工作，通过科学统筹调度，以实际行动诠释了疫情防控下的青年担当。</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b w:val="0"/>
          <w:bCs w:val="0"/>
          <w:sz w:val="32"/>
          <w:szCs w:val="32"/>
        </w:rPr>
        <w:t>3.</w:t>
      </w:r>
      <w:r>
        <w:rPr>
          <w:rFonts w:ascii="方正楷体_GBK" w:hAnsi="方正楷体_GBK" w:eastAsia="方正楷体_GBK" w:cs="方正楷体_GBK"/>
          <w:b w:val="0"/>
          <w:bCs w:val="0"/>
          <w:sz w:val="32"/>
          <w:szCs w:val="32"/>
        </w:rPr>
        <w:t>围绕增强</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先进性</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，做好</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青年</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改革</w:t>
      </w:r>
      <w:r>
        <w:rPr>
          <w:rFonts w:ascii="Times New Roman" w:hAnsi="Times New Roman" w:eastAsia="Times New Roman" w:cs="Times New Roman"/>
          <w:b w:val="0"/>
          <w:bCs w:val="0"/>
          <w:sz w:val="32"/>
          <w:szCs w:val="32"/>
        </w:rPr>
        <w:t>”</w:t>
      </w:r>
      <w:r>
        <w:rPr>
          <w:rFonts w:ascii="方正楷体_GBK" w:hAnsi="方正楷体_GBK" w:eastAsia="方正楷体_GBK" w:cs="方正楷体_GBK"/>
          <w:b w:val="0"/>
          <w:bCs w:val="0"/>
          <w:sz w:val="32"/>
          <w:szCs w:val="32"/>
        </w:rPr>
        <w:t>的文章</w:t>
      </w:r>
    </w:p>
    <w:p>
      <w:pPr>
        <w:pStyle w:val="11"/>
        <w:spacing w:before="0" w:after="0" w:line="590" w:lineRule="atLeast"/>
        <w:ind w:left="0" w:right="0" w:firstLine="643"/>
        <w:jc w:val="both"/>
        <w:rPr>
          <w:rFonts w:ascii="宋体" w:hAnsi="宋体" w:eastAsia="宋体" w:cs="宋体"/>
        </w:rPr>
      </w:pPr>
      <w:r>
        <w:rPr>
          <w:rFonts w:ascii="方正仿宋_GBK" w:hAnsi="方正仿宋_GBK" w:eastAsia="方正仿宋_GBK" w:cs="方正仿宋_GBK"/>
          <w:b/>
          <w:bCs/>
          <w:sz w:val="32"/>
          <w:szCs w:val="32"/>
        </w:rPr>
        <w:t>一是共青团改革迈出新步伐。</w:t>
      </w:r>
      <w:r>
        <w:rPr>
          <w:rFonts w:ascii="方正仿宋_GBK" w:hAnsi="方正仿宋_GBK" w:eastAsia="方正仿宋_GBK" w:cs="方正仿宋_GBK"/>
          <w:b w:val="0"/>
          <w:bCs w:val="0"/>
          <w:sz w:val="32"/>
          <w:szCs w:val="32"/>
        </w:rPr>
        <w:t>着眼于强</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三性</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、去</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四化</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，疾步推进改革攻坚，科学制定印发《共青团玉溪市江川区委改革实施方案》，围绕</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体制机制、活动创新、团务规范、阵地建设</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四大改革着力点，构建</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凝聚青年、服务大局、当好桥梁、从严治团</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工作格局，新增青少年工作股，建立青少年事业发展经费保障制度，各级党委把团建纳入党建工作的总体部署及党建责任目标考核体系。</w:t>
      </w:r>
      <w:r>
        <w:rPr>
          <w:rFonts w:ascii="方正仿宋_GBK" w:hAnsi="方正仿宋_GBK" w:eastAsia="方正仿宋_GBK" w:cs="方正仿宋_GBK"/>
          <w:b/>
          <w:bCs/>
          <w:sz w:val="32"/>
          <w:szCs w:val="32"/>
        </w:rPr>
        <w:t>二是少先队改革开创新局面。</w:t>
      </w:r>
      <w:r>
        <w:rPr>
          <w:rFonts w:ascii="方正仿宋_GBK" w:hAnsi="方正仿宋_GBK" w:eastAsia="方正仿宋_GBK" w:cs="方正仿宋_GBK"/>
          <w:b w:val="0"/>
          <w:bCs w:val="0"/>
          <w:sz w:val="32"/>
          <w:szCs w:val="32"/>
        </w:rPr>
        <w:t>制定下发《玉溪市江川区少先队改革实施方案》《党团队一体化建设工作规则》《推优入党工作方案》，围绕立德树人的根本任务，推进少先队工作在</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代表大会和委员会制度、基层组织建设、创新教育和活动方式、提升服务能力、工作支持保障</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五方面改革创新，更好地服务少年儿童，建立贯穿学生成长全过程的党团队一体化阶梯式培养新模式。</w:t>
      </w:r>
      <w:r>
        <w:rPr>
          <w:rFonts w:ascii="方正仿宋_GBK" w:hAnsi="方正仿宋_GBK" w:eastAsia="方正仿宋_GBK" w:cs="方正仿宋_GBK"/>
          <w:b/>
          <w:bCs/>
          <w:sz w:val="32"/>
          <w:szCs w:val="32"/>
        </w:rPr>
        <w:t>三是全面从严治团展现新气象。</w:t>
      </w:r>
      <w:r>
        <w:rPr>
          <w:rFonts w:ascii="方正仿宋_GBK" w:hAnsi="方正仿宋_GBK" w:eastAsia="方正仿宋_GBK" w:cs="方正仿宋_GBK"/>
          <w:b w:val="0"/>
          <w:bCs w:val="0"/>
          <w:sz w:val="32"/>
          <w:szCs w:val="32"/>
        </w:rPr>
        <w:t>从严从实抓好团员发展工作，严格落实团员发展规划和发展细则，结合江川实际，制定下发《江川区团员发展</w:t>
      </w:r>
      <w:r>
        <w:rPr>
          <w:rFonts w:ascii="Times New Roman" w:hAnsi="Times New Roman" w:eastAsia="Times New Roman" w:cs="Times New Roman"/>
          <w:b w:val="0"/>
          <w:bCs w:val="0"/>
          <w:sz w:val="32"/>
          <w:szCs w:val="32"/>
        </w:rPr>
        <w:t>11</w:t>
      </w:r>
      <w:r>
        <w:rPr>
          <w:rFonts w:ascii="方正仿宋_GBK" w:hAnsi="方正仿宋_GBK" w:eastAsia="方正仿宋_GBK" w:cs="方正仿宋_GBK"/>
          <w:b w:val="0"/>
          <w:bCs w:val="0"/>
          <w:sz w:val="32"/>
          <w:szCs w:val="32"/>
        </w:rPr>
        <w:t>条程序》并严格贯彻落实，进一步加强基层团员发展、教育培养、团籍和档案管理等工作，新发展团员</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智慧团建</w:t>
      </w:r>
      <w:r>
        <w:rPr>
          <w:rFonts w:ascii="Times New Roman" w:hAnsi="Times New Roman" w:eastAsia="Times New Roman" w:cs="Times New Roman"/>
          <w:b w:val="0"/>
          <w:bCs w:val="0"/>
          <w:sz w:val="32"/>
          <w:szCs w:val="32"/>
        </w:rPr>
        <w:t>”</w:t>
      </w:r>
      <w:r>
        <w:rPr>
          <w:rFonts w:ascii="方正仿宋_GBK" w:hAnsi="方正仿宋_GBK" w:eastAsia="方正仿宋_GBK" w:cs="方正仿宋_GBK"/>
          <w:b w:val="0"/>
          <w:bCs w:val="0"/>
          <w:sz w:val="32"/>
          <w:szCs w:val="32"/>
        </w:rPr>
        <w:t>系统录入率达</w:t>
      </w:r>
      <w:r>
        <w:rPr>
          <w:rFonts w:ascii="Times New Roman" w:hAnsi="Times New Roman" w:eastAsia="Times New Roman" w:cs="Times New Roman"/>
          <w:b w:val="0"/>
          <w:bCs w:val="0"/>
          <w:sz w:val="32"/>
          <w:szCs w:val="32"/>
        </w:rPr>
        <w:t>100%</w:t>
      </w:r>
      <w:r>
        <w:rPr>
          <w:rFonts w:ascii="方正仿宋_GBK" w:hAnsi="方正仿宋_GBK" w:eastAsia="方正仿宋_GBK" w:cs="方正仿宋_GBK"/>
          <w:b w:val="0"/>
          <w:bCs w:val="0"/>
          <w:sz w:val="32"/>
          <w:szCs w:val="32"/>
        </w:rPr>
        <w:t>，进一步规范团员推优入党程序。加强团干部作风建设，形成专职团干部有效联系</w:t>
      </w:r>
      <w:r>
        <w:rPr>
          <w:rFonts w:ascii="Times New Roman" w:hAnsi="Times New Roman" w:eastAsia="Times New Roman" w:cs="Times New Roman"/>
          <w:b w:val="0"/>
          <w:bCs w:val="0"/>
          <w:sz w:val="32"/>
          <w:szCs w:val="32"/>
        </w:rPr>
        <w:t>100</w:t>
      </w:r>
      <w:r>
        <w:rPr>
          <w:rFonts w:ascii="方正仿宋_GBK" w:hAnsi="方正仿宋_GBK" w:eastAsia="方正仿宋_GBK" w:cs="方正仿宋_GBK"/>
          <w:b w:val="0"/>
          <w:bCs w:val="0"/>
          <w:sz w:val="32"/>
          <w:szCs w:val="32"/>
        </w:rPr>
        <w:t>个团员青年的</w:t>
      </w:r>
      <w:r>
        <w:rPr>
          <w:rFonts w:ascii="Times New Roman" w:hAnsi="Times New Roman" w:eastAsia="Times New Roman" w:cs="Times New Roman"/>
          <w:b w:val="0"/>
          <w:bCs w:val="0"/>
          <w:sz w:val="32"/>
          <w:szCs w:val="32"/>
        </w:rPr>
        <w:t>“1+100”</w:t>
      </w:r>
      <w:r>
        <w:rPr>
          <w:rFonts w:ascii="方正仿宋_GBK" w:hAnsi="方正仿宋_GBK" w:eastAsia="方正仿宋_GBK" w:cs="方正仿宋_GBK"/>
          <w:b w:val="0"/>
          <w:bCs w:val="0"/>
          <w:sz w:val="32"/>
          <w:szCs w:val="32"/>
        </w:rPr>
        <w:t>工作机制。</w:t>
      </w:r>
    </w:p>
    <w:p>
      <w:pPr>
        <w:pStyle w:val="11"/>
        <w:spacing w:before="0" w:after="0" w:line="590" w:lineRule="atLeast"/>
        <w:ind w:left="0" w:right="0" w:firstLine="640"/>
        <w:jc w:val="both"/>
        <w:rPr>
          <w:rFonts w:ascii="宋体" w:hAnsi="宋体" w:eastAsia="宋体" w:cs="宋体"/>
        </w:rPr>
      </w:pPr>
      <w:r>
        <w:rPr>
          <w:rFonts w:ascii="方正黑体_GBK" w:hAnsi="方正黑体_GBK" w:eastAsia="方正黑体_GBK" w:cs="方正黑体_GBK"/>
          <w:sz w:val="32"/>
          <w:szCs w:val="32"/>
        </w:rPr>
        <w:t>二、部门基本情况</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（一）机构设置情况</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我部门共设置</w:t>
      </w:r>
      <w:r>
        <w:rPr>
          <w:rFonts w:ascii="Times New Roman" w:hAnsi="Times New Roman" w:eastAsia="Times New Roman" w:cs="Times New Roman"/>
          <w:sz w:val="32"/>
          <w:szCs w:val="32"/>
        </w:rPr>
        <w:t>2</w:t>
      </w:r>
      <w:r>
        <w:rPr>
          <w:rFonts w:ascii="方正仿宋_GBK" w:hAnsi="方正仿宋_GBK" w:eastAsia="方正仿宋_GBK" w:cs="方正仿宋_GBK"/>
          <w:sz w:val="32"/>
          <w:szCs w:val="32"/>
        </w:rPr>
        <w:t>个内设机构，包括：办公室、青少年工作股，所属单位</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个。</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（二）决算单位构成</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纳入中国共产主义青年团玉溪市江川区委员会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年度部门决算编报的单位共</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个。其中：行政单位</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个，参照公务员法管理的事业单位</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个，其他事业单位</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个。分别是：中国共产主义青年团玉溪市江川区委员会。</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（三）部门人员和车辆的编制及实有情况</w:t>
      </w:r>
      <w:r>
        <w:rPr>
          <w:rFonts w:ascii="Times New Roman" w:hAnsi="Times New Roman" w:eastAsia="Times New Roman" w:cs="Times New Roman"/>
          <w:sz w:val="32"/>
          <w:szCs w:val="32"/>
        </w:rPr>
        <w:t> </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年末实有人员编制</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人。其中：行政编制</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人（含行政工勤编制</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人），事业编制</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人（含参公管理事业编制</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人）；在职在编实有行政人员</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人（含行政工勤人员</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人），事业人员</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人（含参公管理事业人员</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尚未移交养老保险基金发放养老金的离退休人员共计</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人（离休</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人，退休</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人）；由养老保险基金发放养老金的离退休人员</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人（离休</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人，退休</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实有车辆编制</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辆，在编实有车辆</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辆。</w:t>
      </w:r>
    </w:p>
    <w:p>
      <w:pPr>
        <w:pStyle w:val="11"/>
        <w:spacing w:before="0" w:after="0" w:line="590" w:lineRule="atLeast"/>
        <w:ind w:left="0" w:right="0" w:firstLine="0"/>
        <w:jc w:val="center"/>
        <w:rPr>
          <w:rFonts w:ascii="宋体" w:hAnsi="宋体" w:eastAsia="宋体" w:cs="宋体"/>
        </w:rPr>
      </w:pPr>
      <w:r>
        <w:rPr>
          <w:rFonts w:ascii="方正小标宋_GBK" w:hAnsi="方正小标宋_GBK" w:eastAsia="方正小标宋_GBK" w:cs="方正小标宋_GBK"/>
          <w:sz w:val="32"/>
          <w:szCs w:val="32"/>
        </w:rPr>
        <w:t>第二部分</w:t>
      </w:r>
      <w:r>
        <w:rPr>
          <w:rFonts w:ascii="Times New Roman" w:hAnsi="Times New Roman" w:eastAsia="Times New Roman" w:cs="Times New Roman"/>
          <w:sz w:val="32"/>
          <w:szCs w:val="32"/>
        </w:rPr>
        <w:t>  2022</w:t>
      </w:r>
      <w:r>
        <w:rPr>
          <w:rFonts w:ascii="方正小标宋_GBK" w:hAnsi="方正小标宋_GBK" w:eastAsia="方正小标宋_GBK" w:cs="方正小标宋_GBK"/>
          <w:sz w:val="32"/>
          <w:szCs w:val="32"/>
        </w:rPr>
        <w:t>年度部门决算表</w:t>
      </w:r>
    </w:p>
    <w:p>
      <w:pPr>
        <w:pStyle w:val="11"/>
        <w:spacing w:before="0" w:after="0" w:line="590" w:lineRule="atLeast"/>
        <w:ind w:left="0" w:right="0" w:firstLine="600"/>
        <w:jc w:val="center"/>
        <w:rPr>
          <w:rFonts w:ascii="宋体" w:hAnsi="宋体" w:eastAsia="宋体" w:cs="宋体"/>
        </w:rPr>
      </w:pPr>
      <w:r>
        <w:rPr>
          <w:rFonts w:ascii="方正仿宋_GBK" w:hAnsi="方正仿宋_GBK" w:eastAsia="方正仿宋_GBK" w:cs="方正仿宋_GBK"/>
          <w:sz w:val="32"/>
          <w:szCs w:val="32"/>
        </w:rPr>
        <w:t>（详见附件）</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年度没有政府性基金收入，也没有使用政府性基金安排的支出，故《政府性基金预算财政拨款收入支出决算表》公开为空表。</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年度没有国有资本经营预算财政拨款收入，也没有使用国有资本经营预算财政拨款安排的支出，故《国有资本经营预算财政拨款收入支出决算表》公开为空表。</w:t>
      </w:r>
    </w:p>
    <w:p>
      <w:pPr>
        <w:pStyle w:val="11"/>
        <w:spacing w:before="0" w:after="0" w:line="590" w:lineRule="atLeast"/>
        <w:ind w:left="0" w:right="0" w:firstLine="0"/>
        <w:jc w:val="center"/>
        <w:rPr>
          <w:rFonts w:ascii="宋体" w:hAnsi="宋体" w:eastAsia="宋体" w:cs="宋体"/>
        </w:rPr>
      </w:pPr>
      <w:r>
        <w:rPr>
          <w:rFonts w:ascii="方正小标宋_GBK" w:hAnsi="方正小标宋_GBK" w:eastAsia="方正小标宋_GBK" w:cs="方正小标宋_GBK"/>
          <w:sz w:val="32"/>
          <w:szCs w:val="32"/>
        </w:rPr>
        <w:t>第三部分</w:t>
      </w:r>
      <w:r>
        <w:rPr>
          <w:rFonts w:ascii="Times New Roman" w:hAnsi="Times New Roman" w:eastAsia="Times New Roman" w:cs="Times New Roman"/>
          <w:sz w:val="32"/>
          <w:szCs w:val="32"/>
        </w:rPr>
        <w:t>  2022</w:t>
      </w:r>
      <w:r>
        <w:rPr>
          <w:rFonts w:ascii="方正小标宋_GBK" w:hAnsi="方正小标宋_GBK" w:eastAsia="方正小标宋_GBK" w:cs="方正小标宋_GBK"/>
          <w:sz w:val="32"/>
          <w:szCs w:val="32"/>
        </w:rPr>
        <w:t>年度部门决算情况说明</w:t>
      </w:r>
    </w:p>
    <w:p>
      <w:pPr>
        <w:pStyle w:val="11"/>
        <w:spacing w:before="0" w:after="0" w:line="590" w:lineRule="atLeast"/>
        <w:ind w:left="0" w:right="0" w:firstLine="640"/>
        <w:jc w:val="both"/>
        <w:rPr>
          <w:rFonts w:ascii="宋体" w:hAnsi="宋体" w:eastAsia="宋体" w:cs="宋体"/>
        </w:rPr>
      </w:pPr>
      <w:r>
        <w:rPr>
          <w:rFonts w:ascii="方正黑体_GBK" w:hAnsi="方正黑体_GBK" w:eastAsia="方正黑体_GBK" w:cs="方正黑体_GBK"/>
          <w:sz w:val="32"/>
          <w:szCs w:val="32"/>
        </w:rPr>
        <w:t>一、收入决算情况说明</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年度收入合计</w:t>
      </w:r>
      <w:r>
        <w:rPr>
          <w:rFonts w:ascii="Times New Roman" w:hAnsi="Times New Roman" w:eastAsia="Times New Roman" w:cs="Times New Roman"/>
          <w:sz w:val="32"/>
          <w:szCs w:val="32"/>
        </w:rPr>
        <w:t>1,194,321.95</w:t>
      </w:r>
      <w:r>
        <w:rPr>
          <w:rFonts w:ascii="方正仿宋_GBK" w:hAnsi="方正仿宋_GBK" w:eastAsia="方正仿宋_GBK" w:cs="方正仿宋_GBK"/>
          <w:sz w:val="32"/>
          <w:szCs w:val="32"/>
        </w:rPr>
        <w:t>元。其中：财政拨款收入</w:t>
      </w:r>
      <w:r>
        <w:rPr>
          <w:rFonts w:ascii="Times New Roman" w:hAnsi="Times New Roman" w:eastAsia="Times New Roman" w:cs="Times New Roman"/>
          <w:sz w:val="32"/>
          <w:szCs w:val="32"/>
        </w:rPr>
        <w:t>964,363.43</w:t>
      </w:r>
      <w:r>
        <w:rPr>
          <w:rFonts w:ascii="方正仿宋_GBK" w:hAnsi="方正仿宋_GBK" w:eastAsia="方正仿宋_GBK" w:cs="方正仿宋_GBK"/>
          <w:sz w:val="32"/>
          <w:szCs w:val="32"/>
        </w:rPr>
        <w:t>元，占总收入的</w:t>
      </w:r>
      <w:r>
        <w:rPr>
          <w:rFonts w:ascii="Times New Roman" w:hAnsi="Times New Roman" w:eastAsia="Times New Roman" w:cs="Times New Roman"/>
          <w:sz w:val="32"/>
          <w:szCs w:val="32"/>
        </w:rPr>
        <w:t>80.75%</w:t>
      </w:r>
      <w:r>
        <w:rPr>
          <w:rFonts w:ascii="方正仿宋_GBK" w:hAnsi="方正仿宋_GBK" w:eastAsia="方正仿宋_GBK" w:cs="方正仿宋_GBK"/>
          <w:sz w:val="32"/>
          <w:szCs w:val="32"/>
        </w:rPr>
        <w:t>；上级补助收入</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元，占总收入的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；事业收入</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元（含教育收费</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元），占总收入的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；经营收入</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元，占总收入的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；附属单位缴款收入</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元，占总收入的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；其他收入</w:t>
      </w:r>
      <w:r>
        <w:rPr>
          <w:rFonts w:ascii="Times New Roman" w:hAnsi="Times New Roman" w:eastAsia="Times New Roman" w:cs="Times New Roman"/>
          <w:sz w:val="32"/>
          <w:szCs w:val="32"/>
        </w:rPr>
        <w:t>229,958.52</w:t>
      </w:r>
      <w:r>
        <w:rPr>
          <w:rFonts w:ascii="方正仿宋_GBK" w:hAnsi="方正仿宋_GBK" w:eastAsia="方正仿宋_GBK" w:cs="方正仿宋_GBK"/>
          <w:sz w:val="32"/>
          <w:szCs w:val="32"/>
        </w:rPr>
        <w:t>元，占总收入的</w:t>
      </w:r>
      <w:r>
        <w:rPr>
          <w:rFonts w:ascii="Times New Roman" w:hAnsi="Times New Roman" w:eastAsia="Times New Roman" w:cs="Times New Roman"/>
          <w:sz w:val="32"/>
          <w:szCs w:val="32"/>
        </w:rPr>
        <w:t>19.25%</w:t>
      </w:r>
      <w:r>
        <w:rPr>
          <w:rFonts w:ascii="方正仿宋_GBK" w:hAnsi="方正仿宋_GBK" w:eastAsia="方正仿宋_GBK" w:cs="方正仿宋_GBK"/>
          <w:sz w:val="32"/>
          <w:szCs w:val="32"/>
        </w:rPr>
        <w:t>。与上年相比，收入合计减少</w:t>
      </w:r>
      <w:r>
        <w:rPr>
          <w:rFonts w:ascii="Times New Roman" w:hAnsi="Times New Roman" w:eastAsia="Times New Roman" w:cs="Times New Roman"/>
          <w:sz w:val="32"/>
          <w:szCs w:val="32"/>
        </w:rPr>
        <w:t>372,047.42</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23.75%</w:t>
      </w:r>
      <w:r>
        <w:rPr>
          <w:rFonts w:ascii="方正仿宋_GBK" w:hAnsi="方正仿宋_GBK" w:eastAsia="方正仿宋_GBK" w:cs="方正仿宋_GBK"/>
          <w:sz w:val="32"/>
          <w:szCs w:val="32"/>
        </w:rPr>
        <w:t>。其中：财政拨款收入减少</w:t>
      </w:r>
      <w:r>
        <w:rPr>
          <w:rFonts w:ascii="Times New Roman" w:hAnsi="Times New Roman" w:eastAsia="Times New Roman" w:cs="Times New Roman"/>
          <w:sz w:val="32"/>
          <w:szCs w:val="32"/>
        </w:rPr>
        <w:t>37,084.92</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3.70%</w:t>
      </w:r>
      <w:r>
        <w:rPr>
          <w:rFonts w:ascii="方正仿宋_GBK" w:hAnsi="方正仿宋_GBK" w:eastAsia="方正仿宋_GBK" w:cs="方正仿宋_GBK"/>
          <w:sz w:val="32"/>
          <w:szCs w:val="32"/>
        </w:rPr>
        <w:t>；上级补助收入增加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；事业收入增加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；经营收入增加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；附属单位上缴收入增加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；其他收入减少</w:t>
      </w:r>
      <w:r>
        <w:rPr>
          <w:rFonts w:ascii="Times New Roman" w:hAnsi="Times New Roman" w:eastAsia="Times New Roman" w:cs="Times New Roman"/>
          <w:sz w:val="32"/>
          <w:szCs w:val="32"/>
        </w:rPr>
        <w:t>334,962.50</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59.29%</w:t>
      </w:r>
      <w:r>
        <w:rPr>
          <w:rFonts w:ascii="方正仿宋_GBK" w:hAnsi="方正仿宋_GBK" w:eastAsia="方正仿宋_GBK" w:cs="方正仿宋_GBK"/>
          <w:sz w:val="32"/>
          <w:szCs w:val="32"/>
        </w:rPr>
        <w:t>。主要原因是较上年比较</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年在编人员减少</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名，人员经费减少；西部计划志愿者减少</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名，大学生志愿服务西部计划项目经费减少。</w:t>
      </w:r>
    </w:p>
    <w:p>
      <w:pPr>
        <w:pStyle w:val="11"/>
        <w:spacing w:before="0" w:after="0" w:line="590" w:lineRule="atLeast"/>
        <w:ind w:left="0" w:right="0" w:firstLine="601"/>
        <w:jc w:val="both"/>
        <w:rPr>
          <w:rFonts w:ascii="宋体" w:hAnsi="宋体" w:eastAsia="宋体" w:cs="宋体"/>
        </w:rPr>
      </w:pPr>
      <w:r>
        <w:rPr>
          <w:rFonts w:ascii="方正黑体_GBK" w:hAnsi="方正黑体_GBK" w:eastAsia="方正黑体_GBK" w:cs="方正黑体_GBK"/>
          <w:sz w:val="32"/>
          <w:szCs w:val="32"/>
        </w:rPr>
        <w:t>二、支出决算情况说明</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年度支出合计</w:t>
      </w:r>
      <w:r>
        <w:rPr>
          <w:rFonts w:ascii="Times New Roman" w:hAnsi="Times New Roman" w:eastAsia="Times New Roman" w:cs="Times New Roman"/>
          <w:sz w:val="32"/>
          <w:szCs w:val="32"/>
        </w:rPr>
        <w:t>1,205,165.09</w:t>
      </w:r>
      <w:r>
        <w:rPr>
          <w:rFonts w:ascii="方正仿宋_GBK" w:hAnsi="方正仿宋_GBK" w:eastAsia="方正仿宋_GBK" w:cs="方正仿宋_GBK"/>
          <w:sz w:val="32"/>
          <w:szCs w:val="32"/>
        </w:rPr>
        <w:t>元。其中：基本支出</w:t>
      </w:r>
      <w:r>
        <w:rPr>
          <w:rFonts w:ascii="Times New Roman" w:hAnsi="Times New Roman" w:eastAsia="Times New Roman" w:cs="Times New Roman"/>
          <w:sz w:val="32"/>
          <w:szCs w:val="32"/>
        </w:rPr>
        <w:t>752,752.53</w:t>
      </w:r>
      <w:r>
        <w:rPr>
          <w:rFonts w:ascii="方正仿宋_GBK" w:hAnsi="方正仿宋_GBK" w:eastAsia="方正仿宋_GBK" w:cs="方正仿宋_GBK"/>
          <w:sz w:val="32"/>
          <w:szCs w:val="32"/>
        </w:rPr>
        <w:t>元，占总支出的</w:t>
      </w:r>
      <w:r>
        <w:rPr>
          <w:rFonts w:ascii="Times New Roman" w:hAnsi="Times New Roman" w:eastAsia="Times New Roman" w:cs="Times New Roman"/>
          <w:sz w:val="32"/>
          <w:szCs w:val="32"/>
        </w:rPr>
        <w:t>62.46%</w:t>
      </w:r>
      <w:r>
        <w:rPr>
          <w:rFonts w:ascii="方正仿宋_GBK" w:hAnsi="方正仿宋_GBK" w:eastAsia="方正仿宋_GBK" w:cs="方正仿宋_GBK"/>
          <w:sz w:val="32"/>
          <w:szCs w:val="32"/>
        </w:rPr>
        <w:t>；项目支出</w:t>
      </w:r>
      <w:r>
        <w:rPr>
          <w:rFonts w:ascii="Times New Roman" w:hAnsi="Times New Roman" w:eastAsia="Times New Roman" w:cs="Times New Roman"/>
          <w:sz w:val="32"/>
          <w:szCs w:val="32"/>
        </w:rPr>
        <w:t>452,412.56</w:t>
      </w:r>
      <w:r>
        <w:rPr>
          <w:rFonts w:ascii="方正仿宋_GBK" w:hAnsi="方正仿宋_GBK" w:eastAsia="方正仿宋_GBK" w:cs="方正仿宋_GBK"/>
          <w:sz w:val="32"/>
          <w:szCs w:val="32"/>
        </w:rPr>
        <w:t>元，占总支出的</w:t>
      </w:r>
      <w:r>
        <w:rPr>
          <w:rFonts w:ascii="Times New Roman" w:hAnsi="Times New Roman" w:eastAsia="Times New Roman" w:cs="Times New Roman"/>
          <w:sz w:val="32"/>
          <w:szCs w:val="32"/>
        </w:rPr>
        <w:t>37.54%</w:t>
      </w:r>
      <w:r>
        <w:rPr>
          <w:rFonts w:ascii="方正仿宋_GBK" w:hAnsi="方正仿宋_GBK" w:eastAsia="方正仿宋_GBK" w:cs="方正仿宋_GBK"/>
          <w:sz w:val="32"/>
          <w:szCs w:val="32"/>
        </w:rPr>
        <w:t>；上缴上级支出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％；经营支出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％；对附属单位补助支出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％。与上年相比，支出合计减少</w:t>
      </w:r>
      <w:r>
        <w:rPr>
          <w:rFonts w:ascii="Times New Roman" w:hAnsi="Times New Roman" w:eastAsia="Times New Roman" w:cs="Times New Roman"/>
          <w:sz w:val="32"/>
          <w:szCs w:val="32"/>
        </w:rPr>
        <w:t>451,228.33</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27.24%</w:t>
      </w:r>
      <w:r>
        <w:rPr>
          <w:rFonts w:ascii="方正仿宋_GBK" w:hAnsi="方正仿宋_GBK" w:eastAsia="方正仿宋_GBK" w:cs="方正仿宋_GBK"/>
          <w:sz w:val="32"/>
          <w:szCs w:val="32"/>
        </w:rPr>
        <w:t>。其中：基本支出减少</w:t>
      </w:r>
      <w:r>
        <w:rPr>
          <w:rFonts w:ascii="Times New Roman" w:hAnsi="Times New Roman" w:eastAsia="Times New Roman" w:cs="Times New Roman"/>
          <w:sz w:val="32"/>
          <w:szCs w:val="32"/>
        </w:rPr>
        <w:t>80,249.72</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9.63%</w:t>
      </w:r>
      <w:r>
        <w:rPr>
          <w:rFonts w:ascii="方正仿宋_GBK" w:hAnsi="方正仿宋_GBK" w:eastAsia="方正仿宋_GBK" w:cs="方正仿宋_GBK"/>
          <w:sz w:val="32"/>
          <w:szCs w:val="32"/>
        </w:rPr>
        <w:t>；项目支出减少</w:t>
      </w:r>
      <w:r>
        <w:rPr>
          <w:rFonts w:ascii="Times New Roman" w:hAnsi="Times New Roman" w:eastAsia="Times New Roman" w:cs="Times New Roman"/>
          <w:sz w:val="32"/>
          <w:szCs w:val="32"/>
        </w:rPr>
        <w:t>370,978.61</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45.05%</w:t>
      </w:r>
      <w:r>
        <w:rPr>
          <w:rFonts w:ascii="方正仿宋_GBK" w:hAnsi="方正仿宋_GBK" w:eastAsia="方正仿宋_GBK" w:cs="方正仿宋_GBK"/>
          <w:sz w:val="32"/>
          <w:szCs w:val="32"/>
        </w:rPr>
        <w:t>；上缴上级支出增加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；经营支出增加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；对附属单位补助支出增加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。主要原因是较上年比较</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年在编人员减少</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名，人员经费支出相应减少；较上年比较西部计划志愿者减少</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名，且西部计划志愿者养老保险和工伤保险从</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月至</w:t>
      </w:r>
      <w:r>
        <w:rPr>
          <w:rFonts w:ascii="Times New Roman" w:hAnsi="Times New Roman" w:eastAsia="Times New Roman" w:cs="Times New Roman"/>
          <w:sz w:val="32"/>
          <w:szCs w:val="32"/>
        </w:rPr>
        <w:t>12</w:t>
      </w:r>
      <w:r>
        <w:rPr>
          <w:rFonts w:ascii="方正仿宋_GBK" w:hAnsi="方正仿宋_GBK" w:eastAsia="方正仿宋_GBK" w:cs="方正仿宋_GBK"/>
          <w:sz w:val="32"/>
          <w:szCs w:val="32"/>
        </w:rPr>
        <w:t>月还未缴纳，所以大学生志愿服务西部计划项目经费支出相应减少。</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（一）基本支出情况</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年度用于保障中国共产主义青年团玉溪市江川区委员会机关、下属事业单位等机构正常运转的日常支出</w:t>
      </w:r>
      <w:r>
        <w:rPr>
          <w:rFonts w:ascii="Times New Roman" w:hAnsi="Times New Roman" w:eastAsia="Times New Roman" w:cs="Times New Roman"/>
          <w:sz w:val="32"/>
          <w:szCs w:val="32"/>
        </w:rPr>
        <w:t>752,752.53</w:t>
      </w:r>
      <w:r>
        <w:rPr>
          <w:rFonts w:ascii="方正仿宋_GBK" w:hAnsi="方正仿宋_GBK" w:eastAsia="方正仿宋_GBK" w:cs="方正仿宋_GBK"/>
          <w:sz w:val="32"/>
          <w:szCs w:val="32"/>
        </w:rPr>
        <w:t>元。其中：基本工资、津贴补贴等人员经费支出</w:t>
      </w:r>
      <w:r>
        <w:rPr>
          <w:rFonts w:ascii="Times New Roman" w:hAnsi="Times New Roman" w:eastAsia="Times New Roman" w:cs="Times New Roman"/>
          <w:sz w:val="32"/>
          <w:szCs w:val="32"/>
        </w:rPr>
        <w:t>681,157.87</w:t>
      </w:r>
      <w:r>
        <w:rPr>
          <w:rFonts w:ascii="方正仿宋_GBK" w:hAnsi="方正仿宋_GBK" w:eastAsia="方正仿宋_GBK" w:cs="方正仿宋_GBK"/>
          <w:sz w:val="32"/>
          <w:szCs w:val="32"/>
        </w:rPr>
        <w:t>元，占基本支出的</w:t>
      </w:r>
      <w:r>
        <w:rPr>
          <w:rFonts w:ascii="Times New Roman" w:hAnsi="Times New Roman" w:eastAsia="Times New Roman" w:cs="Times New Roman"/>
          <w:sz w:val="32"/>
          <w:szCs w:val="32"/>
        </w:rPr>
        <w:t>90.49</w:t>
      </w:r>
      <w:r>
        <w:rPr>
          <w:rFonts w:ascii="方正仿宋_GBK" w:hAnsi="方正仿宋_GBK" w:eastAsia="方正仿宋_GBK" w:cs="方正仿宋_GBK"/>
          <w:sz w:val="32"/>
          <w:szCs w:val="32"/>
        </w:rPr>
        <w:t>％；办公费、印刷费、水电费、办公设备购置等公用经费</w:t>
      </w:r>
      <w:r>
        <w:rPr>
          <w:rFonts w:ascii="Times New Roman" w:hAnsi="Times New Roman" w:eastAsia="Times New Roman" w:cs="Times New Roman"/>
          <w:sz w:val="32"/>
          <w:szCs w:val="32"/>
        </w:rPr>
        <w:t>71,594.66</w:t>
      </w:r>
      <w:r>
        <w:rPr>
          <w:rFonts w:ascii="方正仿宋_GBK" w:hAnsi="方正仿宋_GBK" w:eastAsia="方正仿宋_GBK" w:cs="方正仿宋_GBK"/>
          <w:sz w:val="32"/>
          <w:szCs w:val="32"/>
        </w:rPr>
        <w:t>元，占基本支出的</w:t>
      </w:r>
      <w:r>
        <w:rPr>
          <w:rFonts w:ascii="Times New Roman" w:hAnsi="Times New Roman" w:eastAsia="Times New Roman" w:cs="Times New Roman"/>
          <w:sz w:val="32"/>
          <w:szCs w:val="32"/>
        </w:rPr>
        <w:t>9.51</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（二）项目支出情况</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年度用于保障中国共产主义青年团玉溪市江川区委员会机构、下属事业单位等机构为完成特定的行政工作任务或事业发展目标，用于专项业务工作的经费支出</w:t>
      </w:r>
      <w:r>
        <w:rPr>
          <w:rFonts w:ascii="Times New Roman" w:hAnsi="Times New Roman" w:eastAsia="Times New Roman" w:cs="Times New Roman"/>
          <w:sz w:val="32"/>
          <w:szCs w:val="32"/>
        </w:rPr>
        <w:t>452,412.56</w:t>
      </w:r>
      <w:r>
        <w:rPr>
          <w:rFonts w:ascii="方正仿宋_GBK" w:hAnsi="方正仿宋_GBK" w:eastAsia="方正仿宋_GBK" w:cs="方正仿宋_GBK"/>
          <w:sz w:val="32"/>
          <w:szCs w:val="32"/>
        </w:rPr>
        <w:t>元。其中：基本建设类项目支出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元。具体项目开支及开展工作情况：中央志愿者补贴</w:t>
      </w:r>
      <w:r>
        <w:rPr>
          <w:rFonts w:ascii="Times New Roman" w:hAnsi="Times New Roman" w:eastAsia="Times New Roman" w:cs="Times New Roman"/>
          <w:sz w:val="32"/>
          <w:szCs w:val="32"/>
          <w:highlight w:val="none"/>
        </w:rPr>
        <w:t>52,664.64</w:t>
      </w:r>
      <w:r>
        <w:rPr>
          <w:rFonts w:ascii="方正仿宋_GBK" w:hAnsi="方正仿宋_GBK" w:eastAsia="方正仿宋_GBK" w:cs="方正仿宋_GBK"/>
          <w:sz w:val="32"/>
          <w:szCs w:val="32"/>
          <w:highlight w:val="none"/>
        </w:rPr>
        <w:t>元，大学生志愿服务西部计划项目经费</w:t>
      </w:r>
      <w:r>
        <w:rPr>
          <w:rFonts w:ascii="Times New Roman" w:hAnsi="Times New Roman" w:eastAsia="Times New Roman" w:cs="Times New Roman"/>
          <w:sz w:val="32"/>
          <w:szCs w:val="32"/>
          <w:highlight w:val="none"/>
        </w:rPr>
        <w:t>136,666.60</w:t>
      </w:r>
      <w:r>
        <w:rPr>
          <w:rFonts w:ascii="方正仿宋_GBK" w:hAnsi="方正仿宋_GBK" w:eastAsia="方正仿宋_GBK" w:cs="方正仿宋_GBK"/>
          <w:sz w:val="32"/>
          <w:szCs w:val="32"/>
          <w:highlight w:val="none"/>
        </w:rPr>
        <w:t>元，</w:t>
      </w:r>
      <w:r>
        <w:rPr>
          <w:rFonts w:hint="default" w:ascii="Times New Roman" w:hAnsi="Times New Roman" w:eastAsia="方正仿宋_GBK" w:cs="Times New Roman"/>
          <w:sz w:val="32"/>
          <w:szCs w:val="32"/>
          <w:highlight w:val="none"/>
          <w:lang w:eastAsia="zh-CN"/>
        </w:rPr>
        <w:t>业务经费</w:t>
      </w:r>
      <w:r>
        <w:rPr>
          <w:rFonts w:hint="eastAsia" w:ascii="Times New Roman" w:hAnsi="Times New Roman" w:eastAsia="方正仿宋_GBK" w:cs="Times New Roman"/>
          <w:sz w:val="32"/>
          <w:szCs w:val="32"/>
          <w:highlight w:val="none"/>
          <w:lang w:val="en-US" w:eastAsia="zh-CN"/>
        </w:rPr>
        <w:t>9,274.00</w:t>
      </w:r>
      <w:r>
        <w:rPr>
          <w:rFonts w:hint="default" w:ascii="Times New Roman" w:hAnsi="Times New Roman" w:eastAsia="方正仿宋_GBK" w:cs="Times New Roman"/>
          <w:sz w:val="32"/>
          <w:szCs w:val="32"/>
          <w:highlight w:val="none"/>
          <w:lang w:val="en-US" w:eastAsia="zh-CN"/>
        </w:rPr>
        <w:t>元</w:t>
      </w:r>
      <w:r>
        <w:rPr>
          <w:rFonts w:hint="eastAsia" w:ascii="方正仿宋_GBK" w:hAnsi="方正仿宋_GBK" w:eastAsia="方正仿宋_GBK" w:cs="方正仿宋_GBK"/>
          <w:sz w:val="32"/>
          <w:szCs w:val="32"/>
          <w:highlight w:val="none"/>
          <w:lang w:val="en-US" w:eastAsia="zh-CN"/>
        </w:rPr>
        <w:t>，</w:t>
      </w:r>
      <w:r>
        <w:rPr>
          <w:rFonts w:ascii="方正仿宋_GBK" w:hAnsi="方正仿宋_GBK" w:eastAsia="方正仿宋_GBK" w:cs="方正仿宋_GBK"/>
          <w:sz w:val="32"/>
          <w:szCs w:val="32"/>
          <w:highlight w:val="none"/>
        </w:rPr>
        <w:t>大学生志愿者西部计划</w:t>
      </w:r>
      <w:r>
        <w:rPr>
          <w:rFonts w:ascii="Times New Roman" w:hAnsi="Times New Roman" w:eastAsia="Times New Roman" w:cs="Times New Roman"/>
          <w:sz w:val="32"/>
          <w:szCs w:val="32"/>
          <w:highlight w:val="none"/>
        </w:rPr>
        <w:t>2020</w:t>
      </w:r>
      <w:r>
        <w:rPr>
          <w:rFonts w:ascii="方正仿宋_GBK" w:hAnsi="方正仿宋_GBK" w:eastAsia="方正仿宋_GBK" w:cs="方正仿宋_GBK"/>
          <w:sz w:val="32"/>
          <w:szCs w:val="32"/>
          <w:highlight w:val="none"/>
        </w:rPr>
        <w:t>年</w:t>
      </w:r>
      <w:r>
        <w:rPr>
          <w:rFonts w:ascii="Times New Roman" w:hAnsi="Times New Roman" w:eastAsia="Times New Roman" w:cs="Times New Roman"/>
          <w:sz w:val="32"/>
          <w:szCs w:val="32"/>
          <w:highlight w:val="none"/>
        </w:rPr>
        <w:t>8</w:t>
      </w:r>
      <w:r>
        <w:rPr>
          <w:rFonts w:ascii="方正仿宋_GBK" w:hAnsi="方正仿宋_GBK" w:eastAsia="方正仿宋_GBK" w:cs="方正仿宋_GBK"/>
          <w:sz w:val="32"/>
          <w:szCs w:val="32"/>
          <w:highlight w:val="none"/>
        </w:rPr>
        <w:t>到</w:t>
      </w:r>
      <w:r>
        <w:rPr>
          <w:rFonts w:ascii="Times New Roman" w:hAnsi="Times New Roman" w:eastAsia="Times New Roman" w:cs="Times New Roman"/>
          <w:sz w:val="32"/>
          <w:szCs w:val="32"/>
          <w:highlight w:val="none"/>
        </w:rPr>
        <w:t>12</w:t>
      </w:r>
      <w:r>
        <w:rPr>
          <w:rFonts w:ascii="方正仿宋_GBK" w:hAnsi="方正仿宋_GBK" w:eastAsia="方正仿宋_GBK" w:cs="方正仿宋_GBK"/>
          <w:sz w:val="32"/>
          <w:szCs w:val="32"/>
          <w:highlight w:val="none"/>
        </w:rPr>
        <w:t>月地方项目志愿者生活补助经费</w:t>
      </w:r>
      <w:r>
        <w:rPr>
          <w:rFonts w:ascii="Times New Roman" w:hAnsi="Times New Roman" w:eastAsia="Times New Roman" w:cs="Times New Roman"/>
          <w:sz w:val="32"/>
          <w:szCs w:val="32"/>
          <w:highlight w:val="none"/>
        </w:rPr>
        <w:t>4,192.46</w:t>
      </w:r>
      <w:r>
        <w:rPr>
          <w:rFonts w:ascii="方正仿宋_GBK" w:hAnsi="方正仿宋_GBK" w:eastAsia="方正仿宋_GBK" w:cs="方正仿宋_GBK"/>
          <w:sz w:val="32"/>
          <w:szCs w:val="32"/>
          <w:highlight w:val="none"/>
        </w:rPr>
        <w:t>元，西部计划志愿者地方项目市级补助资金</w:t>
      </w:r>
      <w:r>
        <w:rPr>
          <w:rFonts w:ascii="Times New Roman" w:hAnsi="Times New Roman" w:eastAsia="Times New Roman" w:cs="Times New Roman"/>
          <w:sz w:val="32"/>
          <w:szCs w:val="32"/>
          <w:highlight w:val="none"/>
        </w:rPr>
        <w:t>8,294.00</w:t>
      </w:r>
      <w:r>
        <w:rPr>
          <w:rFonts w:ascii="方正仿宋_GBK" w:hAnsi="方正仿宋_GBK" w:eastAsia="方正仿宋_GBK" w:cs="方正仿宋_GBK"/>
          <w:sz w:val="32"/>
          <w:szCs w:val="32"/>
          <w:highlight w:val="none"/>
        </w:rPr>
        <w:t>元，贷免扶补、创业担保贷款经费</w:t>
      </w:r>
      <w:r>
        <w:rPr>
          <w:rFonts w:ascii="Times New Roman" w:hAnsi="Times New Roman" w:eastAsia="Times New Roman" w:cs="Times New Roman"/>
          <w:sz w:val="32"/>
          <w:szCs w:val="32"/>
          <w:highlight w:val="none"/>
        </w:rPr>
        <w:t>519.20</w:t>
      </w:r>
      <w:r>
        <w:rPr>
          <w:rFonts w:ascii="方正仿宋_GBK" w:hAnsi="方正仿宋_GBK" w:eastAsia="方正仿宋_GBK" w:cs="方正仿宋_GBK"/>
          <w:sz w:val="32"/>
          <w:szCs w:val="32"/>
          <w:highlight w:val="none"/>
        </w:rPr>
        <w:t>元，心仪爱心奖助金</w:t>
      </w:r>
      <w:r>
        <w:rPr>
          <w:rFonts w:ascii="Times New Roman" w:hAnsi="Times New Roman" w:eastAsia="Times New Roman" w:cs="Times New Roman"/>
          <w:sz w:val="32"/>
          <w:szCs w:val="32"/>
          <w:highlight w:val="none"/>
        </w:rPr>
        <w:t>5,000.00</w:t>
      </w:r>
      <w:r>
        <w:rPr>
          <w:rFonts w:ascii="方正仿宋_GBK" w:hAnsi="方正仿宋_GBK" w:eastAsia="方正仿宋_GBK" w:cs="方正仿宋_GBK"/>
          <w:sz w:val="32"/>
          <w:szCs w:val="32"/>
          <w:highlight w:val="none"/>
        </w:rPr>
        <w:t>元，规范化建设经费补助（中国共产主义青年团玉溪市委员会拨入）</w:t>
      </w:r>
      <w:r>
        <w:rPr>
          <w:rFonts w:hint="default" w:ascii="Times New Roman" w:hAnsi="Times New Roman" w:eastAsia="方正仿宋_GBK" w:cs="Times New Roman"/>
          <w:sz w:val="32"/>
          <w:szCs w:val="32"/>
          <w:highlight w:val="none"/>
          <w:lang w:val="en-US" w:eastAsia="zh-CN"/>
        </w:rPr>
        <w:t>4,612.00元，开展拾烟头兑奖品</w:t>
      </w:r>
      <w:r>
        <w:rPr>
          <w:rFonts w:hint="default" w:ascii="Times New Roman" w:hAnsi="Times New Roman" w:eastAsia="方正仿宋_GBK" w:cs="Times New Roman"/>
          <w:sz w:val="32"/>
          <w:szCs w:val="32"/>
          <w:lang w:val="en-US" w:eastAsia="zh-CN"/>
        </w:rPr>
        <w:t>活动经费（2019年11月宣传部拨入）</w:t>
      </w:r>
      <w:r>
        <w:rPr>
          <w:rFonts w:hint="default" w:ascii="Times New Roman" w:hAnsi="Times New Roman" w:eastAsia="Times New Roman" w:cs="Times New Roman"/>
          <w:sz w:val="32"/>
          <w:szCs w:val="32"/>
        </w:rPr>
        <w:t>2,</w:t>
      </w:r>
      <w:r>
        <w:rPr>
          <w:rFonts w:ascii="Times New Roman" w:hAnsi="Times New Roman" w:eastAsia="Times New Roman" w:cs="Times New Roman"/>
          <w:sz w:val="32"/>
          <w:szCs w:val="32"/>
        </w:rPr>
        <w:t>145.53</w:t>
      </w:r>
      <w:r>
        <w:rPr>
          <w:rFonts w:ascii="方正仿宋_GBK" w:hAnsi="方正仿宋_GBK" w:eastAsia="方正仿宋_GBK" w:cs="方正仿宋_GBK"/>
          <w:sz w:val="32"/>
          <w:szCs w:val="32"/>
        </w:rPr>
        <w:t>元，团费</w:t>
      </w:r>
      <w:r>
        <w:rPr>
          <w:rFonts w:ascii="Times New Roman" w:hAnsi="Times New Roman" w:eastAsia="Times New Roman" w:cs="Times New Roman"/>
          <w:sz w:val="32"/>
          <w:szCs w:val="32"/>
        </w:rPr>
        <w:t>35,478.00</w:t>
      </w:r>
      <w:r>
        <w:rPr>
          <w:rFonts w:ascii="方正仿宋_GBK" w:hAnsi="方正仿宋_GBK" w:eastAsia="方正仿宋_GBK" w:cs="方正仿宋_GBK"/>
          <w:sz w:val="32"/>
          <w:szCs w:val="32"/>
        </w:rPr>
        <w:t>元，直属机关党建经费补助</w:t>
      </w:r>
      <w:r>
        <w:rPr>
          <w:rFonts w:ascii="Times New Roman" w:hAnsi="Times New Roman" w:eastAsia="Times New Roman" w:cs="Times New Roman"/>
          <w:sz w:val="32"/>
          <w:szCs w:val="32"/>
        </w:rPr>
        <w:t>505.80</w:t>
      </w:r>
      <w:r>
        <w:rPr>
          <w:rFonts w:ascii="方正仿宋_GBK" w:hAnsi="方正仿宋_GBK" w:eastAsia="方正仿宋_GBK" w:cs="方正仿宋_GBK"/>
          <w:sz w:val="32"/>
          <w:szCs w:val="32"/>
        </w:rPr>
        <w:t>元，返家乡社会实践项目经费</w:t>
      </w:r>
      <w:r>
        <w:rPr>
          <w:rFonts w:ascii="Times New Roman" w:hAnsi="Times New Roman" w:eastAsia="Times New Roman" w:cs="Times New Roman"/>
          <w:sz w:val="32"/>
          <w:szCs w:val="32"/>
        </w:rPr>
        <w:t>2,000.00</w:t>
      </w:r>
      <w:r>
        <w:rPr>
          <w:rFonts w:ascii="方正仿宋_GBK" w:hAnsi="方正仿宋_GBK" w:eastAsia="方正仿宋_GBK" w:cs="方正仿宋_GBK"/>
          <w:sz w:val="32"/>
          <w:szCs w:val="32"/>
        </w:rPr>
        <w:t>元，星云湖五四公益徒步活动经费</w:t>
      </w:r>
      <w:r>
        <w:rPr>
          <w:rFonts w:ascii="Times New Roman" w:hAnsi="Times New Roman" w:eastAsia="Times New Roman" w:cs="Times New Roman"/>
          <w:sz w:val="32"/>
          <w:szCs w:val="32"/>
        </w:rPr>
        <w:t>24,686.00</w:t>
      </w:r>
      <w:r>
        <w:rPr>
          <w:rFonts w:ascii="方正仿宋_GBK" w:hAnsi="方正仿宋_GBK" w:eastAsia="方正仿宋_GBK" w:cs="方正仿宋_GBK"/>
          <w:sz w:val="32"/>
          <w:szCs w:val="32"/>
        </w:rPr>
        <w:t>元，市青少年发展基金会蓝马甲工作经费</w:t>
      </w:r>
      <w:r>
        <w:rPr>
          <w:rFonts w:ascii="Times New Roman" w:hAnsi="Times New Roman" w:eastAsia="Times New Roman" w:cs="Times New Roman"/>
          <w:sz w:val="32"/>
          <w:szCs w:val="32"/>
        </w:rPr>
        <w:t>70,820.00</w:t>
      </w:r>
      <w:r>
        <w:rPr>
          <w:rFonts w:ascii="方正仿宋_GBK" w:hAnsi="方正仿宋_GBK" w:eastAsia="方正仿宋_GBK" w:cs="方正仿宋_GBK"/>
          <w:sz w:val="32"/>
          <w:szCs w:val="32"/>
        </w:rPr>
        <w:t>元，公益岗补贴</w:t>
      </w:r>
      <w:r>
        <w:rPr>
          <w:rFonts w:ascii="Times New Roman" w:hAnsi="Times New Roman" w:eastAsia="Times New Roman" w:cs="Times New Roman"/>
          <w:sz w:val="32"/>
          <w:szCs w:val="32"/>
        </w:rPr>
        <w:t>19,144.43</w:t>
      </w:r>
      <w:r>
        <w:rPr>
          <w:rFonts w:ascii="方正仿宋_GBK" w:hAnsi="方正仿宋_GBK" w:eastAsia="方正仿宋_GBK" w:cs="方正仿宋_GBK"/>
          <w:sz w:val="32"/>
          <w:szCs w:val="32"/>
        </w:rPr>
        <w:t>元，</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年爱心圆梦款</w:t>
      </w:r>
      <w:r>
        <w:rPr>
          <w:rFonts w:ascii="Times New Roman" w:hAnsi="Times New Roman" w:eastAsia="Times New Roman" w:cs="Times New Roman"/>
          <w:sz w:val="32"/>
          <w:szCs w:val="32"/>
        </w:rPr>
        <w:t>76,300.00</w:t>
      </w:r>
      <w:r>
        <w:rPr>
          <w:rFonts w:ascii="方正仿宋_GBK" w:hAnsi="方正仿宋_GBK" w:eastAsia="方正仿宋_GBK" w:cs="方正仿宋_GBK"/>
          <w:sz w:val="32"/>
          <w:szCs w:val="32"/>
        </w:rPr>
        <w:t>元，青马工程经费</w:t>
      </w:r>
      <w:r>
        <w:rPr>
          <w:rFonts w:ascii="Times New Roman" w:hAnsi="Times New Roman" w:eastAsia="Times New Roman" w:cs="Times New Roman"/>
          <w:sz w:val="32"/>
          <w:szCs w:val="32"/>
        </w:rPr>
        <w:t>109.90</w:t>
      </w:r>
      <w:r>
        <w:rPr>
          <w:rFonts w:ascii="方正仿宋_GBK" w:hAnsi="方正仿宋_GBK" w:eastAsia="方正仿宋_GBK" w:cs="方正仿宋_GBK"/>
          <w:sz w:val="32"/>
          <w:szCs w:val="32"/>
        </w:rPr>
        <w:t>元。</w:t>
      </w:r>
    </w:p>
    <w:p>
      <w:pPr>
        <w:pStyle w:val="11"/>
        <w:spacing w:before="0" w:after="0" w:line="590" w:lineRule="atLeast"/>
        <w:ind w:left="0" w:right="0" w:firstLine="600"/>
        <w:jc w:val="both"/>
        <w:rPr>
          <w:rFonts w:ascii="宋体" w:hAnsi="宋体" w:eastAsia="宋体" w:cs="宋体"/>
        </w:rPr>
      </w:pPr>
      <w:r>
        <w:rPr>
          <w:rFonts w:ascii="方正黑体_GBK" w:hAnsi="方正黑体_GBK" w:eastAsia="方正黑体_GBK" w:cs="方正黑体_GBK"/>
          <w:sz w:val="32"/>
          <w:szCs w:val="32"/>
        </w:rPr>
        <w:t>三、一般公共预算财政拨款支出决算情况说明</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（一）一般公共预算财政拨款支出决算总体情况</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年度一般公共预算财政拨款支出</w:t>
      </w:r>
      <w:r>
        <w:rPr>
          <w:rFonts w:ascii="Times New Roman" w:hAnsi="Times New Roman" w:eastAsia="Times New Roman" w:cs="Times New Roman"/>
          <w:sz w:val="32"/>
          <w:szCs w:val="32"/>
        </w:rPr>
        <w:t>964,363.43</w:t>
      </w:r>
      <w:r>
        <w:rPr>
          <w:rFonts w:ascii="方正仿宋_GBK" w:hAnsi="方正仿宋_GBK" w:eastAsia="方正仿宋_GBK" w:cs="方正仿宋_GBK"/>
          <w:sz w:val="32"/>
          <w:szCs w:val="32"/>
        </w:rPr>
        <w:t>元，占本年支出合计的</w:t>
      </w:r>
      <w:r>
        <w:rPr>
          <w:rFonts w:ascii="Times New Roman" w:hAnsi="Times New Roman" w:eastAsia="Times New Roman" w:cs="Times New Roman"/>
          <w:sz w:val="32"/>
          <w:szCs w:val="32"/>
        </w:rPr>
        <w:t>80.02%</w:t>
      </w:r>
      <w:r>
        <w:rPr>
          <w:rFonts w:ascii="方正仿宋_GBK" w:hAnsi="方正仿宋_GBK" w:eastAsia="方正仿宋_GBK" w:cs="方正仿宋_GBK"/>
          <w:sz w:val="32"/>
          <w:szCs w:val="32"/>
        </w:rPr>
        <w:t>。与上年相比减少</w:t>
      </w:r>
      <w:r>
        <w:rPr>
          <w:rFonts w:ascii="Times New Roman" w:hAnsi="Times New Roman" w:eastAsia="Times New Roman" w:cs="Times New Roman"/>
          <w:sz w:val="32"/>
          <w:szCs w:val="32"/>
        </w:rPr>
        <w:t>112,349.33</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10.43%</w:t>
      </w:r>
      <w:r>
        <w:rPr>
          <w:rFonts w:ascii="方正仿宋_GBK" w:hAnsi="方正仿宋_GBK" w:eastAsia="方正仿宋_GBK" w:cs="方正仿宋_GBK"/>
          <w:sz w:val="32"/>
          <w:szCs w:val="32"/>
        </w:rPr>
        <w:t>，主要原因是较上年比较</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年在编人员减少</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名，人员经费支出相应减少；较上年比较西部计划志愿者减少</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名，且西部计划志愿者养老保险和工伤保险从</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w:t>
      </w: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月至</w:t>
      </w:r>
      <w:r>
        <w:rPr>
          <w:rFonts w:ascii="Times New Roman" w:hAnsi="Times New Roman" w:eastAsia="Times New Roman" w:cs="Times New Roman"/>
          <w:sz w:val="32"/>
          <w:szCs w:val="32"/>
        </w:rPr>
        <w:t>12</w:t>
      </w:r>
      <w:r>
        <w:rPr>
          <w:rFonts w:ascii="方正仿宋_GBK" w:hAnsi="方正仿宋_GBK" w:eastAsia="方正仿宋_GBK" w:cs="方正仿宋_GBK"/>
          <w:sz w:val="32"/>
          <w:szCs w:val="32"/>
        </w:rPr>
        <w:t>月还未缴纳，所以大学生志愿服务西部计划项目经费支出相应减少。</w:t>
      </w:r>
    </w:p>
    <w:p>
      <w:pPr>
        <w:pStyle w:val="11"/>
        <w:spacing w:before="0" w:after="0" w:line="590" w:lineRule="atLeast"/>
        <w:ind w:left="0" w:right="0" w:firstLine="640"/>
        <w:jc w:val="both"/>
        <w:rPr>
          <w:rFonts w:ascii="宋体" w:hAnsi="宋体" w:eastAsia="宋体" w:cs="宋体"/>
        </w:rPr>
      </w:pPr>
      <w:r>
        <w:rPr>
          <w:rFonts w:ascii="方正楷体_GBK" w:hAnsi="方正楷体_GBK" w:eastAsia="方正楷体_GBK" w:cs="方正楷体_GBK"/>
          <w:sz w:val="32"/>
          <w:szCs w:val="32"/>
        </w:rPr>
        <w:t>（二）一般公共预算财政拨款支出决算具体情况</w:t>
      </w:r>
    </w:p>
    <w:p>
      <w:pPr>
        <w:pStyle w:val="11"/>
        <w:spacing w:before="0" w:after="0" w:line="590" w:lineRule="atLeast"/>
        <w:ind w:left="0" w:right="0" w:firstLine="600"/>
        <w:jc w:val="both"/>
        <w:rPr>
          <w:rFonts w:ascii="宋体" w:hAnsi="宋体" w:eastAsia="宋体" w:cs="宋体"/>
        </w:rPr>
      </w:pPr>
      <w:r>
        <w:rPr>
          <w:rFonts w:ascii="Times New Roman" w:hAnsi="Times New Roman" w:eastAsia="Times New Roman" w:cs="Times New Roman"/>
          <w:sz w:val="30"/>
          <w:szCs w:val="30"/>
        </w:rPr>
        <w:t>  </w:t>
      </w: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一般公共服务（类）支出</w:t>
      </w:r>
      <w:r>
        <w:rPr>
          <w:rFonts w:ascii="Times New Roman" w:hAnsi="Times New Roman" w:eastAsia="Times New Roman" w:cs="Times New Roman"/>
          <w:sz w:val="32"/>
          <w:szCs w:val="32"/>
        </w:rPr>
        <w:t>839,745.03</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87.08%</w:t>
      </w:r>
      <w:r>
        <w:rPr>
          <w:rFonts w:ascii="方正仿宋_GBK" w:hAnsi="方正仿宋_GBK" w:eastAsia="方正仿宋_GBK" w:cs="方正仿宋_GBK"/>
          <w:sz w:val="32"/>
          <w:szCs w:val="32"/>
        </w:rPr>
        <w:t>。主要用于保障机关正常运转，提供一般公共服务的支出。</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w:t>
      </w:r>
      <w:r>
        <w:rPr>
          <w:rFonts w:ascii="方正仿宋_GBK" w:hAnsi="方正仿宋_GBK" w:eastAsia="方正仿宋_GBK" w:cs="方正仿宋_GBK"/>
          <w:sz w:val="32"/>
          <w:szCs w:val="32"/>
        </w:rPr>
        <w:t>外交（类）支出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3.</w:t>
      </w:r>
      <w:r>
        <w:rPr>
          <w:rFonts w:ascii="方正仿宋_GBK" w:hAnsi="方正仿宋_GBK" w:eastAsia="方正仿宋_GBK" w:cs="方正仿宋_GBK"/>
          <w:sz w:val="32"/>
          <w:szCs w:val="32"/>
        </w:rPr>
        <w:t>国防（类）支出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4.</w:t>
      </w:r>
      <w:r>
        <w:rPr>
          <w:rFonts w:ascii="方正仿宋_GBK" w:hAnsi="方正仿宋_GBK" w:eastAsia="方正仿宋_GBK" w:cs="方正仿宋_GBK"/>
          <w:sz w:val="32"/>
          <w:szCs w:val="32"/>
        </w:rPr>
        <w:t>公共安全（类）支出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5.</w:t>
      </w:r>
      <w:r>
        <w:rPr>
          <w:rFonts w:ascii="方正仿宋_GBK" w:hAnsi="方正仿宋_GBK" w:eastAsia="方正仿宋_GBK" w:cs="方正仿宋_GBK"/>
          <w:sz w:val="32"/>
          <w:szCs w:val="32"/>
        </w:rPr>
        <w:t>教育（类）支出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6.</w:t>
      </w:r>
      <w:r>
        <w:rPr>
          <w:rFonts w:ascii="方正仿宋_GBK" w:hAnsi="方正仿宋_GBK" w:eastAsia="方正仿宋_GBK" w:cs="方正仿宋_GBK"/>
          <w:sz w:val="32"/>
          <w:szCs w:val="32"/>
        </w:rPr>
        <w:t>科学技术（类）支出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7.</w:t>
      </w:r>
      <w:r>
        <w:rPr>
          <w:rFonts w:ascii="方正仿宋_GBK" w:hAnsi="方正仿宋_GBK" w:eastAsia="方正仿宋_GBK" w:cs="方正仿宋_GBK"/>
          <w:sz w:val="32"/>
          <w:szCs w:val="32"/>
        </w:rPr>
        <w:t>文化旅游体育与传媒（类）支出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8.</w:t>
      </w:r>
      <w:r>
        <w:rPr>
          <w:rFonts w:ascii="方正仿宋_GBK" w:hAnsi="方正仿宋_GBK" w:eastAsia="方正仿宋_GBK" w:cs="方正仿宋_GBK"/>
          <w:sz w:val="32"/>
          <w:szCs w:val="32"/>
        </w:rPr>
        <w:t>社会保障和就业（类）支出</w:t>
      </w:r>
      <w:r>
        <w:rPr>
          <w:rFonts w:ascii="Times New Roman" w:hAnsi="Times New Roman" w:eastAsia="Times New Roman" w:cs="Times New Roman"/>
          <w:sz w:val="32"/>
          <w:szCs w:val="32"/>
        </w:rPr>
        <w:t>42,863.68</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4.44%</w:t>
      </w:r>
      <w:r>
        <w:rPr>
          <w:rFonts w:ascii="方正仿宋_GBK" w:hAnsi="方正仿宋_GBK" w:eastAsia="方正仿宋_GBK" w:cs="方正仿宋_GBK"/>
          <w:sz w:val="32"/>
          <w:szCs w:val="32"/>
        </w:rPr>
        <w:t>。主要用于社会保险、社会救助、社会福利等方面。</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9.</w:t>
      </w:r>
      <w:r>
        <w:rPr>
          <w:rFonts w:ascii="方正仿宋_GBK" w:hAnsi="方正仿宋_GBK" w:eastAsia="方正仿宋_GBK" w:cs="方正仿宋_GBK"/>
          <w:sz w:val="32"/>
          <w:szCs w:val="32"/>
        </w:rPr>
        <w:t>卫生健康（类）支出</w:t>
      </w:r>
      <w:r>
        <w:rPr>
          <w:rFonts w:ascii="Times New Roman" w:hAnsi="Times New Roman" w:eastAsia="Times New Roman" w:cs="Times New Roman"/>
          <w:sz w:val="32"/>
          <w:szCs w:val="32"/>
        </w:rPr>
        <w:t>40,419.72</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4.19%</w:t>
      </w:r>
      <w:r>
        <w:rPr>
          <w:rFonts w:ascii="方正仿宋_GBK" w:hAnsi="方正仿宋_GBK" w:eastAsia="方正仿宋_GBK" w:cs="方正仿宋_GBK"/>
          <w:sz w:val="32"/>
          <w:szCs w:val="32"/>
        </w:rPr>
        <w:t>。主要用于医疗保险等费用的支出。</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10.</w:t>
      </w:r>
      <w:r>
        <w:rPr>
          <w:rFonts w:ascii="方正仿宋_GBK" w:hAnsi="方正仿宋_GBK" w:eastAsia="方正仿宋_GBK" w:cs="方正仿宋_GBK"/>
          <w:sz w:val="32"/>
          <w:szCs w:val="32"/>
        </w:rPr>
        <w:t>节能环保（类）支出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11.</w:t>
      </w:r>
      <w:r>
        <w:rPr>
          <w:rFonts w:ascii="方正仿宋_GBK" w:hAnsi="方正仿宋_GBK" w:eastAsia="方正仿宋_GBK" w:cs="方正仿宋_GBK"/>
          <w:sz w:val="32"/>
          <w:szCs w:val="32"/>
        </w:rPr>
        <w:t>城乡社区（类）支出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12.</w:t>
      </w:r>
      <w:r>
        <w:rPr>
          <w:rFonts w:ascii="方正仿宋_GBK" w:hAnsi="方正仿宋_GBK" w:eastAsia="方正仿宋_GBK" w:cs="方正仿宋_GBK"/>
          <w:sz w:val="32"/>
          <w:szCs w:val="32"/>
        </w:rPr>
        <w:t>农林水（类）支出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13.</w:t>
      </w:r>
      <w:r>
        <w:rPr>
          <w:rFonts w:ascii="方正仿宋_GBK" w:hAnsi="方正仿宋_GBK" w:eastAsia="方正仿宋_GBK" w:cs="方正仿宋_GBK"/>
          <w:sz w:val="32"/>
          <w:szCs w:val="32"/>
        </w:rPr>
        <w:t>交通运输（类）支出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14.</w:t>
      </w:r>
      <w:r>
        <w:rPr>
          <w:rFonts w:ascii="方正仿宋_GBK" w:hAnsi="方正仿宋_GBK" w:eastAsia="方正仿宋_GBK" w:cs="方正仿宋_GBK"/>
          <w:sz w:val="32"/>
          <w:szCs w:val="32"/>
        </w:rPr>
        <w:t>资源勘探工业信息等（类）支出类</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15.</w:t>
      </w:r>
      <w:r>
        <w:rPr>
          <w:rFonts w:ascii="方正仿宋_GBK" w:hAnsi="方正仿宋_GBK" w:eastAsia="方正仿宋_GBK" w:cs="方正仿宋_GBK"/>
          <w:sz w:val="32"/>
          <w:szCs w:val="32"/>
        </w:rPr>
        <w:t>商业服务业等（类）支出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16.</w:t>
      </w:r>
      <w:r>
        <w:rPr>
          <w:rFonts w:ascii="方正仿宋_GBK" w:hAnsi="方正仿宋_GBK" w:eastAsia="方正仿宋_GBK" w:cs="方正仿宋_GBK"/>
          <w:sz w:val="32"/>
          <w:szCs w:val="32"/>
        </w:rPr>
        <w:t>金融（类）支出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17.</w:t>
      </w:r>
      <w:r>
        <w:rPr>
          <w:rFonts w:ascii="方正仿宋_GBK" w:hAnsi="方正仿宋_GBK" w:eastAsia="方正仿宋_GBK" w:cs="方正仿宋_GBK"/>
          <w:sz w:val="32"/>
          <w:szCs w:val="32"/>
        </w:rPr>
        <w:t>援助其他地区（类）支出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18.</w:t>
      </w:r>
      <w:r>
        <w:rPr>
          <w:rFonts w:ascii="方正仿宋_GBK" w:hAnsi="方正仿宋_GBK" w:eastAsia="方正仿宋_GBK" w:cs="方正仿宋_GBK"/>
          <w:sz w:val="32"/>
          <w:szCs w:val="32"/>
        </w:rPr>
        <w:t>自然资源海洋气象等（类）支出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19.</w:t>
      </w:r>
      <w:r>
        <w:rPr>
          <w:rFonts w:ascii="方正仿宋_GBK" w:hAnsi="方正仿宋_GBK" w:eastAsia="方正仿宋_GBK" w:cs="方正仿宋_GBK"/>
          <w:sz w:val="32"/>
          <w:szCs w:val="32"/>
        </w:rPr>
        <w:t>住房保障（类）支出</w:t>
      </w:r>
      <w:r>
        <w:rPr>
          <w:rFonts w:ascii="Times New Roman" w:hAnsi="Times New Roman" w:eastAsia="Times New Roman" w:cs="Times New Roman"/>
          <w:sz w:val="32"/>
          <w:szCs w:val="32"/>
        </w:rPr>
        <w:t>41,335.00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4.29%</w:t>
      </w:r>
      <w:r>
        <w:rPr>
          <w:rFonts w:ascii="方正仿宋_GBK" w:hAnsi="方正仿宋_GBK" w:eastAsia="方正仿宋_GBK" w:cs="方正仿宋_GBK"/>
          <w:sz w:val="32"/>
          <w:szCs w:val="32"/>
        </w:rPr>
        <w:t>。主要用于住房公积金的支出</w:t>
      </w:r>
      <w:r>
        <w:rPr>
          <w:rFonts w:hint="eastAsia" w:ascii="方正仿宋_GBK" w:hAnsi="方正仿宋_GBK" w:eastAsia="方正仿宋_GBK" w:cs="方正仿宋_GBK"/>
          <w:sz w:val="32"/>
          <w:szCs w:val="32"/>
          <w:lang w:eastAsia="zh-CN"/>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20.</w:t>
      </w:r>
      <w:r>
        <w:rPr>
          <w:rFonts w:ascii="方正仿宋_GBK" w:hAnsi="方正仿宋_GBK" w:eastAsia="方正仿宋_GBK" w:cs="方正仿宋_GBK"/>
          <w:sz w:val="32"/>
          <w:szCs w:val="32"/>
        </w:rPr>
        <w:t>粮油物资储备（类）支出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21.</w:t>
      </w:r>
      <w:r>
        <w:rPr>
          <w:rFonts w:ascii="方正仿宋_GBK" w:hAnsi="方正仿宋_GBK" w:eastAsia="方正仿宋_GBK" w:cs="方正仿宋_GBK"/>
          <w:sz w:val="32"/>
          <w:szCs w:val="32"/>
        </w:rPr>
        <w:t>国有资本经营预算（类）支出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22.</w:t>
      </w:r>
      <w:r>
        <w:rPr>
          <w:rFonts w:ascii="方正仿宋_GBK" w:hAnsi="方正仿宋_GBK" w:eastAsia="方正仿宋_GBK" w:cs="方正仿宋_GBK"/>
          <w:sz w:val="32"/>
          <w:szCs w:val="32"/>
        </w:rPr>
        <w:t>灾害防治及应急管理（类）支出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23.</w:t>
      </w:r>
      <w:r>
        <w:rPr>
          <w:rFonts w:ascii="方正仿宋_GBK" w:hAnsi="方正仿宋_GBK" w:eastAsia="方正仿宋_GBK" w:cs="方正仿宋_GBK"/>
          <w:sz w:val="32"/>
          <w:szCs w:val="32"/>
        </w:rPr>
        <w:t>其他（类）支出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24.</w:t>
      </w:r>
      <w:r>
        <w:rPr>
          <w:rFonts w:ascii="方正仿宋_GBK" w:hAnsi="方正仿宋_GBK" w:eastAsia="方正仿宋_GBK" w:cs="方正仿宋_GBK"/>
          <w:sz w:val="32"/>
          <w:szCs w:val="32"/>
        </w:rPr>
        <w:t>债务还本（类）支出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25.</w:t>
      </w:r>
      <w:r>
        <w:rPr>
          <w:rFonts w:ascii="方正仿宋_GBK" w:hAnsi="方正仿宋_GBK" w:eastAsia="方正仿宋_GBK" w:cs="方正仿宋_GBK"/>
          <w:sz w:val="32"/>
          <w:szCs w:val="32"/>
        </w:rPr>
        <w:t>债务付息（类）支出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  26.</w:t>
      </w:r>
      <w:r>
        <w:rPr>
          <w:rFonts w:ascii="方正仿宋_GBK" w:hAnsi="方正仿宋_GBK" w:eastAsia="方正仿宋_GBK" w:cs="方正仿宋_GBK"/>
          <w:sz w:val="32"/>
          <w:szCs w:val="32"/>
        </w:rPr>
        <w:t>抗疫特别国债安排（类）支出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元，占一般公共预算财政拨款总支出的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01"/>
        <w:jc w:val="both"/>
        <w:rPr>
          <w:rFonts w:ascii="宋体" w:hAnsi="宋体" w:eastAsia="宋体" w:cs="宋体"/>
        </w:rPr>
      </w:pPr>
      <w:r>
        <w:rPr>
          <w:rFonts w:ascii="方正黑体_GBK" w:hAnsi="方正黑体_GBK" w:eastAsia="方正黑体_GBK" w:cs="方正黑体_GBK"/>
          <w:sz w:val="32"/>
          <w:szCs w:val="32"/>
        </w:rPr>
        <w:t>四、财政拨款</w:t>
      </w:r>
      <w:r>
        <w:rPr>
          <w:rFonts w:ascii="Times New Roman" w:hAnsi="Times New Roman" w:eastAsia="Times New Roman" w:cs="Times New Roman"/>
          <w:sz w:val="32"/>
          <w:szCs w:val="32"/>
        </w:rPr>
        <w:t>“</w:t>
      </w:r>
      <w:r>
        <w:rPr>
          <w:rFonts w:ascii="方正黑体_GBK" w:hAnsi="方正黑体_GBK" w:eastAsia="方正黑体_GBK" w:cs="方正黑体_GBK"/>
          <w:sz w:val="32"/>
          <w:szCs w:val="32"/>
        </w:rPr>
        <w:t>三公</w:t>
      </w:r>
      <w:r>
        <w:rPr>
          <w:rFonts w:ascii="Times New Roman" w:hAnsi="Times New Roman" w:eastAsia="Times New Roman" w:cs="Times New Roman"/>
          <w:sz w:val="32"/>
          <w:szCs w:val="32"/>
        </w:rPr>
        <w:t>”</w:t>
      </w:r>
      <w:r>
        <w:rPr>
          <w:rFonts w:ascii="方正黑体_GBK" w:hAnsi="方正黑体_GBK" w:eastAsia="方正黑体_GBK" w:cs="方正黑体_GBK"/>
          <w:sz w:val="32"/>
          <w:szCs w:val="32"/>
        </w:rPr>
        <w:t>经费支出决算情况说明</w:t>
      </w:r>
      <w:r>
        <w:rPr>
          <w:rFonts w:ascii="Times New Roman" w:hAnsi="Times New Roman" w:eastAsia="Times New Roman" w:cs="Times New Roman"/>
          <w:sz w:val="30"/>
          <w:szCs w:val="30"/>
        </w:rPr>
        <w:t> </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年度财政拨款</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经费支出决算中，财政拨款</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经费支出年初预算为</w:t>
      </w:r>
      <w:r>
        <w:rPr>
          <w:rFonts w:ascii="Times New Roman" w:hAnsi="Times New Roman" w:eastAsia="Times New Roman" w:cs="Times New Roman"/>
          <w:sz w:val="32"/>
          <w:szCs w:val="32"/>
        </w:rPr>
        <w:t>10,000.00</w:t>
      </w:r>
      <w:r>
        <w:rPr>
          <w:rFonts w:ascii="方正仿宋_GBK" w:hAnsi="方正仿宋_GBK" w:eastAsia="方正仿宋_GBK" w:cs="方正仿宋_GBK"/>
          <w:sz w:val="32"/>
          <w:szCs w:val="32"/>
        </w:rPr>
        <w:t>元，支出决算为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元，完成年初预算的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。其中：因公出国（境）费支出决算</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元，占总支出决算的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；公务用车购置费支出决算</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元，占总支出决算的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；公务用车运行维护费支出决算</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元，占总支出决算的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；公务接待费支出决算</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元，占总支出决算的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，具体是国内接待费支出决算</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元（其中：外事接待费支出决算</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元），国（境）外接待费支出决算</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元。明细情况如下：</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w:t>
      </w:r>
      <w:r>
        <w:rPr>
          <w:rFonts w:ascii="方正楷体_GBK" w:hAnsi="方正楷体_GBK" w:eastAsia="方正楷体_GBK" w:cs="方正楷体_GBK"/>
          <w:sz w:val="32"/>
          <w:szCs w:val="32"/>
        </w:rPr>
        <w:t>一</w:t>
      </w:r>
      <w:r>
        <w:rPr>
          <w:rFonts w:ascii="Times New Roman" w:hAnsi="Times New Roman" w:eastAsia="Times New Roman" w:cs="Times New Roman"/>
          <w:sz w:val="32"/>
          <w:szCs w:val="32"/>
        </w:rPr>
        <w:t>) </w:t>
      </w:r>
      <w:r>
        <w:rPr>
          <w:rFonts w:ascii="方正楷体_GBK" w:hAnsi="方正楷体_GBK" w:eastAsia="方正楷体_GBK" w:cs="方正楷体_GBK"/>
          <w:sz w:val="32"/>
          <w:szCs w:val="32"/>
        </w:rPr>
        <w:t>一般公共预算财政拨款</w:t>
      </w:r>
      <w:r>
        <w:rPr>
          <w:rFonts w:ascii="Times New Roman" w:hAnsi="Times New Roman" w:eastAsia="Times New Roman" w:cs="Times New Roman"/>
          <w:sz w:val="32"/>
          <w:szCs w:val="32"/>
        </w:rPr>
        <w:t>“</w:t>
      </w:r>
      <w:r>
        <w:rPr>
          <w:rFonts w:ascii="方正楷体_GBK" w:hAnsi="方正楷体_GBK" w:eastAsia="方正楷体_GBK" w:cs="方正楷体_GBK"/>
          <w:sz w:val="32"/>
          <w:szCs w:val="32"/>
        </w:rPr>
        <w:t>三公</w:t>
      </w:r>
      <w:r>
        <w:rPr>
          <w:rFonts w:ascii="Times New Roman" w:hAnsi="Times New Roman" w:eastAsia="Times New Roman" w:cs="Times New Roman"/>
          <w:sz w:val="32"/>
          <w:szCs w:val="32"/>
        </w:rPr>
        <w:t>”</w:t>
      </w:r>
      <w:r>
        <w:rPr>
          <w:rFonts w:ascii="方正楷体_GBK" w:hAnsi="方正楷体_GBK" w:eastAsia="方正楷体_GBK" w:cs="方正楷体_GBK"/>
          <w:sz w:val="32"/>
          <w:szCs w:val="32"/>
        </w:rPr>
        <w:t>经费支出决算总体情况</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年度一般公共预算财政拨款</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经费支出年初预算为</w:t>
      </w:r>
      <w:r>
        <w:rPr>
          <w:rFonts w:ascii="Times New Roman" w:hAnsi="Times New Roman" w:eastAsia="Times New Roman" w:cs="Times New Roman"/>
          <w:sz w:val="32"/>
          <w:szCs w:val="32"/>
        </w:rPr>
        <w:t>10,000.00</w:t>
      </w:r>
      <w:r>
        <w:rPr>
          <w:rFonts w:ascii="方正仿宋_GBK" w:hAnsi="方正仿宋_GBK" w:eastAsia="方正仿宋_GBK" w:cs="方正仿宋_GBK"/>
          <w:sz w:val="32"/>
          <w:szCs w:val="32"/>
        </w:rPr>
        <w:t>元，支出决算为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元，完成年初预算的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。其中：因公出国（境）费支出决算为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元，完成年初预算的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；公务用车购置费支出决算为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元，完成年初预算的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；公务用车运行维护费支出决算为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元，完成年初预算的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；公务接待费支出决算为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元，完成年初预算的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w:t>
      </w:r>
      <w:r>
        <w:rPr>
          <w:rFonts w:hint="eastAsia" w:ascii="方正仿宋_GBK" w:hAnsi="方正仿宋_GBK" w:eastAsia="方正仿宋_GBK" w:cs="方正仿宋_GBK"/>
          <w:sz w:val="32"/>
          <w:szCs w:val="32"/>
          <w:lang w:eastAsia="zh-CN"/>
        </w:rPr>
        <w:t>一</w:t>
      </w:r>
      <w:bookmarkStart w:id="0" w:name="_GoBack"/>
      <w:bookmarkEnd w:id="0"/>
      <w:r>
        <w:rPr>
          <w:rFonts w:ascii="方正仿宋_GBK" w:hAnsi="方正仿宋_GBK" w:eastAsia="方正仿宋_GBK" w:cs="方正仿宋_GBK"/>
          <w:sz w:val="32"/>
          <w:szCs w:val="32"/>
        </w:rPr>
        <w:t>般公共预算财政拨款</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经费支出决算数小于年初预算数的主要原因是本年度无公务接待活动。</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年度一般公共预算财政拨款</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经费支出决算数比上年减少</w:t>
      </w:r>
      <w:r>
        <w:rPr>
          <w:rFonts w:ascii="Times New Roman" w:hAnsi="Times New Roman" w:eastAsia="Times New Roman" w:cs="Times New Roman"/>
          <w:sz w:val="32"/>
          <w:szCs w:val="32"/>
        </w:rPr>
        <w:t>511.00</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100.00%</w:t>
      </w:r>
      <w:r>
        <w:rPr>
          <w:rFonts w:ascii="方正仿宋_GBK" w:hAnsi="方正仿宋_GBK" w:eastAsia="方正仿宋_GBK" w:cs="方正仿宋_GBK"/>
          <w:sz w:val="32"/>
          <w:szCs w:val="32"/>
        </w:rPr>
        <w:t>。其中：因公出国（境）费支出决算增加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；公务用车购置费支出决算增加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；公务用车运行维护费支出决算增加</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元，增长</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；公务接待费支出决算减少</w:t>
      </w:r>
      <w:r>
        <w:rPr>
          <w:rFonts w:ascii="Times New Roman" w:hAnsi="Times New Roman" w:eastAsia="Times New Roman" w:cs="Times New Roman"/>
          <w:sz w:val="32"/>
          <w:szCs w:val="32"/>
        </w:rPr>
        <w:t>511.00</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100.00%</w:t>
      </w:r>
      <w:r>
        <w:rPr>
          <w:rFonts w:ascii="方正仿宋_GBK" w:hAnsi="方正仿宋_GBK" w:eastAsia="方正仿宋_GBK" w:cs="方正仿宋_GBK"/>
          <w:sz w:val="32"/>
          <w:szCs w:val="32"/>
        </w:rPr>
        <w:t>。</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年度一般公共预算财政拨款</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经费支出决算减少的主要原因是</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年度无公务接待活动。</w:t>
      </w:r>
    </w:p>
    <w:p>
      <w:pPr>
        <w:pStyle w:val="11"/>
        <w:spacing w:before="0" w:after="0" w:line="590" w:lineRule="atLeast"/>
        <w:ind w:left="0" w:right="0" w:firstLine="600"/>
        <w:jc w:val="both"/>
        <w:rPr>
          <w:rFonts w:ascii="宋体" w:hAnsi="宋体" w:eastAsia="宋体" w:cs="宋体"/>
        </w:rPr>
      </w:pPr>
      <w:r>
        <w:rPr>
          <w:rFonts w:ascii="Times New Roman" w:hAnsi="Times New Roman" w:eastAsia="Times New Roman" w:cs="Times New Roman"/>
          <w:sz w:val="30"/>
          <w:szCs w:val="30"/>
        </w:rPr>
        <w:t>(</w:t>
      </w:r>
      <w:r>
        <w:rPr>
          <w:rFonts w:ascii="方正楷体" w:hAnsi="方正楷体" w:eastAsia="方正楷体" w:cs="方正楷体"/>
          <w:sz w:val="30"/>
          <w:szCs w:val="30"/>
        </w:rPr>
        <w:t>二</w:t>
      </w:r>
      <w:r>
        <w:rPr>
          <w:rFonts w:ascii="Times New Roman" w:hAnsi="Times New Roman" w:eastAsia="Times New Roman" w:cs="Times New Roman"/>
          <w:sz w:val="30"/>
          <w:szCs w:val="30"/>
        </w:rPr>
        <w:t>) </w:t>
      </w:r>
      <w:r>
        <w:rPr>
          <w:rFonts w:ascii="方正楷体" w:hAnsi="方正楷体" w:eastAsia="方正楷体" w:cs="方正楷体"/>
          <w:sz w:val="30"/>
          <w:szCs w:val="30"/>
        </w:rPr>
        <w:t>一般公共预算财政拨款</w:t>
      </w:r>
      <w:r>
        <w:rPr>
          <w:rFonts w:ascii="Times New Roman" w:hAnsi="Times New Roman" w:eastAsia="Times New Roman" w:cs="Times New Roman"/>
          <w:sz w:val="30"/>
          <w:szCs w:val="30"/>
        </w:rPr>
        <w:t>“</w:t>
      </w:r>
      <w:r>
        <w:rPr>
          <w:rFonts w:ascii="方正楷体" w:hAnsi="方正楷体" w:eastAsia="方正楷体" w:cs="方正楷体"/>
          <w:sz w:val="30"/>
          <w:szCs w:val="30"/>
        </w:rPr>
        <w:t>三公</w:t>
      </w:r>
      <w:r>
        <w:rPr>
          <w:rFonts w:ascii="Times New Roman" w:hAnsi="Times New Roman" w:eastAsia="Times New Roman" w:cs="Times New Roman"/>
          <w:sz w:val="30"/>
          <w:szCs w:val="30"/>
        </w:rPr>
        <w:t>”</w:t>
      </w:r>
      <w:r>
        <w:rPr>
          <w:rFonts w:ascii="方正楷体" w:hAnsi="方正楷体" w:eastAsia="方正楷体" w:cs="方正楷体"/>
          <w:sz w:val="30"/>
          <w:szCs w:val="30"/>
        </w:rPr>
        <w:t>经费支出实物量的具体情况</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1.</w:t>
      </w:r>
      <w:r>
        <w:rPr>
          <w:rFonts w:ascii="方正仿宋_GBK" w:hAnsi="方正仿宋_GBK" w:eastAsia="方正仿宋_GBK" w:cs="方正仿宋_GBK"/>
          <w:sz w:val="32"/>
          <w:szCs w:val="32"/>
        </w:rPr>
        <w:t>安排因公出国（境）团组</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个，累计</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人次。</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2.</w:t>
      </w:r>
      <w:r>
        <w:rPr>
          <w:rFonts w:ascii="方正仿宋_GBK" w:hAnsi="方正仿宋_GBK" w:eastAsia="方正仿宋_GBK" w:cs="方正仿宋_GBK"/>
          <w:sz w:val="32"/>
          <w:szCs w:val="32"/>
        </w:rPr>
        <w:t>购置车辆</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辆。开支一般公共预算财政拨款的公务用车保有量为</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辆。</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3.</w:t>
      </w:r>
      <w:r>
        <w:rPr>
          <w:rFonts w:ascii="方正仿宋_GBK" w:hAnsi="方正仿宋_GBK" w:eastAsia="方正仿宋_GBK" w:cs="方正仿宋_GBK"/>
          <w:sz w:val="32"/>
          <w:szCs w:val="32"/>
        </w:rPr>
        <w:t>安排国内公务接待</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批次（其中：外事接待</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批次），接待人次</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人（其中：外事接待人次</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人）。本单位无此项支出。</w:t>
      </w:r>
      <w:r>
        <w:rPr>
          <w:rFonts w:hint="default" w:ascii="Times New Roman" w:hAnsi="Times New Roman" w:eastAsia="方正仿宋_GBK" w:cs="Times New Roman"/>
          <w:sz w:val="32"/>
          <w:szCs w:val="32"/>
        </w:rPr>
        <w:t>安排国（境）外公务接待0批次，接待人次0人。本单位无此项支出。</w:t>
      </w:r>
    </w:p>
    <w:p>
      <w:pPr>
        <w:pStyle w:val="11"/>
        <w:spacing w:before="0" w:after="0" w:line="590" w:lineRule="atLeast"/>
        <w:ind w:left="0" w:right="0"/>
        <w:jc w:val="center"/>
        <w:rPr>
          <w:rFonts w:ascii="宋体" w:hAnsi="宋体" w:eastAsia="宋体" w:cs="宋体"/>
        </w:rPr>
      </w:pPr>
      <w:r>
        <w:rPr>
          <w:rFonts w:ascii="方正小标宋_GBK" w:hAnsi="方正小标宋_GBK" w:eastAsia="方正小标宋_GBK" w:cs="方正小标宋_GBK"/>
          <w:sz w:val="32"/>
          <w:szCs w:val="32"/>
        </w:rPr>
        <w:t>第四部分</w:t>
      </w:r>
      <w:r>
        <w:rPr>
          <w:rFonts w:ascii="Times New Roman" w:hAnsi="Times New Roman" w:eastAsia="Times New Roman" w:cs="Times New Roman"/>
          <w:sz w:val="32"/>
          <w:szCs w:val="32"/>
        </w:rPr>
        <w:t>  </w:t>
      </w:r>
      <w:r>
        <w:rPr>
          <w:rFonts w:ascii="方正小标宋_GBK" w:hAnsi="方正小标宋_GBK" w:eastAsia="方正小标宋_GBK" w:cs="方正小标宋_GBK"/>
          <w:sz w:val="32"/>
          <w:szCs w:val="32"/>
        </w:rPr>
        <w:t>其他重要事项及相关口径情况说明</w:t>
      </w:r>
    </w:p>
    <w:p>
      <w:pPr>
        <w:pStyle w:val="11"/>
        <w:spacing w:before="0" w:after="0" w:line="590" w:lineRule="atLeast"/>
        <w:ind w:left="0" w:right="0" w:firstLine="600"/>
        <w:jc w:val="both"/>
        <w:rPr>
          <w:rFonts w:ascii="宋体" w:hAnsi="宋体" w:eastAsia="宋体" w:cs="宋体"/>
        </w:rPr>
      </w:pPr>
      <w:r>
        <w:rPr>
          <w:rFonts w:ascii="方正黑体_GBK" w:hAnsi="方正黑体_GBK" w:eastAsia="方正黑体_GBK" w:cs="方正黑体_GBK"/>
          <w:sz w:val="32"/>
          <w:szCs w:val="32"/>
        </w:rPr>
        <w:t>一、机关运行经费支出情况</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中国共产主义青年团玉溪市江川区委员会</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年机关运行经费支出</w:t>
      </w:r>
      <w:r>
        <w:rPr>
          <w:rFonts w:ascii="Times New Roman" w:hAnsi="Times New Roman" w:eastAsia="Times New Roman" w:cs="Times New Roman"/>
          <w:sz w:val="32"/>
          <w:szCs w:val="32"/>
        </w:rPr>
        <w:t>71,594.66</w:t>
      </w:r>
      <w:r>
        <w:rPr>
          <w:rFonts w:ascii="方正仿宋_GBK" w:hAnsi="方正仿宋_GBK" w:eastAsia="方正仿宋_GBK" w:cs="方正仿宋_GBK"/>
          <w:sz w:val="32"/>
          <w:szCs w:val="32"/>
        </w:rPr>
        <w:t>元，减少</w:t>
      </w:r>
      <w:r>
        <w:rPr>
          <w:rFonts w:ascii="Times New Roman" w:hAnsi="Times New Roman" w:eastAsia="Times New Roman" w:cs="Times New Roman"/>
          <w:sz w:val="32"/>
          <w:szCs w:val="32"/>
        </w:rPr>
        <w:t>96,419.12</w:t>
      </w:r>
      <w:r>
        <w:rPr>
          <w:rFonts w:ascii="方正仿宋_GBK" w:hAnsi="方正仿宋_GBK" w:eastAsia="方正仿宋_GBK" w:cs="方正仿宋_GBK"/>
          <w:sz w:val="32"/>
          <w:szCs w:val="32"/>
        </w:rPr>
        <w:t>元，下降</w:t>
      </w:r>
      <w:r>
        <w:rPr>
          <w:rFonts w:ascii="Times New Roman" w:hAnsi="Times New Roman" w:eastAsia="Times New Roman" w:cs="Times New Roman"/>
          <w:sz w:val="32"/>
          <w:szCs w:val="32"/>
        </w:rPr>
        <w:t>57.39%,</w:t>
      </w:r>
      <w:r>
        <w:rPr>
          <w:rFonts w:ascii="方正仿宋_GBK" w:hAnsi="方正仿宋_GBK" w:eastAsia="方正仿宋_GBK" w:cs="方正仿宋_GBK"/>
          <w:sz w:val="32"/>
          <w:szCs w:val="32"/>
        </w:rPr>
        <w:t>主要原因是本年无工会经费支出且劳务费减少。部门机关运行经费主要用于办公费</w:t>
      </w:r>
      <w:r>
        <w:rPr>
          <w:rFonts w:ascii="Times New Roman" w:hAnsi="Times New Roman" w:eastAsia="Times New Roman" w:cs="Times New Roman"/>
          <w:sz w:val="32"/>
          <w:szCs w:val="32"/>
        </w:rPr>
        <w:t>7,318.22</w:t>
      </w:r>
      <w:r>
        <w:rPr>
          <w:rFonts w:ascii="方正仿宋_GBK" w:hAnsi="方正仿宋_GBK" w:eastAsia="方正仿宋_GBK" w:cs="方正仿宋_GBK"/>
          <w:sz w:val="32"/>
          <w:szCs w:val="32"/>
        </w:rPr>
        <w:t>元，水费</w:t>
      </w:r>
      <w:r>
        <w:rPr>
          <w:rFonts w:ascii="Times New Roman" w:hAnsi="Times New Roman" w:eastAsia="Times New Roman" w:cs="Times New Roman"/>
          <w:sz w:val="32"/>
          <w:szCs w:val="32"/>
        </w:rPr>
        <w:t>2,640.00</w:t>
      </w:r>
      <w:r>
        <w:rPr>
          <w:rFonts w:ascii="方正仿宋_GBK" w:hAnsi="方正仿宋_GBK" w:eastAsia="方正仿宋_GBK" w:cs="方正仿宋_GBK"/>
          <w:sz w:val="32"/>
          <w:szCs w:val="32"/>
        </w:rPr>
        <w:t>元，邮电费</w:t>
      </w:r>
      <w:r>
        <w:rPr>
          <w:rFonts w:ascii="Times New Roman" w:hAnsi="Times New Roman" w:eastAsia="Times New Roman" w:cs="Times New Roman"/>
          <w:sz w:val="32"/>
          <w:szCs w:val="32"/>
        </w:rPr>
        <w:t>1,855.94</w:t>
      </w:r>
      <w:r>
        <w:rPr>
          <w:rFonts w:ascii="方正仿宋_GBK" w:hAnsi="方正仿宋_GBK" w:eastAsia="方正仿宋_GBK" w:cs="方正仿宋_GBK"/>
          <w:sz w:val="32"/>
          <w:szCs w:val="32"/>
        </w:rPr>
        <w:t>元，劳务费</w:t>
      </w:r>
      <w:r>
        <w:rPr>
          <w:rFonts w:ascii="Times New Roman" w:hAnsi="Times New Roman" w:eastAsia="Times New Roman" w:cs="Times New Roman"/>
          <w:sz w:val="32"/>
          <w:szCs w:val="32"/>
        </w:rPr>
        <w:t>25,195.50</w:t>
      </w:r>
      <w:r>
        <w:rPr>
          <w:rFonts w:ascii="方正仿宋_GBK" w:hAnsi="方正仿宋_GBK" w:eastAsia="方正仿宋_GBK" w:cs="方正仿宋_GBK"/>
          <w:sz w:val="32"/>
          <w:szCs w:val="32"/>
        </w:rPr>
        <w:t>元，其他交通费用</w:t>
      </w:r>
      <w:r>
        <w:rPr>
          <w:rFonts w:ascii="Times New Roman" w:hAnsi="Times New Roman" w:eastAsia="Times New Roman" w:cs="Times New Roman"/>
          <w:sz w:val="32"/>
          <w:szCs w:val="32"/>
        </w:rPr>
        <w:t>34,585.00</w:t>
      </w:r>
      <w:r>
        <w:rPr>
          <w:rFonts w:ascii="方正仿宋_GBK" w:hAnsi="方正仿宋_GBK" w:eastAsia="方正仿宋_GBK" w:cs="方正仿宋_GBK"/>
          <w:sz w:val="32"/>
          <w:szCs w:val="32"/>
        </w:rPr>
        <w:t>元。</w:t>
      </w:r>
    </w:p>
    <w:p>
      <w:pPr>
        <w:pStyle w:val="11"/>
        <w:spacing w:before="0" w:after="0" w:line="590" w:lineRule="atLeast"/>
        <w:ind w:left="0" w:right="0" w:firstLine="600"/>
        <w:jc w:val="both"/>
        <w:rPr>
          <w:rFonts w:ascii="宋体" w:hAnsi="宋体" w:eastAsia="宋体" w:cs="宋体"/>
        </w:rPr>
      </w:pPr>
      <w:r>
        <w:rPr>
          <w:rFonts w:ascii="方正黑体_GBK" w:hAnsi="方正黑体_GBK" w:eastAsia="方正黑体_GBK" w:cs="方正黑体_GBK"/>
          <w:sz w:val="32"/>
          <w:szCs w:val="32"/>
        </w:rPr>
        <w:t>二、国有资产占用情况</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截至</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w:t>
      </w:r>
      <w:r>
        <w:rPr>
          <w:rFonts w:ascii="Times New Roman" w:hAnsi="Times New Roman" w:eastAsia="Times New Roman" w:cs="Times New Roman"/>
          <w:sz w:val="32"/>
          <w:szCs w:val="32"/>
        </w:rPr>
        <w:t>12</w:t>
      </w:r>
      <w:r>
        <w:rPr>
          <w:rFonts w:ascii="方正仿宋_GBK" w:hAnsi="方正仿宋_GBK" w:eastAsia="方正仿宋_GBK" w:cs="方正仿宋_GBK"/>
          <w:sz w:val="32"/>
          <w:szCs w:val="32"/>
        </w:rPr>
        <w:t>月</w:t>
      </w:r>
      <w:r>
        <w:rPr>
          <w:rFonts w:ascii="Times New Roman" w:hAnsi="Times New Roman" w:eastAsia="Times New Roman" w:cs="Times New Roman"/>
          <w:sz w:val="32"/>
          <w:szCs w:val="32"/>
        </w:rPr>
        <w:t>31</w:t>
      </w:r>
      <w:r>
        <w:rPr>
          <w:rFonts w:ascii="方正仿宋_GBK" w:hAnsi="方正仿宋_GBK" w:eastAsia="方正仿宋_GBK" w:cs="方正仿宋_GBK"/>
          <w:sz w:val="32"/>
          <w:szCs w:val="32"/>
        </w:rPr>
        <w:t>日，中国共产主义青年团玉溪市江川区委员会资产总额</w:t>
      </w:r>
      <w:r>
        <w:rPr>
          <w:rFonts w:ascii="Times New Roman" w:hAnsi="Times New Roman" w:eastAsia="Times New Roman" w:cs="Times New Roman"/>
          <w:sz w:val="32"/>
          <w:szCs w:val="32"/>
        </w:rPr>
        <w:t>132,148.32</w:t>
      </w:r>
      <w:r>
        <w:rPr>
          <w:rFonts w:ascii="方正仿宋_GBK" w:hAnsi="方正仿宋_GBK" w:eastAsia="方正仿宋_GBK" w:cs="方正仿宋_GBK"/>
          <w:sz w:val="32"/>
          <w:szCs w:val="32"/>
        </w:rPr>
        <w:t>元，其中，流动资产</w:t>
      </w:r>
      <w:r>
        <w:rPr>
          <w:rFonts w:ascii="Times New Roman" w:hAnsi="Times New Roman" w:eastAsia="Times New Roman" w:cs="Times New Roman"/>
          <w:sz w:val="32"/>
          <w:szCs w:val="32"/>
        </w:rPr>
        <w:t>37,588.32</w:t>
      </w:r>
      <w:r>
        <w:rPr>
          <w:rFonts w:ascii="方正仿宋_GBK" w:hAnsi="方正仿宋_GBK" w:eastAsia="方正仿宋_GBK" w:cs="方正仿宋_GBK"/>
          <w:sz w:val="32"/>
          <w:szCs w:val="32"/>
        </w:rPr>
        <w:t>元，固定资产</w:t>
      </w:r>
      <w:r>
        <w:rPr>
          <w:rFonts w:ascii="Times New Roman" w:hAnsi="Times New Roman" w:eastAsia="Times New Roman" w:cs="Times New Roman"/>
          <w:sz w:val="32"/>
          <w:szCs w:val="32"/>
        </w:rPr>
        <w:t>94,560.00</w:t>
      </w:r>
      <w:r>
        <w:rPr>
          <w:rFonts w:ascii="方正仿宋_GBK" w:hAnsi="方正仿宋_GBK" w:eastAsia="方正仿宋_GBK" w:cs="方正仿宋_GBK"/>
          <w:sz w:val="32"/>
          <w:szCs w:val="32"/>
        </w:rPr>
        <w:t>元，对外投资及有价证券</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元，在建工程</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元，无形资产</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元，其他资产</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元（具体内容详见附表）。与上年相比，本年资产总额增加</w:t>
      </w:r>
      <w:r>
        <w:rPr>
          <w:rFonts w:ascii="Times New Roman" w:hAnsi="Times New Roman" w:eastAsia="Times New Roman" w:cs="Times New Roman"/>
          <w:sz w:val="32"/>
          <w:szCs w:val="32"/>
        </w:rPr>
        <w:t>70,218.81</w:t>
      </w:r>
      <w:r>
        <w:rPr>
          <w:rFonts w:ascii="方正仿宋_GBK" w:hAnsi="方正仿宋_GBK" w:eastAsia="方正仿宋_GBK" w:cs="方正仿宋_GBK"/>
          <w:sz w:val="32"/>
          <w:szCs w:val="32"/>
        </w:rPr>
        <w:t>元，其中固定资产增加</w:t>
      </w:r>
      <w:r>
        <w:rPr>
          <w:rFonts w:ascii="Times New Roman" w:hAnsi="Times New Roman" w:eastAsia="Times New Roman" w:cs="Times New Roman"/>
          <w:sz w:val="32"/>
          <w:szCs w:val="32"/>
        </w:rPr>
        <w:t>75,027.90</w:t>
      </w:r>
      <w:r>
        <w:rPr>
          <w:rFonts w:ascii="方正仿宋_GBK" w:hAnsi="方正仿宋_GBK" w:eastAsia="方正仿宋_GBK" w:cs="方正仿宋_GBK"/>
          <w:sz w:val="32"/>
          <w:szCs w:val="32"/>
        </w:rPr>
        <w:t>元。处置房屋建筑物</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平方米，账面原值</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元；处置车辆</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辆，账面原值</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元；报废报损资产</w:t>
      </w:r>
      <w:r>
        <w:rPr>
          <w:rFonts w:ascii="Times New Roman" w:hAnsi="Times New Roman" w:eastAsia="Times New Roman" w:cs="Times New Roman"/>
          <w:sz w:val="32"/>
          <w:szCs w:val="32"/>
        </w:rPr>
        <w:t>0</w:t>
      </w:r>
      <w:r>
        <w:rPr>
          <w:rFonts w:ascii="方正仿宋_GBK" w:hAnsi="方正仿宋_GBK" w:eastAsia="方正仿宋_GBK" w:cs="方正仿宋_GBK"/>
          <w:sz w:val="32"/>
          <w:szCs w:val="32"/>
        </w:rPr>
        <w:t>项，账面原值</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元，实现资产处置收入</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元；出租房屋</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平方米，账面原值</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元，实现资产使用收入</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元。（国有资产占有使用情况表详见附表）</w:t>
      </w:r>
    </w:p>
    <w:p>
      <w:pPr>
        <w:pStyle w:val="11"/>
        <w:spacing w:before="0" w:after="0" w:line="590" w:lineRule="atLeast"/>
        <w:ind w:left="0" w:right="0" w:firstLine="600"/>
        <w:jc w:val="both"/>
        <w:rPr>
          <w:rFonts w:ascii="宋体" w:hAnsi="宋体" w:eastAsia="宋体" w:cs="宋体"/>
        </w:rPr>
      </w:pPr>
      <w:r>
        <w:rPr>
          <w:rFonts w:ascii="方正黑体_GBK" w:hAnsi="方正黑体_GBK" w:eastAsia="方正黑体_GBK" w:cs="方正黑体_GBK"/>
          <w:sz w:val="32"/>
          <w:szCs w:val="32"/>
        </w:rPr>
        <w:t>三、政府采购支出情况</w:t>
      </w:r>
    </w:p>
    <w:p>
      <w:pPr>
        <w:pStyle w:val="11"/>
        <w:spacing w:before="0" w:after="0" w:line="590" w:lineRule="atLeast"/>
        <w:ind w:left="0" w:right="0" w:firstLine="640"/>
        <w:jc w:val="both"/>
        <w:rPr>
          <w:rFonts w:ascii="宋体" w:hAnsi="宋体" w:eastAsia="宋体" w:cs="宋体"/>
        </w:rPr>
      </w:pP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年度，部门政府采购支出总额</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元，其中：政府采购货物支出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元；政府采购工程支出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元；政府采购服务支出</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元。授予中小企业合同金额</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元，占政府采购支出总额的</w:t>
      </w:r>
      <w:r>
        <w:rPr>
          <w:rFonts w:ascii="Times New Roman" w:hAnsi="Times New Roman" w:eastAsia="Times New Roman" w:cs="Times New Roman"/>
          <w:sz w:val="32"/>
          <w:szCs w:val="32"/>
        </w:rPr>
        <w:t>0.00%</w:t>
      </w:r>
      <w:r>
        <w:rPr>
          <w:rFonts w:ascii="方正仿宋_GBK" w:hAnsi="方正仿宋_GBK" w:eastAsia="方正仿宋_GBK" w:cs="方正仿宋_GBK"/>
          <w:sz w:val="32"/>
          <w:szCs w:val="32"/>
        </w:rPr>
        <w:t>。</w:t>
      </w:r>
    </w:p>
    <w:p>
      <w:pPr>
        <w:pStyle w:val="11"/>
        <w:spacing w:before="0" w:after="0" w:line="590" w:lineRule="atLeast"/>
        <w:ind w:left="0" w:right="0" w:firstLine="600"/>
        <w:jc w:val="both"/>
        <w:rPr>
          <w:rFonts w:ascii="宋体" w:hAnsi="宋体" w:eastAsia="宋体" w:cs="宋体"/>
        </w:rPr>
      </w:pPr>
      <w:r>
        <w:rPr>
          <w:rFonts w:ascii="方正黑体_GBK" w:hAnsi="方正黑体_GBK" w:eastAsia="方正黑体_GBK" w:cs="方正黑体_GBK"/>
          <w:sz w:val="32"/>
          <w:szCs w:val="32"/>
        </w:rPr>
        <w:t>四、部门绩效自评情况</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部门绩效自评情况详见附表。</w:t>
      </w:r>
    </w:p>
    <w:p>
      <w:pPr>
        <w:pStyle w:val="11"/>
        <w:spacing w:before="0" w:after="0" w:line="590" w:lineRule="atLeast"/>
        <w:ind w:left="0" w:right="0" w:firstLine="600"/>
        <w:jc w:val="both"/>
        <w:rPr>
          <w:rFonts w:ascii="宋体" w:hAnsi="宋体" w:eastAsia="宋体" w:cs="宋体"/>
        </w:rPr>
      </w:pPr>
      <w:r>
        <w:rPr>
          <w:rFonts w:ascii="方正黑体_GBK" w:hAnsi="方正黑体_GBK" w:eastAsia="方正黑体_GBK" w:cs="方正黑体_GBK"/>
          <w:sz w:val="32"/>
          <w:szCs w:val="32"/>
        </w:rPr>
        <w:t>五、其他重要事项情况说明</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本单位</w:t>
      </w:r>
      <w:r>
        <w:rPr>
          <w:rFonts w:ascii="Times New Roman" w:hAnsi="Times New Roman" w:eastAsia="Times New Roman" w:cs="Times New Roman"/>
          <w:sz w:val="32"/>
          <w:szCs w:val="32"/>
        </w:rPr>
        <w:t>2022</w:t>
      </w:r>
      <w:r>
        <w:rPr>
          <w:rFonts w:ascii="方正仿宋_GBK" w:hAnsi="方正仿宋_GBK" w:eastAsia="方正仿宋_GBK" w:cs="方正仿宋_GBK"/>
          <w:sz w:val="32"/>
          <w:szCs w:val="32"/>
        </w:rPr>
        <w:t>年度无其他重要事项情况说明。</w:t>
      </w:r>
    </w:p>
    <w:p>
      <w:pPr>
        <w:pStyle w:val="11"/>
        <w:spacing w:before="0" w:after="0" w:line="590" w:lineRule="atLeast"/>
        <w:ind w:left="0" w:right="0" w:firstLine="600"/>
        <w:jc w:val="both"/>
        <w:rPr>
          <w:rFonts w:ascii="宋体" w:hAnsi="宋体" w:eastAsia="宋体" w:cs="宋体"/>
        </w:rPr>
      </w:pPr>
      <w:r>
        <w:rPr>
          <w:rFonts w:ascii="方正黑体_GBK" w:hAnsi="方正黑体_GBK" w:eastAsia="方正黑体_GBK" w:cs="方正黑体_GBK"/>
          <w:sz w:val="32"/>
          <w:szCs w:val="32"/>
        </w:rPr>
        <w:t>六、相关口径说明</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（一）基本支出中人员经费包括工资福利支出和对个人和家庭的补助，公用经费包括商品和服务支出、资本性支出等人员经费以外的支出。</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（二）机关运行经费指行政单位和参照公务员法管理的事业单位使用财政拨款安排的基本支出中的公用经费支出。</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（三）按照党中央、国务院有关文件及部门预算管理有关规定，</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（四）</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三公</w:t>
      </w:r>
      <w:r>
        <w:rPr>
          <w:rFonts w:ascii="Times New Roman" w:hAnsi="Times New Roman" w:eastAsia="Times New Roman" w:cs="Times New Roman"/>
          <w:sz w:val="32"/>
          <w:szCs w:val="32"/>
        </w:rPr>
        <w:t>”</w:t>
      </w:r>
      <w:r>
        <w:rPr>
          <w:rFonts w:ascii="方正仿宋_GBK" w:hAnsi="方正仿宋_GBK" w:eastAsia="方正仿宋_GBK" w:cs="方正仿宋_GBK"/>
          <w:sz w:val="32"/>
          <w:szCs w:val="32"/>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11"/>
        <w:spacing w:before="0" w:after="0" w:line="590" w:lineRule="atLeast"/>
        <w:ind w:left="0" w:right="0"/>
        <w:jc w:val="center"/>
        <w:rPr>
          <w:rFonts w:ascii="宋体" w:hAnsi="宋体" w:eastAsia="宋体" w:cs="宋体"/>
        </w:rPr>
      </w:pPr>
      <w:r>
        <w:rPr>
          <w:rFonts w:ascii="方正黑体" w:hAnsi="方正黑体" w:eastAsia="方正黑体" w:cs="方正黑体"/>
          <w:sz w:val="32"/>
          <w:szCs w:val="32"/>
        </w:rPr>
        <w:t>第五部分</w:t>
      </w:r>
      <w:r>
        <w:rPr>
          <w:rFonts w:ascii="Times New Roman" w:hAnsi="Times New Roman" w:eastAsia="Times New Roman" w:cs="Times New Roman"/>
          <w:sz w:val="32"/>
          <w:szCs w:val="32"/>
        </w:rPr>
        <w:t>  </w:t>
      </w:r>
      <w:r>
        <w:rPr>
          <w:rFonts w:ascii="方正黑体" w:hAnsi="方正黑体" w:eastAsia="方正黑体" w:cs="方正黑体"/>
          <w:sz w:val="32"/>
          <w:szCs w:val="32"/>
        </w:rPr>
        <w:t>名词解释</w:t>
      </w:r>
    </w:p>
    <w:p>
      <w:pPr>
        <w:pStyle w:val="11"/>
        <w:spacing w:before="0" w:after="0" w:line="590" w:lineRule="atLeast"/>
        <w:ind w:left="0" w:right="0" w:firstLine="640"/>
        <w:jc w:val="both"/>
        <w:rPr>
          <w:rFonts w:ascii="宋体" w:hAnsi="宋体" w:eastAsia="宋体" w:cs="宋体"/>
        </w:rPr>
      </w:pPr>
      <w:r>
        <w:rPr>
          <w:rFonts w:ascii="方正仿宋_GBK" w:hAnsi="方正仿宋_GBK" w:eastAsia="方正仿宋_GBK" w:cs="方正仿宋_GBK"/>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监督索引号53040300571201111</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
    <w:altName w:val="楷体_GB2312"/>
    <w:panose1 w:val="00000000000000000000"/>
    <w:charset w:val="00"/>
    <w:family w:val="auto"/>
    <w:pitch w:val="default"/>
    <w:sig w:usb0="00000000" w:usb1="00000000" w:usb2="00000000" w:usb3="00000000" w:csb0="00040001" w:csb1="00000000"/>
  </w:font>
  <w:font w:name="方正黑体">
    <w:altName w:val="黑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useFELayout/>
    <w:compatSetting w:name="compatibilityMode" w:uri="http://schemas.microsoft.com/office/word" w:val="11"/>
  </w:compat>
  <w:rsids>
    <w:rsidRoot w:val="00000000"/>
    <w:rsid w:val="1E572F4C"/>
    <w:rsid w:val="73804D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rPr>
  </w:style>
  <w:style w:type="paragraph" w:styleId="2">
    <w:name w:val="heading 1"/>
    <w:basedOn w:val="1"/>
    <w:next w:val="1"/>
    <w:qFormat/>
    <w:uiPriority w:val="0"/>
    <w:pPr>
      <w:keepNext/>
      <w:spacing w:before="240" w:after="60"/>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spacing w:before="240" w:after="60"/>
      <w:jc w:val="left"/>
      <w:outlineLvl w:val="1"/>
    </w:pPr>
    <w:rPr>
      <w:rFonts w:ascii="宋体" w:hAnsi="宋体" w:eastAsia="宋体" w:cs="宋体"/>
      <w:b/>
      <w:bCs/>
      <w:iCs/>
      <w:sz w:val="36"/>
      <w:szCs w:val="36"/>
    </w:rPr>
  </w:style>
  <w:style w:type="paragraph" w:styleId="4">
    <w:name w:val="heading 3"/>
    <w:basedOn w:val="1"/>
    <w:next w:val="1"/>
    <w:qFormat/>
    <w:uiPriority w:val="0"/>
    <w:pPr>
      <w:keepNext/>
      <w:spacing w:before="240" w:after="60"/>
      <w:jc w:val="left"/>
      <w:outlineLvl w:val="2"/>
    </w:pPr>
    <w:rPr>
      <w:rFonts w:ascii="宋体" w:hAnsi="宋体" w:eastAsia="宋体" w:cs="宋体"/>
      <w:b/>
      <w:bCs/>
      <w:sz w:val="27"/>
      <w:szCs w:val="27"/>
    </w:rPr>
  </w:style>
  <w:style w:type="paragraph" w:styleId="5">
    <w:name w:val="heading 4"/>
    <w:basedOn w:val="1"/>
    <w:next w:val="1"/>
    <w:qFormat/>
    <w:uiPriority w:val="0"/>
    <w:pPr>
      <w:keepNext/>
      <w:spacing w:before="240" w:after="60"/>
      <w:jc w:val="left"/>
      <w:outlineLvl w:val="3"/>
    </w:pPr>
    <w:rPr>
      <w:rFonts w:ascii="宋体" w:hAnsi="宋体" w:eastAsia="宋体" w:cs="宋体"/>
      <w:b/>
      <w:bCs/>
      <w:sz w:val="24"/>
      <w:szCs w:val="24"/>
    </w:rPr>
  </w:style>
  <w:style w:type="paragraph" w:styleId="6">
    <w:name w:val="heading 5"/>
    <w:basedOn w:val="1"/>
    <w:next w:val="1"/>
    <w:qFormat/>
    <w:uiPriority w:val="0"/>
    <w:pPr>
      <w:spacing w:before="240" w:after="60"/>
      <w:jc w:val="left"/>
      <w:outlineLvl w:val="4"/>
    </w:pPr>
    <w:rPr>
      <w:rFonts w:ascii="宋体" w:hAnsi="宋体" w:eastAsia="宋体" w:cs="宋体"/>
      <w:b/>
      <w:bCs/>
      <w:iCs/>
      <w:sz w:val="20"/>
      <w:szCs w:val="20"/>
    </w:rPr>
  </w:style>
  <w:style w:type="paragraph" w:styleId="7">
    <w:name w:val="heading 6"/>
    <w:basedOn w:val="1"/>
    <w:next w:val="1"/>
    <w:qFormat/>
    <w:uiPriority w:val="0"/>
    <w:pPr>
      <w:spacing w:before="240" w:after="60"/>
      <w:jc w:val="left"/>
      <w:outlineLvl w:val="5"/>
    </w:pPr>
    <w:rPr>
      <w:rFonts w:ascii="宋体" w:hAnsi="宋体" w:eastAsia="宋体" w:cs="宋体"/>
      <w:b/>
      <w:bCs/>
      <w:sz w:val="15"/>
      <w:szCs w:val="15"/>
    </w:rPr>
  </w:style>
  <w:style w:type="character" w:default="1" w:styleId="8">
    <w:name w:val="Default Paragraph Font"/>
    <w:semiHidden/>
    <w:uiPriority w:val="0"/>
  </w:style>
  <w:style w:type="table" w:default="1" w:styleId="9">
    <w:name w:val="Normal Table"/>
    <w:unhideWhenUsed/>
    <w:uiPriority w:val="99"/>
    <w:tblPr>
      <w:tblLayout w:type="fixed"/>
      <w:tblCellMar>
        <w:top w:w="0" w:type="dxa"/>
        <w:left w:w="108" w:type="dxa"/>
        <w:bottom w:w="0" w:type="dxa"/>
        <w:right w:w="108" w:type="dxa"/>
      </w:tblCellMar>
    </w:tblPr>
  </w:style>
  <w:style w:type="paragraph" w:customStyle="1" w:styleId="10">
    <w:name w:val="div_Section0"/>
    <w:basedOn w:val="1"/>
    <w:uiPriority w:val="0"/>
  </w:style>
  <w:style w:type="paragraph" w:customStyle="1" w:styleId="11">
    <w:name w:val="p_MsoNormal"/>
    <w:basedOn w:val="1"/>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0</Words>
  <Characters>0</Characters>
  <Paragraphs>0</Paragraphs>
  <TotalTime>10</TotalTime>
  <ScaleCrop>false</ScaleCrop>
  <LinksUpToDate>false</LinksUpToDate>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2023-11-27T03:11:00Z</dcterms:created>
  <dc:creator>BOSS2</dc:creator>
  <cp:lastModifiedBy>BOSS2</cp:lastModifiedBy>
  <dcterms:modified xsi:type="dcterms:W3CDTF">2024-04-02T07:05:24Z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