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0" w:lineRule="exact"/>
        <w:jc w:val="center"/>
        <w:rPr>
          <w:rFonts w:hint="eastAsia" w:ascii="方正小标宋简体" w:hAnsi="华文中宋" w:eastAsia="方正小标宋简体"/>
          <w:color w:val="auto"/>
          <w:spacing w:val="14"/>
          <w:sz w:val="44"/>
          <w:szCs w:val="44"/>
          <w:highlight w:val="none"/>
          <w:lang w:val="en-US" w:eastAsia="zh-CN"/>
        </w:rPr>
      </w:pPr>
      <w:r>
        <w:rPr>
          <w:rFonts w:hint="eastAsia" w:ascii="方正小标宋简体" w:eastAsia="方正小标宋简体"/>
          <w:sz w:val="44"/>
          <w:szCs w:val="44"/>
          <w:lang w:eastAsia="zh-CN"/>
        </w:rPr>
        <w:t>玉溪市红塔人力资源和社会保障局（本级）</w:t>
      </w:r>
      <w:r>
        <w:rPr>
          <w:rFonts w:hint="eastAsia" w:ascii="方正小标宋简体" w:eastAsia="方正小标宋简体"/>
          <w:sz w:val="44"/>
          <w:szCs w:val="44"/>
          <w:lang w:val="en-US" w:eastAsia="zh-CN"/>
        </w:rPr>
        <w:t>2024</w:t>
      </w:r>
      <w:r>
        <w:rPr>
          <w:rFonts w:hint="eastAsia" w:ascii="方正小标宋简体" w:eastAsia="方正小标宋简体"/>
          <w:sz w:val="44"/>
          <w:szCs w:val="44"/>
          <w:lang w:eastAsia="zh-CN"/>
        </w:rPr>
        <w:t>年</w:t>
      </w:r>
      <w:r>
        <w:rPr>
          <w:rFonts w:hint="eastAsia" w:ascii="方正小标宋简体" w:hAnsi="华文中宋" w:eastAsia="方正小标宋简体"/>
          <w:color w:val="auto"/>
          <w:spacing w:val="14"/>
          <w:sz w:val="44"/>
          <w:szCs w:val="44"/>
          <w:highlight w:val="none"/>
          <w:lang w:val="en-US" w:eastAsia="zh-CN"/>
        </w:rPr>
        <w:t>预算重点领域财政项目</w:t>
      </w:r>
    </w:p>
    <w:p>
      <w:pPr>
        <w:snapToGrid w:val="0"/>
        <w:spacing w:line="570" w:lineRule="exact"/>
        <w:jc w:val="center"/>
        <w:rPr>
          <w:rFonts w:hint="eastAsia" w:ascii="方正小标宋简体" w:hAnsi="华文中宋" w:eastAsia="方正小标宋简体"/>
          <w:color w:val="auto"/>
          <w:spacing w:val="14"/>
          <w:sz w:val="44"/>
          <w:szCs w:val="44"/>
          <w:highlight w:val="none"/>
          <w:lang w:val="en-US" w:eastAsia="zh-CN"/>
        </w:rPr>
      </w:pPr>
      <w:r>
        <w:rPr>
          <w:rFonts w:hint="eastAsia" w:ascii="方正小标宋简体" w:hAnsi="华文中宋" w:eastAsia="方正小标宋简体"/>
          <w:color w:val="auto"/>
          <w:spacing w:val="14"/>
          <w:sz w:val="44"/>
          <w:szCs w:val="44"/>
          <w:highlight w:val="none"/>
          <w:lang w:val="en-US" w:eastAsia="zh-CN"/>
        </w:rPr>
        <w:t>文本公开</w:t>
      </w:r>
    </w:p>
    <w:p>
      <w:pPr>
        <w:pStyle w:val="2"/>
        <w:rPr>
          <w:rFonts w:hint="eastAsia" w:ascii="方正小标宋简体" w:hAnsi="华文中宋" w:eastAsia="方正小标宋简体"/>
          <w:color w:val="auto"/>
          <w:spacing w:val="14"/>
          <w:sz w:val="44"/>
          <w:szCs w:val="44"/>
          <w:highlight w:val="none"/>
          <w:lang w:val="en-US" w:eastAsia="zh-CN"/>
        </w:rPr>
      </w:pPr>
    </w:p>
    <w:p>
      <w:pPr>
        <w:snapToGrid w:val="0"/>
        <w:spacing w:line="570" w:lineRule="exact"/>
        <w:jc w:val="center"/>
        <w:rPr>
          <w:rFonts w:hint="eastAsia" w:ascii="方正小标宋_GBK" w:hAnsi="方正小标宋_GBK" w:eastAsia="方正小标宋_GBK" w:cs="方正小标宋_GBK"/>
          <w:color w:val="auto"/>
          <w:spacing w:val="14"/>
          <w:sz w:val="32"/>
          <w:szCs w:val="32"/>
          <w:highlight w:val="none"/>
          <w:lang w:val="en-US" w:eastAsia="zh-CN"/>
        </w:rPr>
      </w:pPr>
      <w:r>
        <w:rPr>
          <w:rFonts w:hint="eastAsia" w:ascii="方正小标宋_GBK" w:hAnsi="方正小标宋_GBK" w:eastAsia="方正小标宋_GBK" w:cs="方正小标宋_GBK"/>
          <w:color w:val="auto"/>
          <w:spacing w:val="14"/>
          <w:sz w:val="32"/>
          <w:szCs w:val="32"/>
          <w:highlight w:val="none"/>
          <w:lang w:val="en-US" w:eastAsia="zh-CN"/>
        </w:rPr>
        <w:t>重点领域财政项目文本公开（项目一）</w:t>
      </w:r>
    </w:p>
    <w:p>
      <w:pPr>
        <w:pStyle w:val="2"/>
        <w:rPr>
          <w:rFonts w:hint="eastAsia" w:ascii="方正小标宋简体" w:hAnsi="华文中宋" w:eastAsia="方正小标宋简体"/>
          <w:color w:val="auto"/>
          <w:spacing w:val="14"/>
          <w:sz w:val="44"/>
          <w:szCs w:val="44"/>
          <w:highlight w:val="none"/>
          <w:lang w:val="en-US" w:eastAsia="zh-CN"/>
        </w:rPr>
      </w:pP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eastAsia="zh-CN"/>
        </w:rPr>
        <w:t>项目名称</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红塔区事业单位公开招考工作人员专项经费</w:t>
      </w:r>
    </w:p>
    <w:p>
      <w:pPr>
        <w:pStyle w:val="2"/>
        <w:rPr>
          <w:rFonts w:hint="eastAsia"/>
          <w:lang w:val="en-US" w:eastAsia="zh-CN"/>
        </w:rPr>
      </w:pP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立项依据</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Times New Roman" w:hAnsi="Times New Roman" w:eastAsia="仿宋_GB2312" w:cs="Times New Roman"/>
          <w:color w:val="auto"/>
          <w:kern w:val="0"/>
          <w:sz w:val="32"/>
          <w:szCs w:val="32"/>
          <w:highlight w:val="none"/>
          <w:lang w:eastAsia="zh-CN"/>
        </w:rPr>
      </w:pPr>
      <w:r>
        <w:rPr>
          <w:rFonts w:hint="eastAsia" w:ascii="Times New Roman" w:hAnsi="Times New Roman" w:eastAsia="仿宋_GB2312" w:cs="Times New Roman"/>
          <w:color w:val="auto"/>
          <w:kern w:val="0"/>
          <w:sz w:val="32"/>
          <w:szCs w:val="32"/>
          <w:highlight w:val="none"/>
          <w:lang w:eastAsia="zh-CN"/>
        </w:rPr>
        <w:t>本项目依据《事业单位人事管理条例》、《事业单位公开招聘人员暂行规定》、《云南省事业单位公开招聘工作人员办法》的规定，坚持党委政府宏观管理与事业单位自主用人相结合，实行统一规范，分类指导，分级管理，努力实现坚持德才兼务的用人标准，遵循公开、平等、竞争、择优的原则，优化国家公职人员队伍结构，推进干部队伍革命化、年轻化、知识化、专业化的目标。</w:t>
      </w:r>
    </w:p>
    <w:p>
      <w:pPr>
        <w:pStyle w:val="2"/>
        <w:rPr>
          <w:rFonts w:hint="eastAsia"/>
          <w:lang w:eastAsia="zh-CN"/>
        </w:rPr>
      </w:pP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项目实施单位</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仿宋_GB2312" w:cs="Times New Roman"/>
          <w:color w:val="auto"/>
          <w:kern w:val="0"/>
          <w:sz w:val="32"/>
          <w:szCs w:val="32"/>
          <w:highlight w:val="none"/>
          <w:lang w:eastAsia="zh-CN"/>
        </w:rPr>
      </w:pPr>
      <w:r>
        <w:rPr>
          <w:rFonts w:hint="eastAsia" w:ascii="Times New Roman" w:hAnsi="Times New Roman" w:eastAsia="仿宋_GB2312" w:cs="Times New Roman"/>
          <w:color w:val="auto"/>
          <w:kern w:val="0"/>
          <w:sz w:val="32"/>
          <w:szCs w:val="32"/>
          <w:highlight w:val="none"/>
          <w:lang w:eastAsia="zh-CN"/>
        </w:rPr>
        <w:t>玉溪市红塔区</w:t>
      </w:r>
      <w:r>
        <w:rPr>
          <w:rFonts w:hint="eastAsia" w:eastAsia="仿宋_GB2312" w:cs="Times New Roman"/>
          <w:color w:val="auto"/>
          <w:kern w:val="0"/>
          <w:sz w:val="32"/>
          <w:szCs w:val="32"/>
          <w:highlight w:val="none"/>
          <w:lang w:val="en-US" w:eastAsia="zh-CN"/>
        </w:rPr>
        <w:t>人力资源和社会保障局</w:t>
      </w:r>
      <w:r>
        <w:rPr>
          <w:rFonts w:hint="eastAsia" w:ascii="Times New Roman" w:hAnsi="Times New Roman" w:eastAsia="仿宋_GB2312" w:cs="Times New Roman"/>
          <w:color w:val="auto"/>
          <w:kern w:val="0"/>
          <w:sz w:val="32"/>
          <w:szCs w:val="32"/>
          <w:highlight w:val="none"/>
          <w:lang w:eastAsia="zh-CN"/>
        </w:rPr>
        <w:t>。</w:t>
      </w:r>
    </w:p>
    <w:p>
      <w:pPr>
        <w:pStyle w:val="2"/>
        <w:rPr>
          <w:rFonts w:hint="eastAsia"/>
          <w:lang w:eastAsia="zh-CN"/>
        </w:rPr>
      </w:pPr>
    </w:p>
    <w:p>
      <w:pPr>
        <w:pStyle w:val="2"/>
        <w:numPr>
          <w:ilvl w:val="0"/>
          <w:numId w:val="1"/>
        </w:numPr>
        <w:ind w:left="0" w:leftChars="0" w:firstLine="640" w:firstLineChars="200"/>
        <w:rPr>
          <w:rFonts w:hint="eastAsia" w:ascii="黑体" w:hAnsi="黑体" w:eastAsia="黑体" w:cs="黑体"/>
          <w:color w:val="auto"/>
          <w:kern w:val="0"/>
          <w:sz w:val="32"/>
          <w:szCs w:val="32"/>
          <w:highlight w:val="none"/>
          <w:lang w:val="en-US" w:eastAsia="zh-CN" w:bidi="ar-SA"/>
        </w:rPr>
      </w:pPr>
      <w:r>
        <w:rPr>
          <w:rFonts w:hint="eastAsia" w:ascii="黑体" w:hAnsi="黑体" w:eastAsia="黑体" w:cs="黑体"/>
          <w:color w:val="auto"/>
          <w:kern w:val="0"/>
          <w:sz w:val="32"/>
          <w:szCs w:val="32"/>
          <w:highlight w:val="none"/>
          <w:lang w:val="en-US" w:eastAsia="zh-CN" w:bidi="ar-SA"/>
        </w:rPr>
        <w:t>项目基本概况</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 xml:space="preserve"> 根据《《云南省事业单位公开招聘工作人员办法》(云人社发【2016]182号)的规定，坚持党委政府宏观管理与事业单位自主用人相结合，实行统一规范，分类指导，分级管理，努力实现坚持德才兼务的用人标准，遵循公开、平等、竞争、择优的原则，优化国家公职人员队伍结构，推进干部队伍革命化、年轻化、知识化、专业化的目标。实现面试工作各个环节正确率100%，招聘单位满意率95%以上，应聘人员满意率80%以上。为推动玉溪干在实处、走在前列提供人才保障和智力支持。</w:t>
      </w:r>
    </w:p>
    <w:p>
      <w:pPr>
        <w:pStyle w:val="2"/>
        <w:rPr>
          <w:rFonts w:hint="eastAsia"/>
          <w:lang w:val="en-US" w:eastAsia="zh-CN"/>
        </w:rPr>
      </w:pPr>
    </w:p>
    <w:p>
      <w:pPr>
        <w:pStyle w:val="2"/>
        <w:numPr>
          <w:ilvl w:val="0"/>
          <w:numId w:val="1"/>
        </w:numPr>
        <w:ind w:left="0" w:leftChars="0" w:firstLine="640" w:firstLineChars="200"/>
        <w:rPr>
          <w:rFonts w:hint="default" w:ascii="黑体" w:hAnsi="黑体" w:eastAsia="黑体" w:cs="黑体"/>
          <w:color w:val="auto"/>
          <w:kern w:val="0"/>
          <w:sz w:val="32"/>
          <w:szCs w:val="32"/>
          <w:highlight w:val="none"/>
          <w:lang w:val="en-US" w:eastAsia="zh-CN" w:bidi="ar-SA"/>
        </w:rPr>
      </w:pPr>
      <w:r>
        <w:rPr>
          <w:rFonts w:hint="eastAsia" w:ascii="黑体" w:hAnsi="黑体" w:eastAsia="黑体" w:cs="黑体"/>
          <w:color w:val="auto"/>
          <w:kern w:val="0"/>
          <w:sz w:val="32"/>
          <w:szCs w:val="32"/>
          <w:highlight w:val="none"/>
          <w:lang w:val="en-US" w:eastAsia="zh-CN" w:bidi="ar-SA"/>
        </w:rPr>
        <w:t>项目实施内容</w:t>
      </w:r>
    </w:p>
    <w:p>
      <w:pPr>
        <w:pStyle w:val="2"/>
        <w:numPr>
          <w:ilvl w:val="0"/>
          <w:numId w:val="0"/>
        </w:numPr>
        <w:ind w:firstLine="640" w:firstLineChars="200"/>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预算资金为30万元，该项目符合深入贯彻新时代党的组织路线和干部工作方针政策，落实党要管党、全面从严治党特别是从严管理干部的要求，符合《中共玉溪市委玉溪市人民政府关于创新体制机制加强人才工作的实施意见》(玉发[2014)27号)文件要求，各级党委(党组)要坚持党管人才原则，切实加强对人才工作的领导，建立健全人才工作目标责任制，将人才工作情况作为党政领导和部门绩效考核、提拔任用的重要依据。政府人事行政部门是政府所属事业单位进行公开招聘工作的主管机关。政府人事行政部门与事业单位的上级主管部门负责对事业单位公开招聘工作进行指导、监督和管理。</w:t>
      </w:r>
    </w:p>
    <w:p>
      <w:pPr>
        <w:pStyle w:val="2"/>
        <w:numPr>
          <w:ilvl w:val="0"/>
          <w:numId w:val="0"/>
        </w:numPr>
        <w:ind w:firstLine="640" w:firstLineChars="200"/>
        <w:rPr>
          <w:rFonts w:hint="default" w:ascii="Times New Roman" w:hAnsi="Times New Roman" w:eastAsia="仿宋_GB2312" w:cs="Times New Roman"/>
          <w:color w:val="auto"/>
          <w:kern w:val="0"/>
          <w:sz w:val="32"/>
          <w:szCs w:val="32"/>
          <w:highlight w:val="none"/>
          <w:lang w:val="en-US" w:eastAsia="zh-CN" w:bidi="ar-SA"/>
        </w:rPr>
      </w:pP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资金安排情况</w:t>
      </w:r>
    </w:p>
    <w:tbl>
      <w:tblPr>
        <w:tblStyle w:val="3"/>
        <w:tblW w:w="106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59"/>
        <w:gridCol w:w="812"/>
        <w:gridCol w:w="4320"/>
        <w:gridCol w:w="688"/>
        <w:gridCol w:w="1260"/>
        <w:gridCol w:w="28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5" w:hRule="atLeast"/>
          <w:jc w:val="center"/>
        </w:trPr>
        <w:tc>
          <w:tcPr>
            <w:tcW w:w="10624"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8"/>
                <w:szCs w:val="48"/>
                <w:u w:val="none"/>
              </w:rPr>
            </w:pPr>
            <w:r>
              <w:rPr>
                <w:rFonts w:hint="eastAsia" w:ascii="宋体" w:hAnsi="宋体" w:eastAsia="宋体" w:cs="宋体"/>
                <w:b/>
                <w:i w:val="0"/>
                <w:color w:val="000000"/>
                <w:kern w:val="0"/>
                <w:sz w:val="32"/>
                <w:szCs w:val="32"/>
                <w:u w:val="none"/>
                <w:lang w:val="en-US" w:eastAsia="zh-CN" w:bidi="ar"/>
              </w:rPr>
              <w:t>2024年人事考试项目资金安排明细表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7"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小标宋_GBK" w:hAnsi="方正小标宋_GBK" w:eastAsia="方正小标宋_GBK" w:cs="方正小标宋_GBK"/>
                <w:b/>
                <w:i w:val="0"/>
                <w:color w:val="000000"/>
                <w:sz w:val="28"/>
                <w:szCs w:val="28"/>
                <w:u w:val="none"/>
              </w:rPr>
            </w:pPr>
            <w:r>
              <w:rPr>
                <w:rFonts w:hint="eastAsia" w:ascii="方正小标宋_GBK" w:hAnsi="方正小标宋_GBK" w:eastAsia="方正小标宋_GBK" w:cs="方正小标宋_GBK"/>
                <w:b/>
                <w:i w:val="0"/>
                <w:color w:val="000000"/>
                <w:kern w:val="0"/>
                <w:sz w:val="28"/>
                <w:szCs w:val="28"/>
                <w:u w:val="none"/>
                <w:lang w:val="en-US" w:eastAsia="zh-CN" w:bidi="ar"/>
              </w:rPr>
              <w:t>序号</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b/>
                <w:i w:val="0"/>
                <w:color w:val="000000"/>
                <w:sz w:val="28"/>
                <w:szCs w:val="28"/>
                <w:u w:val="none"/>
              </w:rPr>
            </w:pPr>
            <w:r>
              <w:rPr>
                <w:rFonts w:hint="eastAsia" w:ascii="方正小标宋_GBK" w:hAnsi="方正小标宋_GBK" w:eastAsia="方正小标宋_GBK" w:cs="方正小标宋_GBK"/>
                <w:b/>
                <w:i w:val="0"/>
                <w:color w:val="000000"/>
                <w:kern w:val="0"/>
                <w:sz w:val="28"/>
                <w:szCs w:val="28"/>
                <w:u w:val="none"/>
                <w:lang w:val="en-US" w:eastAsia="zh-CN" w:bidi="ar"/>
              </w:rPr>
              <w:t>时间</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b/>
                <w:i w:val="0"/>
                <w:color w:val="000000"/>
                <w:sz w:val="28"/>
                <w:szCs w:val="28"/>
                <w:u w:val="none"/>
              </w:rPr>
            </w:pPr>
            <w:r>
              <w:rPr>
                <w:rFonts w:hint="eastAsia" w:ascii="方正小标宋_GBK" w:hAnsi="方正小标宋_GBK" w:eastAsia="方正小标宋_GBK" w:cs="方正小标宋_GBK"/>
                <w:b/>
                <w:i w:val="0"/>
                <w:color w:val="000000"/>
                <w:kern w:val="0"/>
                <w:sz w:val="28"/>
                <w:szCs w:val="28"/>
                <w:u w:val="none"/>
                <w:lang w:val="en-US" w:eastAsia="zh-CN" w:bidi="ar"/>
              </w:rPr>
              <w:t>考试名称</w:t>
            </w:r>
          </w:p>
        </w:tc>
        <w:tc>
          <w:tcPr>
            <w:tcW w:w="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b/>
                <w:i w:val="0"/>
                <w:color w:val="000000"/>
                <w:sz w:val="28"/>
                <w:szCs w:val="28"/>
                <w:u w:val="none"/>
              </w:rPr>
            </w:pPr>
            <w:r>
              <w:rPr>
                <w:rFonts w:hint="eastAsia" w:ascii="方正小标宋_GBK" w:hAnsi="方正小标宋_GBK" w:eastAsia="方正小标宋_GBK" w:cs="方正小标宋_GBK"/>
                <w:b/>
                <w:i w:val="0"/>
                <w:color w:val="000000"/>
                <w:kern w:val="0"/>
                <w:sz w:val="28"/>
                <w:szCs w:val="28"/>
                <w:u w:val="none"/>
                <w:lang w:val="en-US" w:eastAsia="zh-CN" w:bidi="ar"/>
              </w:rPr>
              <w:t>类别</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b/>
                <w:i w:val="0"/>
                <w:color w:val="000000"/>
                <w:sz w:val="28"/>
                <w:szCs w:val="28"/>
                <w:u w:val="none"/>
              </w:rPr>
            </w:pPr>
            <w:r>
              <w:rPr>
                <w:rFonts w:hint="eastAsia" w:ascii="方正小标宋_GBK" w:hAnsi="方正小标宋_GBK" w:eastAsia="方正小标宋_GBK" w:cs="方正小标宋_GBK"/>
                <w:b/>
                <w:i w:val="0"/>
                <w:color w:val="000000"/>
                <w:kern w:val="0"/>
                <w:sz w:val="28"/>
                <w:szCs w:val="28"/>
                <w:u w:val="none"/>
                <w:lang w:val="en-US" w:eastAsia="zh-CN" w:bidi="ar"/>
              </w:rPr>
              <w:t>资金安排（万元）</w:t>
            </w:r>
          </w:p>
        </w:tc>
        <w:tc>
          <w:tcPr>
            <w:tcW w:w="2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b/>
                <w:i w:val="0"/>
                <w:color w:val="000000"/>
                <w:sz w:val="28"/>
                <w:szCs w:val="28"/>
                <w:u w:val="none"/>
              </w:rPr>
            </w:pPr>
            <w:r>
              <w:rPr>
                <w:rFonts w:hint="eastAsia" w:ascii="方正小标宋_GBK" w:hAnsi="方正小标宋_GBK" w:eastAsia="方正小标宋_GBK" w:cs="方正小标宋_GBK"/>
                <w:b/>
                <w:i w:val="0"/>
                <w:color w:val="000000"/>
                <w:kern w:val="0"/>
                <w:sz w:val="28"/>
                <w:szCs w:val="28"/>
                <w:u w:val="none"/>
                <w:lang w:val="en-US" w:eastAsia="zh-CN" w:bidi="ar"/>
              </w:rPr>
              <w:t>资金用途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9"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4</w:t>
            </w:r>
            <w:r>
              <w:rPr>
                <w:rFonts w:hint="eastAsia" w:ascii="宋体" w:hAnsi="宋体" w:eastAsia="宋体" w:cs="宋体"/>
                <w:i w:val="0"/>
                <w:color w:val="000000"/>
                <w:kern w:val="0"/>
                <w:sz w:val="24"/>
                <w:szCs w:val="24"/>
                <w:u w:val="none"/>
                <w:lang w:val="en-US" w:eastAsia="zh-CN" w:bidi="ar"/>
              </w:rPr>
              <w:t>月</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4"/>
                <w:szCs w:val="24"/>
                <w:u w:val="none"/>
                <w:lang w:val="en-US" w:eastAsia="zh-CN" w:bidi="ar"/>
              </w:rPr>
              <w:t>红塔区</w:t>
            </w:r>
            <w:r>
              <w:rPr>
                <w:rFonts w:hint="eastAsia" w:ascii="宋体" w:hAnsi="宋体" w:eastAsia="宋体" w:cs="宋体"/>
                <w:i w:val="0"/>
                <w:color w:val="000000"/>
                <w:kern w:val="0"/>
                <w:sz w:val="24"/>
                <w:szCs w:val="24"/>
                <w:u w:val="none"/>
                <w:lang w:val="en-US" w:eastAsia="zh-CN" w:bidi="ar"/>
              </w:rPr>
              <w:t>2024年事业单位公开招聘笔试</w:t>
            </w:r>
          </w:p>
        </w:tc>
        <w:tc>
          <w:tcPr>
            <w:tcW w:w="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级</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5</w:t>
            </w:r>
          </w:p>
        </w:tc>
        <w:tc>
          <w:tcPr>
            <w:tcW w:w="2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主要用于考场布置费、考务用具费、发放考试考务费。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2"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5月</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4"/>
                <w:szCs w:val="24"/>
                <w:u w:val="none"/>
                <w:lang w:val="en-US" w:eastAsia="zh-CN" w:bidi="ar"/>
              </w:rPr>
              <w:t>红塔区</w:t>
            </w:r>
            <w:r>
              <w:rPr>
                <w:rFonts w:hint="eastAsia" w:ascii="宋体" w:hAnsi="宋体" w:eastAsia="宋体" w:cs="宋体"/>
                <w:i w:val="0"/>
                <w:color w:val="000000"/>
                <w:kern w:val="0"/>
                <w:sz w:val="24"/>
                <w:szCs w:val="24"/>
                <w:u w:val="none"/>
                <w:lang w:val="en-US" w:eastAsia="zh-CN" w:bidi="ar"/>
              </w:rPr>
              <w:t>2024年</w:t>
            </w:r>
            <w:r>
              <w:rPr>
                <w:rFonts w:hint="eastAsia" w:ascii="宋体" w:hAnsi="宋体" w:cs="宋体"/>
                <w:i w:val="0"/>
                <w:color w:val="000000"/>
                <w:kern w:val="0"/>
                <w:sz w:val="24"/>
                <w:szCs w:val="24"/>
                <w:u w:val="none"/>
                <w:lang w:val="en-US" w:eastAsia="zh-CN" w:bidi="ar"/>
              </w:rPr>
              <w:t>教体系统</w:t>
            </w:r>
            <w:r>
              <w:rPr>
                <w:rFonts w:hint="eastAsia" w:ascii="宋体" w:hAnsi="宋体" w:eastAsia="宋体" w:cs="宋体"/>
                <w:i w:val="0"/>
                <w:color w:val="000000"/>
                <w:kern w:val="0"/>
                <w:sz w:val="24"/>
                <w:szCs w:val="24"/>
                <w:u w:val="none"/>
                <w:lang w:val="en-US" w:eastAsia="zh-CN" w:bidi="ar"/>
              </w:rPr>
              <w:t>公开选调笔试</w:t>
            </w:r>
          </w:p>
        </w:tc>
        <w:tc>
          <w:tcPr>
            <w:tcW w:w="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级</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5</w:t>
            </w:r>
          </w:p>
        </w:tc>
        <w:tc>
          <w:tcPr>
            <w:tcW w:w="2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主要用于考试命题费、阅卷费、考场监控布置费、考务用具费、发放考试考务费。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7</w:t>
            </w:r>
            <w:r>
              <w:rPr>
                <w:rFonts w:hint="eastAsia" w:ascii="宋体" w:hAnsi="宋体" w:eastAsia="宋体" w:cs="宋体"/>
                <w:i w:val="0"/>
                <w:color w:val="000000"/>
                <w:kern w:val="0"/>
                <w:sz w:val="24"/>
                <w:szCs w:val="24"/>
                <w:u w:val="none"/>
                <w:lang w:val="en-US" w:eastAsia="zh-CN" w:bidi="ar"/>
              </w:rPr>
              <w:t>月</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红塔区</w:t>
            </w:r>
            <w:r>
              <w:rPr>
                <w:rFonts w:hint="eastAsia" w:ascii="宋体" w:hAnsi="宋体" w:eastAsia="宋体" w:cs="宋体"/>
                <w:i w:val="0"/>
                <w:color w:val="000000"/>
                <w:kern w:val="0"/>
                <w:sz w:val="24"/>
                <w:szCs w:val="24"/>
                <w:u w:val="none"/>
                <w:lang w:val="en-US" w:eastAsia="zh-CN" w:bidi="ar"/>
              </w:rPr>
              <w:t>2024年</w:t>
            </w:r>
            <w:r>
              <w:rPr>
                <w:rFonts w:hint="eastAsia" w:ascii="宋体" w:hAnsi="宋体" w:cs="宋体"/>
                <w:i w:val="0"/>
                <w:color w:val="000000"/>
                <w:kern w:val="0"/>
                <w:sz w:val="24"/>
                <w:szCs w:val="24"/>
                <w:u w:val="none"/>
                <w:lang w:val="en-US" w:eastAsia="zh-CN" w:bidi="ar"/>
              </w:rPr>
              <w:t>事业单位公开招聘教师专业技能测试</w:t>
            </w:r>
          </w:p>
        </w:tc>
        <w:tc>
          <w:tcPr>
            <w:tcW w:w="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级</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5</w:t>
            </w:r>
          </w:p>
        </w:tc>
        <w:tc>
          <w:tcPr>
            <w:tcW w:w="2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主要用于考试命题费、阅卷费、考场监控布置费、考务用具费、发放考试考务费。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7"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7</w:t>
            </w:r>
            <w:r>
              <w:rPr>
                <w:rFonts w:hint="eastAsia" w:ascii="宋体" w:hAnsi="宋体" w:eastAsia="宋体" w:cs="宋体"/>
                <w:i w:val="0"/>
                <w:color w:val="000000"/>
                <w:kern w:val="0"/>
                <w:sz w:val="24"/>
                <w:szCs w:val="24"/>
                <w:u w:val="none"/>
                <w:lang w:val="en-US" w:eastAsia="zh-CN" w:bidi="ar"/>
              </w:rPr>
              <w:t>月</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红塔区</w:t>
            </w:r>
            <w:r>
              <w:rPr>
                <w:rFonts w:hint="eastAsia" w:ascii="宋体" w:hAnsi="宋体" w:eastAsia="宋体" w:cs="宋体"/>
                <w:i w:val="0"/>
                <w:color w:val="000000"/>
                <w:kern w:val="0"/>
                <w:sz w:val="24"/>
                <w:szCs w:val="24"/>
                <w:u w:val="none"/>
                <w:lang w:val="en-US" w:eastAsia="zh-CN" w:bidi="ar"/>
              </w:rPr>
              <w:t>2024年</w:t>
            </w:r>
            <w:r>
              <w:rPr>
                <w:rFonts w:hint="eastAsia" w:ascii="宋体" w:hAnsi="宋体" w:cs="宋体"/>
                <w:i w:val="0"/>
                <w:color w:val="000000"/>
                <w:kern w:val="0"/>
                <w:sz w:val="24"/>
                <w:szCs w:val="24"/>
                <w:u w:val="none"/>
                <w:lang w:val="en-US" w:eastAsia="zh-CN" w:bidi="ar"/>
              </w:rPr>
              <w:t>事业单位公开招聘医生专业技能测试</w:t>
            </w:r>
          </w:p>
        </w:tc>
        <w:tc>
          <w:tcPr>
            <w:tcW w:w="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级</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1</w:t>
            </w:r>
          </w:p>
        </w:tc>
        <w:tc>
          <w:tcPr>
            <w:tcW w:w="2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主要用于考试命题费、阅卷费、考场监控布置费、考务用具费、发放考试考务费。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2"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7月</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红塔区事业单位公开招聘其它事业人员面试</w:t>
            </w:r>
          </w:p>
        </w:tc>
        <w:tc>
          <w:tcPr>
            <w:tcW w:w="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级</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1.2</w:t>
            </w:r>
          </w:p>
        </w:tc>
        <w:tc>
          <w:tcPr>
            <w:tcW w:w="2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主要用于考试命题费、阅卷费、考场监控布置费、考务用具费、发放考试考务费。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6"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17.2</w:t>
            </w:r>
          </w:p>
        </w:tc>
        <w:tc>
          <w:tcPr>
            <w:tcW w:w="2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bl>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黑体" w:hAnsi="黑体" w:eastAsia="黑体" w:cs="黑体"/>
          <w:color w:val="auto"/>
          <w:kern w:val="0"/>
          <w:sz w:val="32"/>
          <w:szCs w:val="32"/>
          <w:highlight w:val="none"/>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200" w:right="0" w:rightChars="0"/>
        <w:jc w:val="left"/>
        <w:textAlignment w:val="auto"/>
        <w:outlineLvl w:val="9"/>
        <w:rPr>
          <w:rFonts w:hint="default"/>
          <w:lang w:val="en-US" w:eastAsia="zh-CN"/>
        </w:rPr>
      </w:pPr>
      <w:r>
        <w:rPr>
          <w:rFonts w:hint="eastAsia" w:ascii="黑体" w:hAnsi="黑体" w:eastAsia="黑体" w:cs="黑体"/>
          <w:color w:val="auto"/>
          <w:kern w:val="0"/>
          <w:sz w:val="32"/>
          <w:szCs w:val="32"/>
          <w:highlight w:val="none"/>
          <w:lang w:val="en-US" w:eastAsia="zh-CN" w:bidi="ar-SA"/>
        </w:rPr>
        <w:t>七、项目实施计划</w:t>
      </w:r>
    </w:p>
    <w:tbl>
      <w:tblPr>
        <w:tblStyle w:val="3"/>
        <w:tblpPr w:leftFromText="180" w:rightFromText="180" w:vertAnchor="text" w:horzAnchor="page" w:tblpX="719" w:tblpY="364"/>
        <w:tblOverlap w:val="never"/>
        <w:tblW w:w="94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96"/>
        <w:gridCol w:w="930"/>
        <w:gridCol w:w="6469"/>
        <w:gridCol w:w="9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0" w:hRule="atLeast"/>
        </w:trPr>
        <w:tc>
          <w:tcPr>
            <w:tcW w:w="9460"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8"/>
                <w:szCs w:val="48"/>
                <w:u w:val="none"/>
              </w:rPr>
            </w:pPr>
            <w:r>
              <w:rPr>
                <w:rFonts w:hint="eastAsia" w:ascii="宋体" w:hAnsi="宋体" w:eastAsia="宋体" w:cs="宋体"/>
                <w:b/>
                <w:i w:val="0"/>
                <w:color w:val="000000"/>
                <w:kern w:val="0"/>
                <w:sz w:val="48"/>
                <w:szCs w:val="48"/>
                <w:u w:val="none"/>
                <w:lang w:val="en-US" w:eastAsia="zh-CN" w:bidi="ar"/>
              </w:rPr>
              <w:t>2024年考务安排表（草案）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76"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小标宋_GBK" w:hAnsi="方正小标宋_GBK" w:eastAsia="方正小标宋_GBK" w:cs="方正小标宋_GBK"/>
                <w:b/>
                <w:i w:val="0"/>
                <w:color w:val="000000"/>
                <w:sz w:val="28"/>
                <w:szCs w:val="28"/>
                <w:u w:val="none"/>
              </w:rPr>
            </w:pPr>
            <w:r>
              <w:rPr>
                <w:rFonts w:hint="eastAsia" w:ascii="方正小标宋_GBK" w:hAnsi="方正小标宋_GBK" w:eastAsia="方正小标宋_GBK" w:cs="方正小标宋_GBK"/>
                <w:b/>
                <w:i w:val="0"/>
                <w:color w:val="000000"/>
                <w:kern w:val="0"/>
                <w:sz w:val="28"/>
                <w:szCs w:val="28"/>
                <w:u w:val="none"/>
                <w:lang w:val="en-US" w:eastAsia="zh-CN" w:bidi="ar"/>
              </w:rPr>
              <w:t>序号</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b/>
                <w:i w:val="0"/>
                <w:color w:val="000000"/>
                <w:sz w:val="28"/>
                <w:szCs w:val="28"/>
                <w:u w:val="none"/>
              </w:rPr>
            </w:pPr>
            <w:r>
              <w:rPr>
                <w:rFonts w:hint="eastAsia" w:ascii="方正小标宋_GBK" w:hAnsi="方正小标宋_GBK" w:eastAsia="方正小标宋_GBK" w:cs="方正小标宋_GBK"/>
                <w:b/>
                <w:i w:val="0"/>
                <w:color w:val="000000"/>
                <w:kern w:val="0"/>
                <w:sz w:val="28"/>
                <w:szCs w:val="28"/>
                <w:u w:val="none"/>
                <w:lang w:val="en-US" w:eastAsia="zh-CN" w:bidi="ar"/>
              </w:rPr>
              <w:t>时间</w:t>
            </w:r>
          </w:p>
        </w:tc>
        <w:tc>
          <w:tcPr>
            <w:tcW w:w="6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b/>
                <w:i w:val="0"/>
                <w:color w:val="000000"/>
                <w:sz w:val="28"/>
                <w:szCs w:val="28"/>
                <w:u w:val="none"/>
              </w:rPr>
            </w:pPr>
            <w:r>
              <w:rPr>
                <w:rFonts w:hint="eastAsia" w:ascii="方正小标宋_GBK" w:hAnsi="方正小标宋_GBK" w:eastAsia="方正小标宋_GBK" w:cs="方正小标宋_GBK"/>
                <w:b/>
                <w:i w:val="0"/>
                <w:color w:val="000000"/>
                <w:kern w:val="0"/>
                <w:sz w:val="28"/>
                <w:szCs w:val="28"/>
                <w:u w:val="none"/>
                <w:lang w:val="en-US" w:eastAsia="zh-CN" w:bidi="ar"/>
              </w:rPr>
              <w:t>考试名称</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b/>
                <w:i w:val="0"/>
                <w:color w:val="000000"/>
                <w:sz w:val="28"/>
                <w:szCs w:val="28"/>
                <w:u w:val="none"/>
              </w:rPr>
            </w:pPr>
            <w:r>
              <w:rPr>
                <w:rFonts w:hint="eastAsia" w:ascii="方正小标宋_GBK" w:hAnsi="方正小标宋_GBK" w:eastAsia="方正小标宋_GBK" w:cs="方正小标宋_GBK"/>
                <w:b/>
                <w:i w:val="0"/>
                <w:color w:val="000000"/>
                <w:kern w:val="0"/>
                <w:sz w:val="28"/>
                <w:szCs w:val="28"/>
                <w:u w:val="none"/>
                <w:lang w:val="en-US" w:eastAsia="zh-CN" w:bidi="ar"/>
              </w:rPr>
              <w:t>类别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4</w:t>
            </w:r>
            <w:r>
              <w:rPr>
                <w:rFonts w:hint="eastAsia" w:ascii="宋体" w:hAnsi="宋体" w:eastAsia="宋体" w:cs="宋体"/>
                <w:i w:val="0"/>
                <w:color w:val="000000"/>
                <w:kern w:val="0"/>
                <w:sz w:val="24"/>
                <w:szCs w:val="24"/>
                <w:u w:val="none"/>
                <w:lang w:val="en-US" w:eastAsia="zh-CN" w:bidi="ar"/>
              </w:rPr>
              <w:t>月</w:t>
            </w:r>
          </w:p>
        </w:tc>
        <w:tc>
          <w:tcPr>
            <w:tcW w:w="6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红塔区</w:t>
            </w:r>
            <w:r>
              <w:rPr>
                <w:rFonts w:hint="eastAsia" w:ascii="宋体" w:hAnsi="宋体" w:eastAsia="宋体" w:cs="宋体"/>
                <w:i w:val="0"/>
                <w:color w:val="000000"/>
                <w:kern w:val="0"/>
                <w:sz w:val="24"/>
                <w:szCs w:val="24"/>
                <w:u w:val="none"/>
                <w:lang w:val="en-US" w:eastAsia="zh-CN" w:bidi="ar"/>
              </w:rPr>
              <w:t>2024年事业单位公开招聘笔试</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5月</w:t>
            </w:r>
          </w:p>
        </w:tc>
        <w:tc>
          <w:tcPr>
            <w:tcW w:w="6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红塔区</w:t>
            </w:r>
            <w:r>
              <w:rPr>
                <w:rFonts w:hint="eastAsia" w:ascii="宋体" w:hAnsi="宋体" w:eastAsia="宋体" w:cs="宋体"/>
                <w:i w:val="0"/>
                <w:color w:val="000000"/>
                <w:kern w:val="0"/>
                <w:sz w:val="24"/>
                <w:szCs w:val="24"/>
                <w:u w:val="none"/>
                <w:lang w:val="en-US" w:eastAsia="zh-CN" w:bidi="ar"/>
              </w:rPr>
              <w:t>2024年</w:t>
            </w:r>
            <w:r>
              <w:rPr>
                <w:rFonts w:hint="eastAsia" w:ascii="宋体" w:hAnsi="宋体" w:cs="宋体"/>
                <w:i w:val="0"/>
                <w:color w:val="000000"/>
                <w:kern w:val="0"/>
                <w:sz w:val="24"/>
                <w:szCs w:val="24"/>
                <w:u w:val="none"/>
                <w:lang w:val="en-US" w:eastAsia="zh-CN" w:bidi="ar"/>
              </w:rPr>
              <w:t>教体系统</w:t>
            </w:r>
            <w:r>
              <w:rPr>
                <w:rFonts w:hint="eastAsia" w:ascii="宋体" w:hAnsi="宋体" w:eastAsia="宋体" w:cs="宋体"/>
                <w:i w:val="0"/>
                <w:color w:val="000000"/>
                <w:kern w:val="0"/>
                <w:sz w:val="24"/>
                <w:szCs w:val="24"/>
                <w:u w:val="none"/>
                <w:lang w:val="en-US" w:eastAsia="zh-CN" w:bidi="ar"/>
              </w:rPr>
              <w:t>公开选调笔试</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7</w:t>
            </w:r>
            <w:r>
              <w:rPr>
                <w:rFonts w:hint="eastAsia" w:ascii="宋体" w:hAnsi="宋体" w:eastAsia="宋体" w:cs="宋体"/>
                <w:i w:val="0"/>
                <w:color w:val="000000"/>
                <w:kern w:val="0"/>
                <w:sz w:val="24"/>
                <w:szCs w:val="24"/>
                <w:u w:val="none"/>
                <w:lang w:val="en-US" w:eastAsia="zh-CN" w:bidi="ar"/>
              </w:rPr>
              <w:t>月</w:t>
            </w:r>
          </w:p>
        </w:tc>
        <w:tc>
          <w:tcPr>
            <w:tcW w:w="6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红塔区</w:t>
            </w:r>
            <w:r>
              <w:rPr>
                <w:rFonts w:hint="eastAsia" w:ascii="宋体" w:hAnsi="宋体" w:eastAsia="宋体" w:cs="宋体"/>
                <w:i w:val="0"/>
                <w:color w:val="000000"/>
                <w:kern w:val="0"/>
                <w:sz w:val="24"/>
                <w:szCs w:val="24"/>
                <w:u w:val="none"/>
                <w:lang w:val="en-US" w:eastAsia="zh-CN" w:bidi="ar"/>
              </w:rPr>
              <w:t>2024年</w:t>
            </w:r>
            <w:r>
              <w:rPr>
                <w:rFonts w:hint="eastAsia" w:ascii="宋体" w:hAnsi="宋体" w:cs="宋体"/>
                <w:i w:val="0"/>
                <w:color w:val="000000"/>
                <w:kern w:val="0"/>
                <w:sz w:val="24"/>
                <w:szCs w:val="24"/>
                <w:u w:val="none"/>
                <w:lang w:val="en-US" w:eastAsia="zh-CN" w:bidi="ar"/>
              </w:rPr>
              <w:t>事业单位公开招聘教师专业技能测试</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pacing w:line="590" w:lineRule="exact"/>
              <w:ind w:left="0" w:leftChars="0" w:right="0" w:rightChars="0"/>
              <w:jc w:val="center"/>
              <w:textAlignment w:val="auto"/>
              <w:outlineLvl w:val="9"/>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7</w:t>
            </w:r>
            <w:r>
              <w:rPr>
                <w:rFonts w:hint="eastAsia" w:ascii="宋体" w:hAnsi="宋体" w:eastAsia="宋体" w:cs="宋体"/>
                <w:i w:val="0"/>
                <w:color w:val="000000"/>
                <w:kern w:val="0"/>
                <w:sz w:val="24"/>
                <w:szCs w:val="24"/>
                <w:u w:val="none"/>
                <w:lang w:val="en-US" w:eastAsia="zh-CN" w:bidi="ar"/>
              </w:rPr>
              <w:t>月</w:t>
            </w:r>
          </w:p>
        </w:tc>
        <w:tc>
          <w:tcPr>
            <w:tcW w:w="6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红塔区</w:t>
            </w:r>
            <w:r>
              <w:rPr>
                <w:rFonts w:hint="eastAsia" w:ascii="宋体" w:hAnsi="宋体" w:eastAsia="宋体" w:cs="宋体"/>
                <w:i w:val="0"/>
                <w:color w:val="000000"/>
                <w:kern w:val="0"/>
                <w:sz w:val="24"/>
                <w:szCs w:val="24"/>
                <w:u w:val="none"/>
                <w:lang w:val="en-US" w:eastAsia="zh-CN" w:bidi="ar"/>
              </w:rPr>
              <w:t>2024年</w:t>
            </w:r>
            <w:r>
              <w:rPr>
                <w:rFonts w:hint="eastAsia" w:ascii="宋体" w:hAnsi="宋体" w:cs="宋体"/>
                <w:i w:val="0"/>
                <w:color w:val="000000"/>
                <w:kern w:val="0"/>
                <w:sz w:val="24"/>
                <w:szCs w:val="24"/>
                <w:u w:val="none"/>
                <w:lang w:val="en-US" w:eastAsia="zh-CN" w:bidi="ar"/>
              </w:rPr>
              <w:t>事业单位公开招聘医生专业技能测试</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pacing w:line="590" w:lineRule="exact"/>
              <w:ind w:left="0" w:leftChars="0" w:right="0" w:rightChars="0"/>
              <w:jc w:val="center"/>
              <w:textAlignment w:val="auto"/>
              <w:outlineLvl w:val="9"/>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5</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7月</w:t>
            </w:r>
          </w:p>
        </w:tc>
        <w:tc>
          <w:tcPr>
            <w:tcW w:w="6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红塔区事业单位公开招聘其它事业人员面试</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pacing w:line="590" w:lineRule="exact"/>
              <w:ind w:left="0" w:leftChars="0" w:right="0" w:rightChars="0"/>
              <w:jc w:val="center"/>
              <w:textAlignment w:val="auto"/>
              <w:outlineLvl w:val="9"/>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区</w:t>
            </w:r>
            <w:r>
              <w:rPr>
                <w:rFonts w:hint="eastAsia" w:ascii="宋体" w:hAnsi="宋体" w:eastAsia="宋体" w:cs="宋体"/>
                <w:i w:val="0"/>
                <w:color w:val="000000"/>
                <w:kern w:val="0"/>
                <w:sz w:val="20"/>
                <w:szCs w:val="20"/>
                <w:u w:val="none"/>
                <w:lang w:val="en-US" w:eastAsia="zh-CN" w:bidi="ar"/>
              </w:rPr>
              <w:t>级</w:t>
            </w:r>
          </w:p>
        </w:tc>
      </w:tr>
    </w:tbl>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黑体" w:hAnsi="黑体" w:eastAsia="黑体" w:cs="黑体"/>
          <w:color w:val="auto"/>
          <w:kern w:val="0"/>
          <w:sz w:val="32"/>
          <w:szCs w:val="32"/>
          <w:highlight w:val="none"/>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300" w:right="0" w:rightChars="0"/>
        <w:jc w:val="left"/>
        <w:textAlignment w:val="auto"/>
        <w:outlineLvl w:val="9"/>
        <w:rPr>
          <w:rFonts w:hint="default"/>
          <w:lang w:eastAsia="zh-CN"/>
        </w:rPr>
      </w:pPr>
      <w:r>
        <w:rPr>
          <w:rFonts w:hint="eastAsia" w:ascii="黑体" w:hAnsi="黑体" w:eastAsia="黑体" w:cs="黑体"/>
          <w:color w:val="auto"/>
          <w:kern w:val="0"/>
          <w:sz w:val="32"/>
          <w:szCs w:val="32"/>
          <w:highlight w:val="none"/>
          <w:lang w:eastAsia="zh-CN"/>
        </w:rPr>
        <w:t>八、项目实施成效</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eastAsia="zh-CN"/>
        </w:rPr>
        <w:t>本项目</w:t>
      </w:r>
      <w:r>
        <w:rPr>
          <w:rFonts w:hint="default" w:ascii="Times New Roman" w:hAnsi="Times New Roman" w:eastAsia="仿宋_GB2312" w:cs="Times New Roman"/>
          <w:color w:val="auto"/>
          <w:kern w:val="0"/>
          <w:sz w:val="32"/>
          <w:szCs w:val="32"/>
          <w:highlight w:val="none"/>
          <w:lang w:eastAsia="zh-CN"/>
        </w:rPr>
        <w:t>依据《事业单位人事管理条例》、《事业单位公开招聘人员暂行规定》、《云南省事业单位公开招聘工作人员办法》的规定，坚持党委政府宏观管理与事业单位自主用人相结合，实行统一规范，分类指导，分级管理，努力实现坚持德才兼务的用人标准，遵循公开、平等、竞争、择优的原则，优化国家公职人员队伍结构，推进干部队伍革命化、年轻化、知识化、专业化的目标。实现面试工作各个环节正确率100%，招聘单位满意率95%以上，应聘人员满意率80%以上。为推动</w:t>
      </w:r>
      <w:r>
        <w:rPr>
          <w:rFonts w:hint="eastAsia" w:ascii="Times New Roman" w:hAnsi="Times New Roman" w:eastAsia="仿宋_GB2312" w:cs="Times New Roman"/>
          <w:color w:val="auto"/>
          <w:kern w:val="0"/>
          <w:sz w:val="32"/>
          <w:szCs w:val="32"/>
          <w:highlight w:val="none"/>
          <w:lang w:eastAsia="zh-CN"/>
        </w:rPr>
        <w:t>红塔区</w:t>
      </w:r>
      <w:r>
        <w:rPr>
          <w:rFonts w:hint="default" w:ascii="Times New Roman" w:hAnsi="Times New Roman" w:eastAsia="仿宋_GB2312" w:cs="Times New Roman"/>
          <w:color w:val="auto"/>
          <w:kern w:val="0"/>
          <w:sz w:val="32"/>
          <w:szCs w:val="32"/>
          <w:highlight w:val="none"/>
          <w:lang w:eastAsia="zh-CN"/>
        </w:rPr>
        <w:t>干在实处、走在前列提供人才保障和智力支持。</w:t>
      </w:r>
    </w:p>
    <w:p>
      <w:pPr>
        <w:snapToGrid w:val="0"/>
        <w:spacing w:line="570" w:lineRule="exact"/>
        <w:jc w:val="center"/>
        <w:rPr>
          <w:rFonts w:hint="eastAsia" w:ascii="方正小标宋_GBK" w:hAnsi="方正小标宋_GBK" w:eastAsia="方正小标宋_GBK" w:cs="方正小标宋_GBK"/>
          <w:color w:val="auto"/>
          <w:spacing w:val="14"/>
          <w:sz w:val="32"/>
          <w:szCs w:val="32"/>
          <w:highlight w:val="none"/>
          <w:lang w:val="en-US" w:eastAsia="zh-CN"/>
        </w:rPr>
      </w:pPr>
    </w:p>
    <w:p>
      <w:pPr>
        <w:snapToGrid w:val="0"/>
        <w:spacing w:line="570" w:lineRule="exact"/>
        <w:jc w:val="center"/>
        <w:rPr>
          <w:rFonts w:hint="eastAsia" w:ascii="方正小标宋_GBK" w:hAnsi="方正小标宋_GBK" w:eastAsia="方正小标宋_GBK" w:cs="方正小标宋_GBK"/>
          <w:color w:val="auto"/>
          <w:spacing w:val="14"/>
          <w:sz w:val="32"/>
          <w:szCs w:val="32"/>
          <w:highlight w:val="none"/>
          <w:lang w:val="en-US" w:eastAsia="zh-CN"/>
        </w:rPr>
      </w:pPr>
    </w:p>
    <w:p>
      <w:pPr>
        <w:snapToGrid w:val="0"/>
        <w:spacing w:line="570" w:lineRule="exact"/>
        <w:jc w:val="center"/>
        <w:rPr>
          <w:rFonts w:hint="eastAsia" w:ascii="方正小标宋_GBK" w:hAnsi="方正小标宋_GBK" w:eastAsia="方正小标宋_GBK" w:cs="方正小标宋_GBK"/>
          <w:color w:val="auto"/>
          <w:spacing w:val="14"/>
          <w:sz w:val="32"/>
          <w:szCs w:val="32"/>
          <w:highlight w:val="none"/>
          <w:lang w:val="en-US" w:eastAsia="zh-CN"/>
        </w:rPr>
      </w:pPr>
    </w:p>
    <w:p>
      <w:pPr>
        <w:snapToGrid w:val="0"/>
        <w:spacing w:line="570" w:lineRule="exact"/>
        <w:jc w:val="center"/>
        <w:rPr>
          <w:rFonts w:hint="eastAsia" w:ascii="方正小标宋_GBK" w:hAnsi="方正小标宋_GBK" w:eastAsia="方正小标宋_GBK" w:cs="方正小标宋_GBK"/>
          <w:color w:val="auto"/>
          <w:spacing w:val="14"/>
          <w:sz w:val="32"/>
          <w:szCs w:val="32"/>
          <w:highlight w:val="none"/>
          <w:lang w:val="en-US" w:eastAsia="zh-CN"/>
        </w:rPr>
      </w:pPr>
    </w:p>
    <w:p>
      <w:pPr>
        <w:snapToGrid w:val="0"/>
        <w:spacing w:line="570" w:lineRule="exact"/>
        <w:jc w:val="center"/>
        <w:rPr>
          <w:rFonts w:hint="eastAsia" w:ascii="方正小标宋_GBK" w:hAnsi="方正小标宋_GBK" w:eastAsia="方正小标宋_GBK" w:cs="方正小标宋_GBK"/>
          <w:color w:val="auto"/>
          <w:spacing w:val="14"/>
          <w:sz w:val="32"/>
          <w:szCs w:val="32"/>
          <w:highlight w:val="none"/>
          <w:lang w:val="en-US" w:eastAsia="zh-CN"/>
        </w:rPr>
      </w:pPr>
    </w:p>
    <w:p>
      <w:pPr>
        <w:snapToGrid w:val="0"/>
        <w:spacing w:line="570" w:lineRule="exact"/>
        <w:jc w:val="center"/>
        <w:rPr>
          <w:rFonts w:hint="eastAsia" w:ascii="方正小标宋_GBK" w:hAnsi="方正小标宋_GBK" w:eastAsia="方正小标宋_GBK" w:cs="方正小标宋_GBK"/>
          <w:color w:val="auto"/>
          <w:spacing w:val="14"/>
          <w:sz w:val="32"/>
          <w:szCs w:val="32"/>
          <w:highlight w:val="none"/>
          <w:lang w:val="en-US" w:eastAsia="zh-CN"/>
        </w:rPr>
      </w:pPr>
    </w:p>
    <w:p>
      <w:pPr>
        <w:snapToGrid w:val="0"/>
        <w:spacing w:line="570" w:lineRule="exact"/>
        <w:jc w:val="center"/>
        <w:rPr>
          <w:rFonts w:hint="eastAsia" w:ascii="方正小标宋_GBK" w:hAnsi="方正小标宋_GBK" w:eastAsia="方正小标宋_GBK" w:cs="方正小标宋_GBK"/>
          <w:color w:val="auto"/>
          <w:spacing w:val="14"/>
          <w:sz w:val="32"/>
          <w:szCs w:val="32"/>
          <w:highlight w:val="none"/>
          <w:lang w:val="en-US" w:eastAsia="zh-CN"/>
        </w:rPr>
      </w:pPr>
    </w:p>
    <w:p>
      <w:pPr>
        <w:snapToGrid w:val="0"/>
        <w:spacing w:line="570" w:lineRule="exact"/>
        <w:jc w:val="center"/>
        <w:rPr>
          <w:rFonts w:hint="eastAsia" w:ascii="方正小标宋_GBK" w:hAnsi="方正小标宋_GBK" w:eastAsia="方正小标宋_GBK" w:cs="方正小标宋_GBK"/>
          <w:color w:val="auto"/>
          <w:spacing w:val="14"/>
          <w:sz w:val="32"/>
          <w:szCs w:val="32"/>
          <w:highlight w:val="none"/>
          <w:lang w:val="en-US" w:eastAsia="zh-CN"/>
        </w:rPr>
      </w:pPr>
    </w:p>
    <w:p>
      <w:pPr>
        <w:snapToGrid w:val="0"/>
        <w:spacing w:line="570" w:lineRule="exact"/>
        <w:jc w:val="center"/>
        <w:rPr>
          <w:rFonts w:hint="eastAsia" w:ascii="方正小标宋_GBK" w:hAnsi="方正小标宋_GBK" w:eastAsia="方正小标宋_GBK" w:cs="方正小标宋_GBK"/>
          <w:color w:val="auto"/>
          <w:spacing w:val="14"/>
          <w:sz w:val="32"/>
          <w:szCs w:val="32"/>
          <w:highlight w:val="none"/>
          <w:lang w:val="en-US" w:eastAsia="zh-CN"/>
        </w:rPr>
      </w:pPr>
    </w:p>
    <w:p>
      <w:pPr>
        <w:snapToGrid w:val="0"/>
        <w:spacing w:line="570" w:lineRule="exact"/>
        <w:jc w:val="both"/>
        <w:rPr>
          <w:rFonts w:hint="eastAsia" w:ascii="方正小标宋_GBK" w:hAnsi="方正小标宋_GBK" w:eastAsia="方正小标宋_GBK" w:cs="方正小标宋_GBK"/>
          <w:color w:val="auto"/>
          <w:spacing w:val="14"/>
          <w:sz w:val="32"/>
          <w:szCs w:val="32"/>
          <w:highlight w:val="none"/>
          <w:lang w:val="en-US" w:eastAsia="zh-CN"/>
        </w:rPr>
      </w:pPr>
    </w:p>
    <w:p>
      <w:pPr>
        <w:snapToGrid w:val="0"/>
        <w:spacing w:line="570" w:lineRule="exact"/>
        <w:jc w:val="center"/>
        <w:rPr>
          <w:rFonts w:hint="eastAsia" w:ascii="方正小标宋_GBK" w:hAnsi="方正小标宋_GBK" w:eastAsia="方正小标宋_GBK" w:cs="方正小标宋_GBK"/>
          <w:color w:val="auto"/>
          <w:spacing w:val="14"/>
          <w:sz w:val="32"/>
          <w:szCs w:val="32"/>
          <w:highlight w:val="none"/>
          <w:lang w:val="en-US" w:eastAsia="zh-CN"/>
        </w:rPr>
      </w:pPr>
      <w:r>
        <w:rPr>
          <w:rFonts w:hint="eastAsia" w:ascii="方正小标宋_GBK" w:hAnsi="方正小标宋_GBK" w:eastAsia="方正小标宋_GBK" w:cs="方正小标宋_GBK"/>
          <w:color w:val="auto"/>
          <w:spacing w:val="14"/>
          <w:sz w:val="32"/>
          <w:szCs w:val="32"/>
          <w:highlight w:val="none"/>
          <w:lang w:val="en-US" w:eastAsia="zh-CN"/>
        </w:rPr>
        <w:t>重</w:t>
      </w:r>
      <w:bookmarkStart w:id="0" w:name="_GoBack"/>
      <w:bookmarkEnd w:id="0"/>
      <w:r>
        <w:rPr>
          <w:rFonts w:hint="eastAsia" w:ascii="方正小标宋_GBK" w:hAnsi="方正小标宋_GBK" w:eastAsia="方正小标宋_GBK" w:cs="方正小标宋_GBK"/>
          <w:color w:val="auto"/>
          <w:spacing w:val="14"/>
          <w:sz w:val="32"/>
          <w:szCs w:val="32"/>
          <w:highlight w:val="none"/>
          <w:lang w:val="en-US" w:eastAsia="zh-CN"/>
        </w:rPr>
        <w:t>点领域财政项目文本公开（项目二）</w:t>
      </w:r>
    </w:p>
    <w:p>
      <w:pPr>
        <w:pStyle w:val="2"/>
        <w:rPr>
          <w:rFonts w:hint="eastAsia"/>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300" w:right="0" w:rightChars="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一、项目名称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“三支一扶”大学生生活补贴及社会保险上级专项资金</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200" w:right="0" w:rightChars="0" w:firstLine="320" w:firstLineChars="10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二、立项依据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b/>
          <w:bCs/>
          <w:lang w:eastAsia="zh-CN"/>
        </w:rPr>
      </w:pPr>
      <w:r>
        <w:rPr>
          <w:rFonts w:hint="eastAsia" w:ascii="Times New Roman" w:hAnsi="Times New Roman" w:eastAsia="仿宋_GB2312" w:cs="Times New Roman"/>
          <w:color w:val="auto"/>
          <w:kern w:val="0"/>
          <w:sz w:val="32"/>
          <w:szCs w:val="32"/>
          <w:highlight w:val="none"/>
          <w:lang w:val="en-US" w:eastAsia="zh-CN" w:bidi="ar-SA"/>
        </w:rPr>
        <w:t>中共中央办公厅 国务院办公厅印发《关于加快推进乡村人才振兴的意见》、《中共中央组织部 人力资源社会保障部等十部门关于实施第四轮高校毕业生“三支一扶”计划的通知》（人社部发〔2021〕32号）、《关于做好2020年高校毕业生“三支一扶”计划实施工作的通知》（云人社通〔2020〕110号）和《关于做好2021年高校毕业生“三支一扶”计划实施工作的通知》（云人社通〔2021〕46号）、《云南省2020年高校毕业生“三支一扶”计划招募公告》和《云南省2021年高校毕业生“三支一扶”计划招募公告》、《云南省人力资源和社会保障厅云南省财政厅关于建立“三支一扶”大学生绩效考核奖励机制的通知》（云人社发〔2015〕13号）、《关于转发做好“三支一扶”大学生参加社会保险工作有关问题的通知》（玉人社发〔2015〕225号）。</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200" w:right="0" w:rightChars="0" w:firstLine="321" w:firstLineChars="100"/>
        <w:jc w:val="both"/>
        <w:textAlignment w:val="auto"/>
        <w:outlineLvl w:val="9"/>
        <w:rPr>
          <w:rFonts w:hint="eastAsia" w:ascii="Times New Roman" w:hAnsi="Times New Roman" w:eastAsia="仿宋_GB2312" w:cs="Times New Roman"/>
          <w:b/>
          <w:bCs/>
          <w:color w:val="auto"/>
          <w:kern w:val="0"/>
          <w:sz w:val="32"/>
          <w:szCs w:val="32"/>
          <w:highlight w:val="none"/>
          <w:lang w:val="en-US" w:eastAsia="zh-CN" w:bidi="ar-SA"/>
        </w:rPr>
      </w:pPr>
      <w:r>
        <w:rPr>
          <w:rFonts w:hint="eastAsia" w:ascii="Times New Roman" w:hAnsi="Times New Roman" w:eastAsia="仿宋_GB2312" w:cs="Times New Roman"/>
          <w:b/>
          <w:bCs/>
          <w:color w:val="auto"/>
          <w:kern w:val="0"/>
          <w:sz w:val="32"/>
          <w:szCs w:val="32"/>
          <w:highlight w:val="none"/>
          <w:lang w:val="en-US" w:eastAsia="zh-CN" w:bidi="ar-SA"/>
        </w:rPr>
        <w:t>三、项目实施单位</w:t>
      </w:r>
    </w:p>
    <w:p>
      <w:pPr>
        <w:pStyle w:val="2"/>
        <w:ind w:firstLine="640" w:firstLineChars="200"/>
        <w:rPr>
          <w:rFonts w:hint="eastAsia"/>
          <w:lang w:eastAsia="zh-CN"/>
        </w:rPr>
      </w:pPr>
      <w:r>
        <w:rPr>
          <w:rFonts w:hint="eastAsia" w:ascii="Times New Roman" w:hAnsi="Times New Roman" w:eastAsia="仿宋_GB2312" w:cs="Times New Roman"/>
          <w:color w:val="auto"/>
          <w:kern w:val="0"/>
          <w:sz w:val="32"/>
          <w:szCs w:val="32"/>
          <w:highlight w:val="none"/>
          <w:lang w:val="en-US" w:eastAsia="zh-CN" w:bidi="ar-SA"/>
        </w:rPr>
        <w:t>玉溪市红塔区人力资源和社会保障局。</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Chars="200" w:right="0" w:rightChars="0" w:firstLine="320" w:firstLineChars="1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项目基本概况</w:t>
      </w:r>
    </w:p>
    <w:p>
      <w:pPr>
        <w:pStyle w:val="2"/>
        <w:rPr>
          <w:rFonts w:hint="default" w:ascii="Times New Roman" w:hAnsi="Times New Roman" w:eastAsia="仿宋_GB2312" w:cs="Times New Roman"/>
          <w:color w:val="auto"/>
          <w:kern w:val="0"/>
          <w:sz w:val="32"/>
          <w:szCs w:val="32"/>
          <w:highlight w:val="none"/>
          <w:lang w:val="en-US" w:eastAsia="zh-CN"/>
        </w:rPr>
      </w:pPr>
      <w:r>
        <w:rPr>
          <w:rFonts w:hint="eastAsia"/>
          <w:lang w:val="en-US" w:eastAsia="zh-CN"/>
        </w:rPr>
        <w:t xml:space="preserve">     </w:t>
      </w:r>
      <w:r>
        <w:rPr>
          <w:rFonts w:hint="eastAsia" w:ascii="Times New Roman" w:hAnsi="Times New Roman" w:eastAsia="仿宋_GB2312" w:cs="Times New Roman"/>
          <w:color w:val="auto"/>
          <w:kern w:val="0"/>
          <w:sz w:val="32"/>
          <w:szCs w:val="32"/>
          <w:highlight w:val="none"/>
          <w:lang w:val="en-US" w:eastAsia="zh-CN"/>
        </w:rPr>
        <w:t xml:space="preserve"> 2024年已使用“三支一扶”工作人员36人，预计新招录20人。</w:t>
      </w:r>
    </w:p>
    <w:p>
      <w:pPr>
        <w:pStyle w:val="2"/>
        <w:numPr>
          <w:ilvl w:val="0"/>
          <w:numId w:val="0"/>
        </w:numPr>
        <w:rPr>
          <w:rFonts w:hint="default" w:ascii="黑体" w:hAnsi="黑体" w:eastAsia="黑体" w:cs="黑体"/>
          <w:color w:val="auto"/>
          <w:kern w:val="0"/>
          <w:sz w:val="32"/>
          <w:szCs w:val="32"/>
          <w:highlight w:val="none"/>
          <w:lang w:val="en-US" w:eastAsia="zh-CN" w:bidi="ar-SA"/>
        </w:rPr>
      </w:pPr>
      <w:r>
        <w:rPr>
          <w:rFonts w:hint="eastAsia"/>
          <w:lang w:val="en-US" w:eastAsia="zh-CN"/>
        </w:rPr>
        <w:t xml:space="preserve">     </w:t>
      </w:r>
      <w:r>
        <w:rPr>
          <w:rFonts w:hint="eastAsia" w:ascii="黑体" w:hAnsi="黑体" w:eastAsia="黑体" w:cs="黑体"/>
          <w:color w:val="auto"/>
          <w:kern w:val="0"/>
          <w:sz w:val="32"/>
          <w:szCs w:val="32"/>
          <w:highlight w:val="none"/>
          <w:lang w:val="en-US" w:eastAsia="zh-CN" w:bidi="ar-SA"/>
        </w:rPr>
        <w:t xml:space="preserve"> 五、项目实施内容</w:t>
      </w:r>
    </w:p>
    <w:p>
      <w:pPr>
        <w:pStyle w:val="2"/>
        <w:ind w:firstLine="640" w:firstLineChars="200"/>
        <w:rPr>
          <w:rFonts w:hint="eastAsia" w:ascii="Times New Roman" w:hAnsi="Times New Roman" w:eastAsia="仿宋_GB2312" w:cs="Times New Roman"/>
          <w:color w:val="auto"/>
          <w:kern w:val="0"/>
          <w:sz w:val="32"/>
          <w:szCs w:val="32"/>
          <w:highlight w:val="none"/>
          <w:lang w:eastAsia="zh-CN"/>
        </w:rPr>
      </w:pPr>
      <w:r>
        <w:rPr>
          <w:rFonts w:hint="eastAsia" w:ascii="Times New Roman" w:hAnsi="Times New Roman" w:eastAsia="仿宋_GB2312" w:cs="Times New Roman"/>
          <w:color w:val="auto"/>
          <w:kern w:val="0"/>
          <w:sz w:val="32"/>
          <w:szCs w:val="32"/>
          <w:highlight w:val="none"/>
          <w:lang w:eastAsia="zh-CN"/>
        </w:rPr>
        <w:t xml:space="preserve">按要求为“三支一扶”人员购买社会保险，标准按750元/人/月(测算标准1500元/人/月,按文件规定,市区两级各承担50%)。 </w:t>
      </w:r>
    </w:p>
    <w:p>
      <w:pPr>
        <w:pStyle w:val="2"/>
        <w:ind w:firstLine="640" w:firstLineChars="200"/>
        <w:rPr>
          <w:rFonts w:hint="eastAsia" w:ascii="Times New Roman" w:hAnsi="Times New Roman" w:eastAsia="仿宋_GB2312" w:cs="Times New Roman"/>
          <w:color w:val="auto"/>
          <w:kern w:val="0"/>
          <w:sz w:val="32"/>
          <w:szCs w:val="32"/>
          <w:highlight w:val="none"/>
          <w:lang w:eastAsia="zh-CN"/>
        </w:rPr>
      </w:pPr>
      <w:r>
        <w:rPr>
          <w:rFonts w:hint="eastAsia" w:ascii="Times New Roman" w:hAnsi="Times New Roman" w:eastAsia="仿宋_GB2312" w:cs="Times New Roman"/>
          <w:color w:val="auto"/>
          <w:kern w:val="0"/>
          <w:sz w:val="32"/>
          <w:szCs w:val="32"/>
          <w:highlight w:val="none"/>
          <w:lang w:eastAsia="zh-CN"/>
        </w:rPr>
        <w:t>202</w:t>
      </w:r>
      <w:r>
        <w:rPr>
          <w:rFonts w:hint="eastAsia" w:ascii="Times New Roman" w:hAnsi="Times New Roman" w:eastAsia="仿宋_GB2312" w:cs="Times New Roman"/>
          <w:color w:val="auto"/>
          <w:kern w:val="0"/>
          <w:sz w:val="32"/>
          <w:szCs w:val="32"/>
          <w:highlight w:val="none"/>
          <w:lang w:val="en-US" w:eastAsia="zh-CN"/>
        </w:rPr>
        <w:t>2</w:t>
      </w:r>
      <w:r>
        <w:rPr>
          <w:rFonts w:hint="eastAsia" w:ascii="Times New Roman" w:hAnsi="Times New Roman" w:eastAsia="仿宋_GB2312" w:cs="Times New Roman"/>
          <w:color w:val="auto"/>
          <w:kern w:val="0"/>
          <w:sz w:val="32"/>
          <w:szCs w:val="32"/>
          <w:highlight w:val="none"/>
          <w:lang w:eastAsia="zh-CN"/>
        </w:rPr>
        <w:t>年“三支一扶”在岗人员</w:t>
      </w:r>
      <w:r>
        <w:rPr>
          <w:rFonts w:hint="eastAsia" w:ascii="Times New Roman" w:hAnsi="Times New Roman" w:eastAsia="仿宋_GB2312" w:cs="Times New Roman"/>
          <w:color w:val="auto"/>
          <w:kern w:val="0"/>
          <w:sz w:val="32"/>
          <w:szCs w:val="32"/>
          <w:highlight w:val="none"/>
          <w:lang w:val="en-US" w:eastAsia="zh-CN"/>
        </w:rPr>
        <w:t>8</w:t>
      </w:r>
      <w:r>
        <w:rPr>
          <w:rFonts w:hint="eastAsia" w:ascii="Times New Roman" w:hAnsi="Times New Roman" w:eastAsia="仿宋_GB2312" w:cs="Times New Roman"/>
          <w:color w:val="auto"/>
          <w:kern w:val="0"/>
          <w:sz w:val="32"/>
          <w:szCs w:val="32"/>
          <w:highlight w:val="none"/>
          <w:lang w:eastAsia="zh-CN"/>
        </w:rPr>
        <w:t>人（社会保险缴纳1-12月，每月人均750元，共12个月）：</w:t>
      </w:r>
      <w:r>
        <w:rPr>
          <w:rFonts w:hint="eastAsia" w:ascii="Times New Roman" w:hAnsi="Times New Roman" w:eastAsia="仿宋_GB2312" w:cs="Times New Roman"/>
          <w:color w:val="auto"/>
          <w:kern w:val="0"/>
          <w:sz w:val="32"/>
          <w:szCs w:val="32"/>
          <w:highlight w:val="none"/>
          <w:lang w:val="en-US" w:eastAsia="zh-CN"/>
        </w:rPr>
        <w:t>8</w:t>
      </w:r>
      <w:r>
        <w:rPr>
          <w:rFonts w:hint="eastAsia" w:ascii="Times New Roman" w:hAnsi="Times New Roman" w:eastAsia="仿宋_GB2312" w:cs="Times New Roman"/>
          <w:color w:val="auto"/>
          <w:kern w:val="0"/>
          <w:sz w:val="32"/>
          <w:szCs w:val="32"/>
          <w:highlight w:val="none"/>
          <w:lang w:eastAsia="zh-CN"/>
        </w:rPr>
        <w:t>*750*12=</w:t>
      </w:r>
      <w:r>
        <w:rPr>
          <w:rFonts w:hint="eastAsia" w:ascii="Times New Roman" w:hAnsi="Times New Roman" w:eastAsia="仿宋_GB2312" w:cs="Times New Roman"/>
          <w:color w:val="auto"/>
          <w:kern w:val="0"/>
          <w:sz w:val="32"/>
          <w:szCs w:val="32"/>
          <w:highlight w:val="none"/>
          <w:lang w:val="en-US" w:eastAsia="zh-CN"/>
        </w:rPr>
        <w:t>72000</w:t>
      </w:r>
      <w:r>
        <w:rPr>
          <w:rFonts w:hint="eastAsia" w:ascii="Times New Roman" w:hAnsi="Times New Roman" w:eastAsia="仿宋_GB2312" w:cs="Times New Roman"/>
          <w:color w:val="auto"/>
          <w:kern w:val="0"/>
          <w:sz w:val="32"/>
          <w:szCs w:val="32"/>
          <w:highlight w:val="none"/>
          <w:lang w:eastAsia="zh-CN"/>
        </w:rPr>
        <w:t>元。</w:t>
      </w:r>
    </w:p>
    <w:p>
      <w:pPr>
        <w:pStyle w:val="2"/>
        <w:ind w:firstLine="640" w:firstLineChars="200"/>
        <w:rPr>
          <w:rFonts w:hint="eastAsia" w:ascii="Times New Roman" w:hAnsi="Times New Roman" w:eastAsia="仿宋_GB2312" w:cs="Times New Roman"/>
          <w:color w:val="auto"/>
          <w:kern w:val="0"/>
          <w:sz w:val="32"/>
          <w:szCs w:val="32"/>
          <w:highlight w:val="none"/>
          <w:lang w:eastAsia="zh-CN"/>
        </w:rPr>
      </w:pPr>
      <w:r>
        <w:rPr>
          <w:rFonts w:hint="eastAsia" w:ascii="Times New Roman" w:hAnsi="Times New Roman" w:eastAsia="仿宋_GB2312" w:cs="Times New Roman"/>
          <w:color w:val="auto"/>
          <w:kern w:val="0"/>
          <w:sz w:val="32"/>
          <w:szCs w:val="32"/>
          <w:highlight w:val="none"/>
          <w:lang w:eastAsia="zh-CN"/>
        </w:rPr>
        <w:t>202</w:t>
      </w:r>
      <w:r>
        <w:rPr>
          <w:rFonts w:hint="eastAsia" w:ascii="Times New Roman" w:hAnsi="Times New Roman" w:eastAsia="仿宋_GB2312" w:cs="Times New Roman"/>
          <w:color w:val="auto"/>
          <w:kern w:val="0"/>
          <w:sz w:val="32"/>
          <w:szCs w:val="32"/>
          <w:highlight w:val="none"/>
          <w:lang w:val="en-US" w:eastAsia="zh-CN"/>
        </w:rPr>
        <w:t>3</w:t>
      </w:r>
      <w:r>
        <w:rPr>
          <w:rFonts w:hint="eastAsia" w:ascii="Times New Roman" w:hAnsi="Times New Roman" w:eastAsia="仿宋_GB2312" w:cs="Times New Roman"/>
          <w:color w:val="auto"/>
          <w:kern w:val="0"/>
          <w:sz w:val="32"/>
          <w:szCs w:val="32"/>
          <w:highlight w:val="none"/>
          <w:lang w:eastAsia="zh-CN"/>
        </w:rPr>
        <w:t>年“三支一扶”在岗人员</w:t>
      </w:r>
      <w:r>
        <w:rPr>
          <w:rFonts w:hint="eastAsia" w:ascii="Times New Roman" w:hAnsi="Times New Roman" w:eastAsia="仿宋_GB2312" w:cs="Times New Roman"/>
          <w:color w:val="auto"/>
          <w:kern w:val="0"/>
          <w:sz w:val="32"/>
          <w:szCs w:val="32"/>
          <w:highlight w:val="none"/>
          <w:lang w:val="en-US" w:eastAsia="zh-CN"/>
        </w:rPr>
        <w:t>24</w:t>
      </w:r>
      <w:r>
        <w:rPr>
          <w:rFonts w:hint="eastAsia" w:ascii="Times New Roman" w:hAnsi="Times New Roman" w:eastAsia="仿宋_GB2312" w:cs="Times New Roman"/>
          <w:color w:val="auto"/>
          <w:kern w:val="0"/>
          <w:sz w:val="32"/>
          <w:szCs w:val="32"/>
          <w:highlight w:val="none"/>
          <w:lang w:eastAsia="zh-CN"/>
        </w:rPr>
        <w:t>人（社会保险缴纳1-12月，每月人均750元，共12个月）：</w:t>
      </w:r>
      <w:r>
        <w:rPr>
          <w:rFonts w:hint="eastAsia" w:ascii="Times New Roman" w:hAnsi="Times New Roman" w:eastAsia="仿宋_GB2312" w:cs="Times New Roman"/>
          <w:color w:val="auto"/>
          <w:kern w:val="0"/>
          <w:sz w:val="32"/>
          <w:szCs w:val="32"/>
          <w:highlight w:val="none"/>
          <w:lang w:val="en-US" w:eastAsia="zh-CN"/>
        </w:rPr>
        <w:t>24</w:t>
      </w:r>
      <w:r>
        <w:rPr>
          <w:rFonts w:hint="eastAsia" w:ascii="Times New Roman" w:hAnsi="Times New Roman" w:eastAsia="仿宋_GB2312" w:cs="Times New Roman"/>
          <w:color w:val="auto"/>
          <w:kern w:val="0"/>
          <w:sz w:val="32"/>
          <w:szCs w:val="32"/>
          <w:highlight w:val="none"/>
          <w:lang w:eastAsia="zh-CN"/>
        </w:rPr>
        <w:t>*750*12=</w:t>
      </w:r>
      <w:r>
        <w:rPr>
          <w:rFonts w:hint="eastAsia" w:ascii="Times New Roman" w:hAnsi="Times New Roman" w:eastAsia="仿宋_GB2312" w:cs="Times New Roman"/>
          <w:color w:val="auto"/>
          <w:kern w:val="0"/>
          <w:sz w:val="32"/>
          <w:szCs w:val="32"/>
          <w:highlight w:val="none"/>
          <w:lang w:val="en-US" w:eastAsia="zh-CN"/>
        </w:rPr>
        <w:t>216000</w:t>
      </w:r>
      <w:r>
        <w:rPr>
          <w:rFonts w:hint="eastAsia" w:ascii="Times New Roman" w:hAnsi="Times New Roman" w:eastAsia="仿宋_GB2312" w:cs="Times New Roman"/>
          <w:color w:val="auto"/>
          <w:kern w:val="0"/>
          <w:sz w:val="32"/>
          <w:szCs w:val="32"/>
          <w:highlight w:val="none"/>
          <w:lang w:eastAsia="zh-CN"/>
        </w:rPr>
        <w:t>元。</w:t>
      </w:r>
    </w:p>
    <w:p>
      <w:pPr>
        <w:pStyle w:val="2"/>
        <w:ind w:firstLine="640" w:firstLineChars="200"/>
        <w:rPr>
          <w:rFonts w:hint="eastAsia" w:ascii="Times New Roman" w:hAnsi="Times New Roman" w:eastAsia="仿宋_GB2312" w:cs="Times New Roman"/>
          <w:color w:val="auto"/>
          <w:kern w:val="0"/>
          <w:sz w:val="32"/>
          <w:szCs w:val="32"/>
          <w:highlight w:val="none"/>
          <w:lang w:eastAsia="zh-CN"/>
        </w:rPr>
      </w:pPr>
      <w:r>
        <w:rPr>
          <w:rFonts w:hint="eastAsia" w:ascii="Times New Roman" w:hAnsi="Times New Roman" w:eastAsia="仿宋_GB2312" w:cs="Times New Roman"/>
          <w:color w:val="auto"/>
          <w:kern w:val="0"/>
          <w:sz w:val="32"/>
          <w:szCs w:val="32"/>
          <w:highlight w:val="none"/>
          <w:lang w:eastAsia="zh-CN"/>
        </w:rPr>
        <w:t>202</w:t>
      </w:r>
      <w:r>
        <w:rPr>
          <w:rFonts w:hint="eastAsia" w:ascii="Times New Roman" w:hAnsi="Times New Roman" w:eastAsia="仿宋_GB2312" w:cs="Times New Roman"/>
          <w:color w:val="auto"/>
          <w:kern w:val="0"/>
          <w:sz w:val="32"/>
          <w:szCs w:val="32"/>
          <w:highlight w:val="none"/>
          <w:lang w:val="en-US" w:eastAsia="zh-CN"/>
        </w:rPr>
        <w:t>4</w:t>
      </w:r>
      <w:r>
        <w:rPr>
          <w:rFonts w:hint="eastAsia" w:ascii="Times New Roman" w:hAnsi="Times New Roman" w:eastAsia="仿宋_GB2312" w:cs="Times New Roman"/>
          <w:color w:val="auto"/>
          <w:kern w:val="0"/>
          <w:sz w:val="32"/>
          <w:szCs w:val="32"/>
          <w:highlight w:val="none"/>
          <w:lang w:eastAsia="zh-CN"/>
        </w:rPr>
        <w:t>年“三支一扶”在岗人员</w:t>
      </w:r>
      <w:r>
        <w:rPr>
          <w:rFonts w:hint="eastAsia" w:ascii="Times New Roman" w:hAnsi="Times New Roman" w:eastAsia="仿宋_GB2312" w:cs="Times New Roman"/>
          <w:color w:val="auto"/>
          <w:kern w:val="0"/>
          <w:sz w:val="32"/>
          <w:szCs w:val="32"/>
          <w:highlight w:val="none"/>
          <w:lang w:val="en-US" w:eastAsia="zh-CN"/>
        </w:rPr>
        <w:t>20</w:t>
      </w:r>
      <w:r>
        <w:rPr>
          <w:rFonts w:hint="eastAsia" w:ascii="Times New Roman" w:hAnsi="Times New Roman" w:eastAsia="仿宋_GB2312" w:cs="Times New Roman"/>
          <w:color w:val="auto"/>
          <w:kern w:val="0"/>
          <w:sz w:val="32"/>
          <w:szCs w:val="32"/>
          <w:highlight w:val="none"/>
          <w:lang w:eastAsia="zh-CN"/>
        </w:rPr>
        <w:t>人（社会保险缴纳</w:t>
      </w:r>
      <w:r>
        <w:rPr>
          <w:rFonts w:hint="eastAsia" w:ascii="Times New Roman" w:hAnsi="Times New Roman" w:eastAsia="仿宋_GB2312" w:cs="Times New Roman"/>
          <w:color w:val="auto"/>
          <w:kern w:val="0"/>
          <w:sz w:val="32"/>
          <w:szCs w:val="32"/>
          <w:highlight w:val="none"/>
          <w:lang w:val="en-US" w:eastAsia="zh-CN"/>
        </w:rPr>
        <w:t>4</w:t>
      </w:r>
      <w:r>
        <w:rPr>
          <w:rFonts w:hint="eastAsia" w:ascii="Times New Roman" w:hAnsi="Times New Roman" w:eastAsia="仿宋_GB2312" w:cs="Times New Roman"/>
          <w:color w:val="auto"/>
          <w:kern w:val="0"/>
          <w:sz w:val="32"/>
          <w:szCs w:val="32"/>
          <w:highlight w:val="none"/>
          <w:lang w:eastAsia="zh-CN"/>
        </w:rPr>
        <w:t>月，每月人均750元，共12个月）：</w:t>
      </w:r>
      <w:r>
        <w:rPr>
          <w:rFonts w:hint="eastAsia" w:ascii="Times New Roman" w:hAnsi="Times New Roman" w:eastAsia="仿宋_GB2312" w:cs="Times New Roman"/>
          <w:color w:val="auto"/>
          <w:kern w:val="0"/>
          <w:sz w:val="32"/>
          <w:szCs w:val="32"/>
          <w:highlight w:val="none"/>
          <w:lang w:val="en-US" w:eastAsia="zh-CN"/>
        </w:rPr>
        <w:t>20</w:t>
      </w:r>
      <w:r>
        <w:rPr>
          <w:rFonts w:hint="eastAsia" w:ascii="Times New Roman" w:hAnsi="Times New Roman" w:eastAsia="仿宋_GB2312" w:cs="Times New Roman"/>
          <w:color w:val="auto"/>
          <w:kern w:val="0"/>
          <w:sz w:val="32"/>
          <w:szCs w:val="32"/>
          <w:highlight w:val="none"/>
          <w:lang w:eastAsia="zh-CN"/>
        </w:rPr>
        <w:t>*750*12=</w:t>
      </w:r>
      <w:r>
        <w:rPr>
          <w:rFonts w:hint="eastAsia" w:ascii="Times New Roman" w:hAnsi="Times New Roman" w:eastAsia="仿宋_GB2312" w:cs="Times New Roman"/>
          <w:color w:val="auto"/>
          <w:kern w:val="0"/>
          <w:sz w:val="32"/>
          <w:szCs w:val="32"/>
          <w:highlight w:val="none"/>
          <w:lang w:val="en-US" w:eastAsia="zh-CN"/>
        </w:rPr>
        <w:t>60000</w:t>
      </w:r>
      <w:r>
        <w:rPr>
          <w:rFonts w:hint="eastAsia" w:ascii="Times New Roman" w:hAnsi="Times New Roman" w:eastAsia="仿宋_GB2312" w:cs="Times New Roman"/>
          <w:color w:val="auto"/>
          <w:kern w:val="0"/>
          <w:sz w:val="32"/>
          <w:szCs w:val="32"/>
          <w:highlight w:val="none"/>
          <w:lang w:eastAsia="zh-CN"/>
        </w:rPr>
        <w:t>元。</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200" w:right="0" w:rightChars="0" w:firstLine="320" w:firstLineChars="1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六、资金安排情况</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lang w:eastAsia="zh-CN"/>
        </w:rPr>
      </w:pPr>
      <w:r>
        <w:rPr>
          <w:rFonts w:hint="eastAsia" w:ascii="Times New Roman" w:hAnsi="Times New Roman" w:eastAsia="仿宋_GB2312" w:cs="Times New Roman"/>
          <w:color w:val="auto"/>
          <w:kern w:val="0"/>
          <w:sz w:val="32"/>
          <w:szCs w:val="32"/>
          <w:highlight w:val="none"/>
          <w:lang w:eastAsia="zh-CN"/>
        </w:rPr>
        <w:t>本项目202</w:t>
      </w:r>
      <w:r>
        <w:rPr>
          <w:rFonts w:hint="eastAsia" w:ascii="Times New Roman" w:hAnsi="Times New Roman" w:eastAsia="仿宋_GB2312" w:cs="Times New Roman"/>
          <w:color w:val="auto"/>
          <w:kern w:val="0"/>
          <w:sz w:val="32"/>
          <w:szCs w:val="32"/>
          <w:highlight w:val="none"/>
          <w:lang w:val="en-US" w:eastAsia="zh-CN"/>
        </w:rPr>
        <w:t>4</w:t>
      </w:r>
      <w:r>
        <w:rPr>
          <w:rFonts w:hint="eastAsia" w:ascii="Times New Roman" w:hAnsi="Times New Roman" w:eastAsia="仿宋_GB2312" w:cs="Times New Roman"/>
          <w:color w:val="auto"/>
          <w:kern w:val="0"/>
          <w:sz w:val="32"/>
          <w:szCs w:val="32"/>
          <w:highlight w:val="none"/>
          <w:lang w:eastAsia="zh-CN"/>
        </w:rPr>
        <w:t>年度计划安排资金</w:t>
      </w:r>
      <w:r>
        <w:rPr>
          <w:rFonts w:hint="eastAsia" w:ascii="Times New Roman" w:hAnsi="Times New Roman" w:eastAsia="仿宋_GB2312" w:cs="Times New Roman"/>
          <w:color w:val="auto"/>
          <w:kern w:val="0"/>
          <w:sz w:val="32"/>
          <w:szCs w:val="32"/>
          <w:highlight w:val="none"/>
          <w:lang w:val="en-US" w:eastAsia="zh-CN"/>
        </w:rPr>
        <w:t>34.8</w:t>
      </w:r>
      <w:r>
        <w:rPr>
          <w:rFonts w:hint="eastAsia" w:ascii="Times New Roman" w:hAnsi="Times New Roman" w:eastAsia="仿宋_GB2312" w:cs="Times New Roman"/>
          <w:color w:val="auto"/>
          <w:kern w:val="0"/>
          <w:sz w:val="32"/>
          <w:szCs w:val="32"/>
          <w:highlight w:val="none"/>
          <w:lang w:eastAsia="zh-CN"/>
        </w:rPr>
        <w:t>万元。</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200" w:right="0" w:rightChars="0" w:firstLine="320" w:firstLineChars="1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七、项目实施计划</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1、严格按照云南省财政厅云南省人力资源和社会保障厅关于转发高校毕业生“三支一扶”计划中央财政补助资金管理办法的通知（云财社〔2021〕137号）</w:t>
      </w:r>
      <w:r>
        <w:rPr>
          <w:rFonts w:hint="eastAsia" w:ascii="Times New Roman" w:hAnsi="Times New Roman" w:eastAsia="仿宋_GB2312" w:cs="Times New Roman"/>
          <w:color w:val="auto"/>
          <w:kern w:val="0"/>
          <w:sz w:val="32"/>
          <w:szCs w:val="32"/>
          <w:highlight w:val="none"/>
          <w:lang w:eastAsia="zh-CN"/>
        </w:rPr>
        <w:t>文件要求</w:t>
      </w:r>
      <w:r>
        <w:rPr>
          <w:rFonts w:hint="eastAsia"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Times New Roman" w:hAnsi="Times New Roman" w:eastAsia="仿宋_GB2312" w:cs="Times New Roman"/>
          <w:color w:val="auto"/>
          <w:kern w:val="0"/>
          <w:sz w:val="32"/>
          <w:szCs w:val="32"/>
          <w:highlight w:val="none"/>
          <w:lang w:eastAsia="zh-CN"/>
        </w:rPr>
      </w:pPr>
      <w:r>
        <w:rPr>
          <w:rFonts w:hint="eastAsia" w:ascii="Times New Roman" w:hAnsi="Times New Roman" w:eastAsia="仿宋_GB2312" w:cs="Times New Roman"/>
          <w:color w:val="auto"/>
          <w:kern w:val="0"/>
          <w:sz w:val="32"/>
          <w:szCs w:val="32"/>
          <w:highlight w:val="none"/>
          <w:lang w:val="en-US" w:eastAsia="zh-CN"/>
        </w:rPr>
        <w:t>2、按资金使用的支出范围和标准使用，做到应补尽补、应付尽付，</w:t>
      </w:r>
      <w:r>
        <w:rPr>
          <w:rFonts w:hint="eastAsia" w:ascii="Times New Roman" w:hAnsi="Times New Roman" w:eastAsia="仿宋_GB2312" w:cs="Times New Roman"/>
          <w:color w:val="auto"/>
          <w:kern w:val="0"/>
          <w:sz w:val="32"/>
          <w:szCs w:val="32"/>
          <w:highlight w:val="none"/>
          <w:lang w:eastAsia="zh-CN"/>
        </w:rPr>
        <w:t>及时按相关政策支付补贴资金。</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3、对享受补助人员资格进行排查，对不符合享受人员进行资金清退，确保资金的支出合规合法，保证资金的安全运营。</w:t>
      </w:r>
    </w:p>
    <w:p>
      <w:pPr>
        <w:spacing w:line="590" w:lineRule="exact"/>
        <w:ind w:firstLine="640" w:firstLineChars="200"/>
        <w:rPr>
          <w:rFonts w:ascii="方正黑体_GBK" w:hAnsi="方正黑体_GBK" w:eastAsia="方正黑体_GBK" w:cs="方正黑体_GBK"/>
          <w:sz w:val="32"/>
          <w:szCs w:val="32"/>
        </w:rPr>
      </w:pPr>
      <w:r>
        <w:rPr>
          <w:rFonts w:hint="eastAsia" w:ascii="黑体" w:hAnsi="黑体" w:eastAsia="黑体" w:cs="黑体"/>
          <w:color w:val="auto"/>
          <w:kern w:val="0"/>
          <w:sz w:val="32"/>
          <w:szCs w:val="32"/>
          <w:highlight w:val="none"/>
          <w:lang w:eastAsia="zh-CN"/>
        </w:rPr>
        <w:t>八、项目预期效果</w:t>
      </w:r>
    </w:p>
    <w:p>
      <w:pPr>
        <w:pStyle w:val="2"/>
        <w:ind w:firstLine="640" w:firstLineChars="200"/>
        <w:rPr>
          <w:rFonts w:hint="eastAsia"/>
          <w:lang w:eastAsia="zh-CN"/>
        </w:rPr>
      </w:pPr>
      <w:r>
        <w:rPr>
          <w:rFonts w:hint="eastAsia" w:ascii="Times New Roman" w:hAnsi="Times New Roman" w:eastAsia="仿宋_GB2312" w:cs="Times New Roman"/>
          <w:color w:val="auto"/>
          <w:kern w:val="0"/>
          <w:sz w:val="32"/>
          <w:szCs w:val="32"/>
          <w:highlight w:val="none"/>
          <w:lang w:eastAsia="zh-CN"/>
        </w:rPr>
        <w:t>以习近平新时代中国特色社会主义思想为指导，围绕实施乡村振兴战略，以培养党和国家事业发展需要的基层人才为根本，以服务基层、改善基层人才队伍结构为目的，以稳定规模、优化结构、提高质量、发挥作用为重点，为基层输送和培养一批急需紧缺的管理人才、专业人才和创新创业人才，着力构建“下得去、留得住、干得好、流得动”的长效机制。引导和鼓励高校毕业生到基层干事创业，努力造就一支扎根基层、奉献基层的青年人才队伍，为巩固拓展脱贫攻坚成果、全面推进乡村振兴、加快农业农村现代化提供人才和智力支持。</w:t>
      </w:r>
    </w:p>
    <w:p>
      <w:pPr>
        <w:pStyle w:val="2"/>
        <w:rPr>
          <w:rFonts w:hint="eastAsia"/>
          <w:lang w:eastAsia="zh-CN"/>
        </w:rPr>
      </w:pPr>
    </w:p>
    <w:p>
      <w:pPr>
        <w:pStyle w:val="2"/>
        <w:rPr>
          <w:rFonts w:hint="eastAsia"/>
          <w:sz w:val="36"/>
          <w:szCs w:val="36"/>
          <w:lang w:val="en-US" w:eastAsia="zh-CN"/>
        </w:rPr>
      </w:pPr>
    </w:p>
    <w:p>
      <w:pPr>
        <w:rPr>
          <w:rFonts w:hint="default"/>
          <w:lang w:val="en-US" w:eastAsia="zh-CN"/>
        </w:rPr>
      </w:pP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945DA"/>
    <w:multiLevelType w:val="singleLevel"/>
    <w:tmpl w:val="2A0945DA"/>
    <w:lvl w:ilvl="0" w:tentative="0">
      <w:start w:val="4"/>
      <w:numFmt w:val="chineseCounting"/>
      <w:suff w:val="nothing"/>
      <w:lvlText w:val="%1、"/>
      <w:lvlJc w:val="left"/>
      <w:rPr>
        <w:rFonts w:hint="eastAsia"/>
      </w:rPr>
    </w:lvl>
  </w:abstractNum>
  <w:abstractNum w:abstractNumId="1">
    <w:nsid w:val="650CB686"/>
    <w:multiLevelType w:val="singleLevel"/>
    <w:tmpl w:val="650CB68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7622C9"/>
    <w:rsid w:val="0E180BB0"/>
    <w:rsid w:val="142050E2"/>
    <w:rsid w:val="29DA20C3"/>
    <w:rsid w:val="2D7622C9"/>
    <w:rsid w:val="32390B2A"/>
    <w:rsid w:val="56157277"/>
    <w:rsid w:val="58771B68"/>
    <w:rsid w:val="5EFF1B9E"/>
    <w:rsid w:val="717612F6"/>
    <w:rsid w:val="78EE6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style>
  <w:style w:type="paragraph" w:customStyle="1" w:styleId="5">
    <w:name w:val="正文 New New New New New New New New New New New New New New New New New New New New New New New New New New New New New New New New New New New New New New New New New New New New New New New New New New New New New New New New New New New New New New N"/>
    <w:qFormat/>
    <w:uiPriority w:val="0"/>
    <w:pPr>
      <w:widowControl w:val="0"/>
      <w:jc w:val="both"/>
    </w:pPr>
    <w:rPr>
      <w:rFonts w:ascii="Calibri" w:hAnsi="Calibri" w:eastAsia="宋体" w:cs="Times New Roman"/>
      <w:color w:val="000000"/>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玉溪市红塔区党政机关单位</Company>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2023-01-09T06:04:00Z</dcterms:created>
  <dc:creator>Administrator</dc:creator>
  <cp:lastModifiedBy>Administrator</cp:lastModifiedBy>
  <dcterms:modified xsi:type="dcterms:W3CDTF">2024-02-27T03:08:56Z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