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D978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Arial" w:hAnsi="Arial" w:eastAsia="Arial" w:cs="方正仿宋_GBK"/>
          <w:b/>
          <w:bCs/>
          <w:sz w:val="36"/>
          <w:szCs w:val="36"/>
        </w:rPr>
        <w:t>监督索引号53042800236101201000</w:t>
      </w:r>
    </w:p>
    <w:p w14:paraId="5883D3DE">
      <w:pPr>
        <w:jc w:val="center"/>
        <w:rPr>
          <w:rFonts w:hint="default" w:ascii="方正小标宋简体" w:hAnsi="方正小标宋简体" w:eastAsia="方正小标宋简体" w:cs="方正小标宋简体"/>
          <w:sz w:val="36"/>
          <w:szCs w:val="36"/>
          <w:highlight w:val="none"/>
          <w:lang w:eastAsia="zh-CN"/>
        </w:rPr>
      </w:pPr>
      <w:r>
        <w:rPr>
          <w:rFonts w:hint="default" w:ascii="方正小标宋简体" w:hAnsi="方正小标宋简体" w:eastAsia="方正小标宋简体" w:cs="方正小标宋简体"/>
          <w:sz w:val="36"/>
          <w:szCs w:val="36"/>
          <w:highlight w:val="none"/>
          <w:lang w:eastAsia="zh-CN"/>
        </w:rPr>
        <w:t>元江哈尼族彝族傣族自治县洼垤乡卫生院2023年度部门决算</w:t>
      </w:r>
    </w:p>
    <w:p w14:paraId="5E90CA3F">
      <w:pPr>
        <w:jc w:val="center"/>
        <w:rPr>
          <w:rFonts w:hint="default" w:ascii="Times New Roman" w:hAnsi="Times New Roman" w:eastAsia="方正仿宋_GBK" w:cs="Times New Roman"/>
          <w:sz w:val="32"/>
          <w:szCs w:val="32"/>
        </w:rPr>
      </w:pPr>
    </w:p>
    <w:p w14:paraId="54C4442A">
      <w:pPr>
        <w:jc w:val="center"/>
        <w:rPr>
          <w:rFonts w:hint="default" w:ascii="方正小标宋简体" w:hAnsi="方正小标宋简体" w:eastAsia="方正小标宋简体" w:cs="方正小标宋简体"/>
          <w:sz w:val="36"/>
          <w:szCs w:val="36"/>
          <w:highlight w:val="none"/>
          <w:lang w:eastAsia="zh-CN"/>
        </w:rPr>
      </w:pPr>
      <w:r>
        <w:rPr>
          <w:rFonts w:hint="default" w:ascii="方正小标宋简体" w:hAnsi="方正小标宋简体" w:eastAsia="方正小标宋简体" w:cs="方正小标宋简体"/>
          <w:sz w:val="36"/>
          <w:szCs w:val="36"/>
          <w:highlight w:val="none"/>
          <w:lang w:eastAsia="zh-CN"/>
        </w:rPr>
        <w:t>目录</w:t>
      </w:r>
    </w:p>
    <w:p w14:paraId="4083E241">
      <w:pPr>
        <w:jc w:val="center"/>
        <w:rPr>
          <w:rFonts w:hint="default" w:ascii="方正小标宋简体" w:hAnsi="方正小标宋简体" w:eastAsia="方正小标宋简体" w:cs="方正小标宋简体"/>
          <w:sz w:val="36"/>
          <w:szCs w:val="36"/>
          <w:highlight w:val="none"/>
          <w:lang w:eastAsia="zh-CN"/>
        </w:rPr>
      </w:pPr>
    </w:p>
    <w:p w14:paraId="092A9D81">
      <w:pPr>
        <w:jc w:val="left"/>
        <w:rPr>
          <w:rFonts w:hint="default" w:ascii="黑体" w:hAnsi="黑体" w:eastAsia="黑体" w:cs="Times New Roman"/>
          <w:sz w:val="30"/>
          <w:szCs w:val="30"/>
          <w:highlight w:val="none"/>
        </w:rPr>
      </w:pPr>
      <w:r>
        <w:rPr>
          <w:rFonts w:hint="default" w:ascii="黑体" w:hAnsi="黑体" w:eastAsia="黑体" w:cs="Times New Roman"/>
          <w:sz w:val="30"/>
          <w:szCs w:val="30"/>
          <w:highlight w:val="none"/>
        </w:rPr>
        <w:t xml:space="preserve">第一部分  </w:t>
      </w:r>
      <w:r>
        <w:rPr>
          <w:rFonts w:hint="eastAsia" w:ascii="黑体" w:hAnsi="黑体" w:eastAsia="黑体" w:cs="Times New Roman"/>
          <w:sz w:val="30"/>
          <w:szCs w:val="30"/>
          <w:highlight w:val="none"/>
          <w:lang w:val="en-US" w:eastAsia="zh-CN"/>
        </w:rPr>
        <w:t>单位</w:t>
      </w:r>
      <w:r>
        <w:rPr>
          <w:rFonts w:hint="default" w:ascii="黑体" w:hAnsi="黑体" w:eastAsia="黑体" w:cs="Times New Roman"/>
          <w:sz w:val="30"/>
          <w:szCs w:val="30"/>
          <w:highlight w:val="none"/>
        </w:rPr>
        <w:t>概况</w:t>
      </w:r>
    </w:p>
    <w:p w14:paraId="2EB5D4EE">
      <w:pPr>
        <w:spacing w:line="240" w:lineRule="atLeast"/>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一、主要职能</w:t>
      </w:r>
    </w:p>
    <w:p w14:paraId="2A15EAA3">
      <w:pPr>
        <w:spacing w:line="240" w:lineRule="atLeast"/>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二、单位基本情况</w:t>
      </w:r>
    </w:p>
    <w:p w14:paraId="5F90AAD3">
      <w:pPr>
        <w:jc w:val="left"/>
        <w:rPr>
          <w:rFonts w:hint="default" w:ascii="黑体" w:hAnsi="黑体" w:eastAsia="黑体" w:cs="Times New Roman"/>
          <w:sz w:val="30"/>
          <w:szCs w:val="30"/>
          <w:highlight w:val="none"/>
        </w:rPr>
      </w:pPr>
      <w:r>
        <w:rPr>
          <w:rFonts w:hint="default" w:ascii="黑体" w:hAnsi="黑体" w:eastAsia="黑体" w:cs="Times New Roman"/>
          <w:sz w:val="30"/>
          <w:szCs w:val="30"/>
          <w:highlight w:val="none"/>
        </w:rPr>
        <w:t>第二部分  2023年度部门决算表</w:t>
      </w:r>
    </w:p>
    <w:p w14:paraId="777B77FB">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一、收入支出决算表</w:t>
      </w:r>
    </w:p>
    <w:p w14:paraId="6F13FA0E">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二、收入决算表</w:t>
      </w:r>
    </w:p>
    <w:p w14:paraId="0478E305">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三、支出决算表</w:t>
      </w:r>
    </w:p>
    <w:p w14:paraId="1B57E836">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四、财政拨款收入支出决算总表</w:t>
      </w:r>
    </w:p>
    <w:p w14:paraId="6F958B7B">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五、一般公共预算财政拨款收入支出决算表</w:t>
      </w:r>
    </w:p>
    <w:p w14:paraId="4797B366">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六、一般公共预算财政拨款基本支出决算表</w:t>
      </w:r>
    </w:p>
    <w:p w14:paraId="1E95511F">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七、一般公共预算财政拨款项目支出决算表</w:t>
      </w:r>
    </w:p>
    <w:p w14:paraId="545AE557">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八、政府性基金预算财政拨款收入支出决算表</w:t>
      </w:r>
    </w:p>
    <w:p w14:paraId="3AB8202F">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九、国有资本经营预算财政拨款收入支出决算表</w:t>
      </w:r>
    </w:p>
    <w:p w14:paraId="2DF89A6B">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十、财政拨款“三公”经费、行政参公单位机关运行经费情况表</w:t>
      </w:r>
    </w:p>
    <w:p w14:paraId="16516607">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十一、一般公共预算财政拨款“三公”经费情况表</w:t>
      </w:r>
    </w:p>
    <w:p w14:paraId="379C4631">
      <w:pPr>
        <w:jc w:val="left"/>
        <w:rPr>
          <w:rFonts w:hint="default" w:ascii="黑体" w:hAnsi="黑体" w:eastAsia="黑体" w:cs="Times New Roman"/>
          <w:sz w:val="30"/>
          <w:szCs w:val="30"/>
          <w:highlight w:val="none"/>
        </w:rPr>
      </w:pPr>
      <w:r>
        <w:rPr>
          <w:rFonts w:hint="default" w:ascii="黑体" w:hAnsi="黑体" w:eastAsia="黑体" w:cs="Times New Roman"/>
          <w:sz w:val="30"/>
          <w:szCs w:val="30"/>
          <w:highlight w:val="none"/>
        </w:rPr>
        <w:t>第三部分  2023年度部门决算情况说明</w:t>
      </w:r>
    </w:p>
    <w:p w14:paraId="545525AB">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一、收入决算情况说明</w:t>
      </w:r>
    </w:p>
    <w:p w14:paraId="53657F1D">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二、支出决算情况说明</w:t>
      </w:r>
    </w:p>
    <w:p w14:paraId="0292379B">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三、一般公共预算财政拨款支出决算情况说明</w:t>
      </w:r>
    </w:p>
    <w:p w14:paraId="770CAC30">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四、财政拨款“三公”经费支出决算情况说明</w:t>
      </w:r>
    </w:p>
    <w:p w14:paraId="53EDDD2E">
      <w:pPr>
        <w:jc w:val="left"/>
        <w:rPr>
          <w:rFonts w:hint="default" w:ascii="黑体" w:hAnsi="黑体" w:eastAsia="黑体" w:cs="Times New Roman"/>
          <w:sz w:val="30"/>
          <w:szCs w:val="30"/>
          <w:highlight w:val="none"/>
        </w:rPr>
      </w:pPr>
      <w:r>
        <w:rPr>
          <w:rFonts w:hint="default" w:ascii="黑体" w:hAnsi="黑体" w:eastAsia="黑体" w:cs="Times New Roman"/>
          <w:sz w:val="30"/>
          <w:szCs w:val="30"/>
          <w:highlight w:val="none"/>
        </w:rPr>
        <w:t>第四部分  其他重要事项及相关口径情况说明</w:t>
      </w:r>
    </w:p>
    <w:p w14:paraId="7CBC3037">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一、机关运行经费支出情况</w:t>
      </w:r>
    </w:p>
    <w:p w14:paraId="6892A273">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二、国有资产占用情况</w:t>
      </w:r>
    </w:p>
    <w:p w14:paraId="18056010">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三、政府采购支出情况</w:t>
      </w:r>
    </w:p>
    <w:p w14:paraId="07AF41B5">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四、单位绩效自评情况</w:t>
      </w:r>
    </w:p>
    <w:p w14:paraId="31FB8400">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五、其他重要事项情况说明</w:t>
      </w:r>
    </w:p>
    <w:p w14:paraId="5B4438D4">
      <w:pPr>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六、相关口径说明</w:t>
      </w:r>
    </w:p>
    <w:p w14:paraId="011A788B">
      <w:pPr>
        <w:jc w:val="left"/>
        <w:rPr>
          <w:rFonts w:hint="default" w:ascii="黑体" w:hAnsi="黑体" w:eastAsia="黑体" w:cs="Times New Roman"/>
          <w:sz w:val="30"/>
          <w:szCs w:val="30"/>
          <w:highlight w:val="none"/>
        </w:rPr>
      </w:pPr>
      <w:r>
        <w:rPr>
          <w:rFonts w:hint="default" w:ascii="黑体" w:hAnsi="黑体" w:eastAsia="黑体" w:cs="Times New Roman"/>
          <w:sz w:val="30"/>
          <w:szCs w:val="30"/>
          <w:highlight w:val="none"/>
        </w:rPr>
        <w:t>第五部分  名词解释</w:t>
      </w:r>
    </w:p>
    <w:p w14:paraId="05B2A8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4F9499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499BB0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1D8186E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5BDD34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5006505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1497C20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71043FB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7D227B51">
      <w:pPr>
        <w:jc w:val="center"/>
        <w:rPr>
          <w:rFonts w:hint="default" w:ascii="黑体" w:hAnsi="黑体" w:eastAsia="黑体" w:cs="Times New Roman"/>
          <w:sz w:val="32"/>
          <w:szCs w:val="32"/>
          <w:highlight w:val="none"/>
        </w:rPr>
      </w:pPr>
    </w:p>
    <w:p w14:paraId="37F6DBE3">
      <w:pPr>
        <w:jc w:val="center"/>
        <w:rPr>
          <w:rFonts w:hint="default" w:ascii="黑体" w:hAnsi="黑体" w:eastAsia="黑体" w:cs="Times New Roman"/>
          <w:sz w:val="32"/>
          <w:szCs w:val="32"/>
          <w:highlight w:val="none"/>
        </w:rPr>
      </w:pPr>
      <w:r>
        <w:rPr>
          <w:rFonts w:hint="default" w:ascii="黑体" w:hAnsi="黑体" w:eastAsia="黑体" w:cs="Times New Roman"/>
          <w:sz w:val="32"/>
          <w:szCs w:val="32"/>
          <w:highlight w:val="none"/>
        </w:rPr>
        <w:t>第一部分  单位概况</w:t>
      </w:r>
    </w:p>
    <w:p w14:paraId="57931B85">
      <w:pPr>
        <w:spacing w:line="600" w:lineRule="exact"/>
        <w:ind w:firstLine="600" w:firstLineChars="200"/>
        <w:rPr>
          <w:rFonts w:hint="default" w:ascii="黑体" w:hAnsi="黑体" w:eastAsia="黑体" w:cs="Times New Roman"/>
          <w:sz w:val="30"/>
          <w:szCs w:val="30"/>
          <w:highlight w:val="none"/>
        </w:rPr>
      </w:pPr>
      <w:r>
        <w:rPr>
          <w:rFonts w:hint="default" w:ascii="黑体" w:hAnsi="黑体" w:eastAsia="黑体" w:cs="Times New Roman"/>
          <w:sz w:val="30"/>
          <w:szCs w:val="30"/>
          <w:highlight w:val="none"/>
        </w:rPr>
        <w:t>一、主要职能</w:t>
      </w:r>
    </w:p>
    <w:p w14:paraId="1118DBA3">
      <w:pPr>
        <w:spacing w:line="600" w:lineRule="exact"/>
        <w:ind w:firstLine="600" w:firstLineChars="200"/>
        <w:rPr>
          <w:rFonts w:hint="default" w:ascii="楷体" w:hAnsi="楷体" w:eastAsia="楷体" w:cs="Times New Roman"/>
          <w:bCs/>
          <w:sz w:val="30"/>
          <w:szCs w:val="30"/>
          <w:highlight w:val="none"/>
        </w:rPr>
      </w:pPr>
      <w:r>
        <w:rPr>
          <w:rFonts w:hint="default" w:ascii="楷体" w:hAnsi="楷体" w:eastAsia="楷体" w:cs="Times New Roman"/>
          <w:bCs/>
          <w:sz w:val="30"/>
          <w:szCs w:val="30"/>
          <w:highlight w:val="none"/>
        </w:rPr>
        <w:t>（一）主要职能</w:t>
      </w:r>
    </w:p>
    <w:p w14:paraId="0788473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Times New Roman" w:eastAsia="仿宋_GB2312" w:cs="Times New Roman"/>
          <w:bCs/>
          <w:kern w:val="2"/>
          <w:sz w:val="30"/>
          <w:szCs w:val="30"/>
          <w:highlight w:val="none"/>
          <w:lang w:val="en-US" w:eastAsia="zh-CN" w:bidi="ar-SA"/>
        </w:rPr>
      </w:pPr>
      <w:r>
        <w:rPr>
          <w:rFonts w:hint="default" w:ascii="仿宋_GB2312" w:hAnsi="Times New Roman" w:eastAsia="仿宋_GB2312" w:cs="Times New Roman"/>
          <w:bCs/>
          <w:kern w:val="2"/>
          <w:sz w:val="30"/>
          <w:szCs w:val="30"/>
          <w:highlight w:val="none"/>
          <w:lang w:val="en-US" w:eastAsia="zh-CN" w:bidi="ar-SA"/>
        </w:rPr>
        <w:t>负责本乡镇的卫生工作法律、法规、政策的贯彻，卫生事业发展规划和工作计划的制订，社会公共卫生工作的组织和实施；负责本乡镇的基本医疗服务，承担农村居民健康档案，规范建档指导管理及服务普及卫生保健常识，在重点人群和重点场所开展健康教育，帮助居民形成有利于维护和增进健康的行为方式，指导开展爱国卫生工作，负责本乡镇辖区内村级卫生组织和乡村医生的业务指导和培训，负责承办政府卫生行政部门委托的相关业务或事项，负责上级卫生行政部门下达的其他工作。贯彻执行党的卫生工作负责政策和国家卫生法律、法规，以及公共卫生服务为主，面向农村居民提供综合性服务，受上级卫生行政部门委托承担辖区内预防保健基本医疗、健康教育、康复和计划生育技术等工作。</w:t>
      </w:r>
    </w:p>
    <w:p w14:paraId="402BB91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楷体" w:hAnsi="楷体" w:eastAsia="楷体" w:cs="Times New Roman"/>
          <w:bCs/>
          <w:kern w:val="2"/>
          <w:sz w:val="30"/>
          <w:szCs w:val="30"/>
          <w:highlight w:val="none"/>
          <w:lang w:val="en-US" w:eastAsia="zh-CN" w:bidi="ar-SA"/>
        </w:rPr>
      </w:pPr>
      <w:r>
        <w:rPr>
          <w:rFonts w:hint="default" w:ascii="楷体" w:hAnsi="楷体" w:eastAsia="楷体" w:cs="Times New Roman"/>
          <w:bCs/>
          <w:kern w:val="2"/>
          <w:sz w:val="30"/>
          <w:szCs w:val="30"/>
          <w:highlight w:val="none"/>
          <w:lang w:val="en-US" w:eastAsia="zh-CN" w:bidi="ar-SA"/>
        </w:rPr>
        <w:t>（二）2023年度重点工作任务概述</w:t>
      </w:r>
    </w:p>
    <w:p w14:paraId="101FFE6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Times New Roman" w:eastAsia="仿宋_GB2312" w:cs="Times New Roman"/>
          <w:bCs/>
          <w:kern w:val="2"/>
          <w:sz w:val="30"/>
          <w:szCs w:val="30"/>
          <w:highlight w:val="none"/>
          <w:lang w:val="en-US" w:eastAsia="zh-CN" w:bidi="ar-SA"/>
        </w:rPr>
      </w:pPr>
      <w:r>
        <w:rPr>
          <w:rFonts w:hint="default" w:ascii="仿宋_GB2312" w:hAnsi="Times New Roman" w:eastAsia="仿宋_GB2312" w:cs="Times New Roman"/>
          <w:bCs/>
          <w:kern w:val="2"/>
          <w:sz w:val="30"/>
          <w:szCs w:val="30"/>
          <w:highlight w:val="none"/>
          <w:lang w:val="en-US" w:eastAsia="zh-CN" w:bidi="ar-SA"/>
        </w:rPr>
        <w:t>1.认真完成国家基本公共卫生服务项目工作，做实、抓牢13项国家基本公共卫生服务项目工作（居民健康档案管理服务、健康教育、预防接种服务、0-6岁儿童健康管理、孕产妇健康管理、老年人健康管理服务、高血压患者管理、2型糖尿病患者健康管理、重性精神病患者管理、肺结核患者健康管理、中医药健康管理服务、传染病及突发公共卫生事件报告和处理服务、卫生监督协管服务及家庭医生签约服务），把家庭医生签约工作融入日常基本医疗和基本公共卫生服务项目工作中。</w:t>
      </w:r>
    </w:p>
    <w:p w14:paraId="4A98AEB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Times New Roman" w:eastAsia="仿宋_GB2312" w:cs="Times New Roman"/>
          <w:bCs/>
          <w:kern w:val="2"/>
          <w:sz w:val="30"/>
          <w:szCs w:val="30"/>
          <w:highlight w:val="none"/>
          <w:lang w:val="en-US" w:eastAsia="zh-CN" w:bidi="ar-SA"/>
        </w:rPr>
      </w:pPr>
      <w:r>
        <w:rPr>
          <w:rFonts w:hint="default" w:ascii="仿宋_GB2312" w:hAnsi="Times New Roman" w:eastAsia="仿宋_GB2312" w:cs="Times New Roman"/>
          <w:bCs/>
          <w:kern w:val="2"/>
          <w:sz w:val="30"/>
          <w:szCs w:val="30"/>
          <w:highlight w:val="none"/>
          <w:lang w:val="en-US" w:eastAsia="zh-CN" w:bidi="ar-SA"/>
        </w:rPr>
        <w:t>2.根据国家、省、市、县疫情防控指挥部的要求，规范设置预检分诊台、室；规范入院人员测体温、扫“健康码”、“行程码”等查验管理；规范处置外来及返乡人员等发热病人就诊；按要求对中高风险地区返乡人员进行筛查、集中隔离、流行病学调查及上报。</w:t>
      </w:r>
    </w:p>
    <w:p w14:paraId="06E9C7D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Times New Roman" w:eastAsia="仿宋_GB2312" w:cs="Times New Roman"/>
          <w:bCs/>
          <w:kern w:val="2"/>
          <w:sz w:val="30"/>
          <w:szCs w:val="30"/>
          <w:highlight w:val="none"/>
          <w:lang w:val="en-US" w:eastAsia="zh-CN" w:bidi="ar-SA"/>
        </w:rPr>
      </w:pPr>
      <w:r>
        <w:rPr>
          <w:rFonts w:hint="default" w:ascii="仿宋_GB2312" w:hAnsi="Times New Roman" w:eastAsia="仿宋_GB2312" w:cs="Times New Roman"/>
          <w:bCs/>
          <w:kern w:val="2"/>
          <w:sz w:val="30"/>
          <w:szCs w:val="30"/>
          <w:highlight w:val="none"/>
          <w:lang w:val="en-US" w:eastAsia="zh-CN" w:bidi="ar-SA"/>
        </w:rPr>
        <w:t>3.积极学习新医改政策，努力转变思想观念，强化卫生院公益性，落实药品、医用耗材零差率销售政策。</w:t>
      </w:r>
    </w:p>
    <w:p w14:paraId="3F09F24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Times New Roman" w:eastAsia="仿宋_GB2312" w:cs="Times New Roman"/>
          <w:bCs/>
          <w:kern w:val="2"/>
          <w:sz w:val="30"/>
          <w:szCs w:val="30"/>
          <w:highlight w:val="none"/>
          <w:lang w:val="en-US" w:eastAsia="zh-CN" w:bidi="ar-SA"/>
        </w:rPr>
      </w:pPr>
      <w:r>
        <w:rPr>
          <w:rFonts w:hint="default" w:ascii="仿宋_GB2312" w:hAnsi="Times New Roman" w:eastAsia="仿宋_GB2312" w:cs="Times New Roman"/>
          <w:bCs/>
          <w:kern w:val="2"/>
          <w:sz w:val="30"/>
          <w:szCs w:val="30"/>
          <w:highlight w:val="none"/>
          <w:lang w:val="en-US" w:eastAsia="zh-CN" w:bidi="ar-SA"/>
        </w:rPr>
        <w:t>4.严格执行疫情监测、报告制度。进一步抓好传染病防控工作，做好抗旱饮水消毒工作。切实抓好新冠肺炎疫情防控和结核病、艾滋病、狂犬病等重点传染病防治工作。做好传染病监测、预测、预警、流行病学调查、疫情报告与疫情处理，有效地降低传染病发病数，控制传染病暴发流行。</w:t>
      </w:r>
    </w:p>
    <w:p w14:paraId="1EFF904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Times New Roman" w:eastAsia="仿宋_GB2312" w:cs="Times New Roman"/>
          <w:bCs/>
          <w:kern w:val="2"/>
          <w:sz w:val="30"/>
          <w:szCs w:val="30"/>
          <w:highlight w:val="none"/>
          <w:lang w:val="en-US" w:eastAsia="zh-CN" w:bidi="ar-SA"/>
        </w:rPr>
      </w:pPr>
      <w:r>
        <w:rPr>
          <w:rFonts w:hint="default" w:ascii="仿宋_GB2312" w:hAnsi="Times New Roman" w:eastAsia="仿宋_GB2312" w:cs="Times New Roman"/>
          <w:bCs/>
          <w:kern w:val="2"/>
          <w:sz w:val="30"/>
          <w:szCs w:val="30"/>
          <w:highlight w:val="none"/>
          <w:lang w:val="en-US" w:eastAsia="zh-CN" w:bidi="ar-SA"/>
        </w:rPr>
        <w:t>5.坚持抓好基础免疫和冷链运转，认真做好国家扩大免疫规划工作，特别是要抓好麻疹等免疫规划相关疾病防控和监测工作。加强儿童预防接种信息化管理。完成疫苗接种任务。</w:t>
      </w:r>
    </w:p>
    <w:p w14:paraId="1BF19BE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Times New Roman" w:eastAsia="仿宋_GB2312" w:cs="Times New Roman"/>
          <w:bCs/>
          <w:kern w:val="2"/>
          <w:sz w:val="30"/>
          <w:szCs w:val="30"/>
          <w:highlight w:val="none"/>
          <w:lang w:val="en-US" w:eastAsia="zh-CN" w:bidi="ar-SA"/>
        </w:rPr>
      </w:pPr>
      <w:r>
        <w:rPr>
          <w:rFonts w:hint="default" w:ascii="仿宋_GB2312" w:hAnsi="Times New Roman" w:eastAsia="仿宋_GB2312" w:cs="Times New Roman"/>
          <w:bCs/>
          <w:kern w:val="2"/>
          <w:sz w:val="30"/>
          <w:szCs w:val="30"/>
          <w:highlight w:val="none"/>
          <w:lang w:val="en-US" w:eastAsia="zh-CN" w:bidi="ar-SA"/>
        </w:rPr>
        <w:t>6.落实卫健局对定点医疗机构的监管措施和文件，严格控制、进一步降低参保居民的医疗费用，特别是要大幅度控制建档立卡贫困户的医疗费用，严防因病致贫、因病返贫的现象。严肃查处医务人员违纪违规套取医保基金等不正之风行为。</w:t>
      </w:r>
    </w:p>
    <w:p w14:paraId="740C2F2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Times New Roman" w:eastAsia="仿宋_GB2312" w:cs="Times New Roman"/>
          <w:bCs/>
          <w:kern w:val="2"/>
          <w:sz w:val="30"/>
          <w:szCs w:val="30"/>
          <w:highlight w:val="none"/>
          <w:lang w:val="en-US" w:eastAsia="zh-CN" w:bidi="ar-SA"/>
        </w:rPr>
      </w:pPr>
      <w:r>
        <w:rPr>
          <w:rFonts w:hint="default" w:ascii="仿宋_GB2312" w:hAnsi="Times New Roman" w:eastAsia="仿宋_GB2312" w:cs="Times New Roman"/>
          <w:bCs/>
          <w:kern w:val="2"/>
          <w:sz w:val="30"/>
          <w:szCs w:val="30"/>
          <w:highlight w:val="none"/>
          <w:lang w:val="en-US" w:eastAsia="zh-CN" w:bidi="ar-SA"/>
        </w:rPr>
        <w:t>7.完成元江县卫生和计划生育局交办的其他工作。</w:t>
      </w:r>
    </w:p>
    <w:p w14:paraId="6A764B27">
      <w:pPr>
        <w:spacing w:line="600" w:lineRule="exact"/>
        <w:ind w:firstLine="600" w:firstLineChars="200"/>
        <w:rPr>
          <w:rFonts w:hint="default" w:ascii="黑体" w:hAnsi="黑体" w:eastAsia="黑体" w:cs="Times New Roman"/>
          <w:sz w:val="30"/>
          <w:szCs w:val="30"/>
          <w:highlight w:val="none"/>
        </w:rPr>
      </w:pPr>
      <w:r>
        <w:rPr>
          <w:rFonts w:hint="default" w:ascii="黑体" w:hAnsi="黑体" w:eastAsia="黑体" w:cs="Times New Roman"/>
          <w:sz w:val="30"/>
          <w:szCs w:val="30"/>
          <w:highlight w:val="none"/>
        </w:rPr>
        <w:t>二、单位基本情况</w:t>
      </w:r>
    </w:p>
    <w:p w14:paraId="07209570">
      <w:pPr>
        <w:spacing w:line="600" w:lineRule="exact"/>
        <w:ind w:firstLine="600" w:firstLineChars="200"/>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（一）机构设置情况</w:t>
      </w:r>
    </w:p>
    <w:p w14:paraId="36418535">
      <w:pPr>
        <w:spacing w:line="600" w:lineRule="exact"/>
        <w:ind w:firstLine="600" w:firstLineChars="200"/>
        <w:rPr>
          <w:rFonts w:hint="default" w:ascii="仿宋_GB2312" w:hAnsi="Times New Roman" w:eastAsia="仿宋_GB2312" w:cs="Times New Roman"/>
          <w:sz w:val="30"/>
          <w:szCs w:val="30"/>
          <w:highlight w:val="none"/>
          <w:lang w:val="en-US" w:eastAsia="zh-CN"/>
        </w:rPr>
      </w:pPr>
      <w:r>
        <w:rPr>
          <w:rFonts w:hint="default" w:ascii="仿宋_GB2312" w:hAnsi="Times New Roman" w:eastAsia="仿宋_GB2312" w:cs="Times New Roman"/>
          <w:sz w:val="30"/>
          <w:szCs w:val="30"/>
          <w:highlight w:val="none"/>
          <w:lang w:val="en-US" w:eastAsia="zh-CN"/>
        </w:rPr>
        <w:t>我单位共设置4个内设机构，包括：办公室、财务科、基本公共卫生科、综合医疗科。</w:t>
      </w:r>
    </w:p>
    <w:p w14:paraId="6C181D4B">
      <w:pPr>
        <w:spacing w:line="600" w:lineRule="exact"/>
        <w:ind w:firstLine="600" w:firstLineChars="200"/>
        <w:rPr>
          <w:rFonts w:hint="default" w:ascii="仿宋_GB2312" w:hAnsi="Times New Roman" w:eastAsia="仿宋_GB2312" w:cs="Times New Roman"/>
          <w:sz w:val="30"/>
          <w:szCs w:val="30"/>
          <w:highlight w:val="none"/>
          <w:lang w:val="en-US" w:eastAsia="zh-CN"/>
        </w:rPr>
      </w:pPr>
      <w:r>
        <w:rPr>
          <w:rFonts w:hint="default" w:ascii="仿宋_GB2312" w:hAnsi="Times New Roman" w:eastAsia="仿宋_GB2312" w:cs="Times New Roman"/>
          <w:sz w:val="30"/>
          <w:szCs w:val="30"/>
          <w:highlight w:val="none"/>
          <w:lang w:val="en-US" w:eastAsia="zh-CN"/>
        </w:rPr>
        <w:t>我单位为基层预算单位，无下属单位。</w:t>
      </w:r>
    </w:p>
    <w:p w14:paraId="2623FF24">
      <w:pPr>
        <w:spacing w:line="600" w:lineRule="exact"/>
        <w:ind w:firstLine="600" w:firstLineChars="200"/>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（二）决算单位构成</w:t>
      </w:r>
    </w:p>
    <w:p w14:paraId="45A06394">
      <w:pPr>
        <w:spacing w:line="600" w:lineRule="exact"/>
        <w:ind w:firstLine="600" w:firstLineChars="200"/>
        <w:rPr>
          <w:rFonts w:hint="default" w:ascii="仿宋_GB2312" w:hAnsi="Times New Roman" w:eastAsia="仿宋_GB2312" w:cs="Times New Roman"/>
          <w:sz w:val="30"/>
          <w:szCs w:val="30"/>
          <w:highlight w:val="none"/>
          <w:lang w:val="en-US" w:eastAsia="zh-CN"/>
        </w:rPr>
      </w:pPr>
      <w:r>
        <w:rPr>
          <w:rFonts w:hint="default" w:ascii="仿宋_GB2312" w:hAnsi="Times New Roman" w:eastAsia="仿宋_GB2312" w:cs="Times New Roman"/>
          <w:sz w:val="30"/>
          <w:szCs w:val="30"/>
          <w:highlight w:val="none"/>
          <w:lang w:val="en-US" w:eastAsia="zh-CN"/>
        </w:rPr>
        <w:t>元江哈尼族彝族傣族自治县洼垤乡卫生院作为二级预算单位纳入元江哈尼族彝族傣族自治县</w:t>
      </w:r>
      <w:r>
        <w:rPr>
          <w:rFonts w:hint="eastAsia" w:ascii="仿宋_GB2312" w:hAnsi="Times New Roman" w:eastAsia="仿宋_GB2312" w:cs="Times New Roman"/>
          <w:sz w:val="30"/>
          <w:szCs w:val="30"/>
          <w:highlight w:val="none"/>
          <w:lang w:val="en-US" w:eastAsia="zh-CN"/>
        </w:rPr>
        <w:t>卫生健康局</w:t>
      </w:r>
      <w:r>
        <w:rPr>
          <w:rFonts w:hint="default" w:ascii="仿宋_GB2312" w:hAnsi="Times New Roman" w:eastAsia="仿宋_GB2312" w:cs="Times New Roman"/>
          <w:sz w:val="30"/>
          <w:szCs w:val="30"/>
          <w:highlight w:val="none"/>
          <w:lang w:val="en-US" w:eastAsia="zh-CN"/>
        </w:rPr>
        <w:t>2023年度部门决算编报范围。</w:t>
      </w:r>
    </w:p>
    <w:p w14:paraId="56D5AA39">
      <w:pPr>
        <w:spacing w:line="600" w:lineRule="exact"/>
        <w:ind w:firstLine="600" w:firstLineChars="200"/>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 xml:space="preserve">（三）单位人员和车辆的编制及实有情况 </w:t>
      </w:r>
    </w:p>
    <w:p w14:paraId="6935C0E1">
      <w:pPr>
        <w:spacing w:line="600" w:lineRule="exact"/>
        <w:ind w:firstLine="600" w:firstLineChars="200"/>
        <w:rPr>
          <w:rFonts w:hint="default" w:ascii="仿宋_GB2312" w:hAnsi="Times New Roman" w:eastAsia="仿宋_GB2312" w:cs="Times New Roman"/>
          <w:sz w:val="30"/>
          <w:szCs w:val="30"/>
          <w:highlight w:val="none"/>
          <w:lang w:val="en-US" w:eastAsia="zh-CN"/>
        </w:rPr>
      </w:pPr>
      <w:r>
        <w:rPr>
          <w:rFonts w:hint="default" w:ascii="仿宋_GB2312" w:hAnsi="Times New Roman" w:eastAsia="仿宋_GB2312" w:cs="Times New Roman"/>
          <w:sz w:val="30"/>
          <w:szCs w:val="30"/>
          <w:highlight w:val="none"/>
          <w:lang w:val="en-US" w:eastAsia="zh-CN"/>
        </w:rPr>
        <w:t>元江哈尼族彝族傣族自治县洼垤乡卫生院2023年末实有人员编制16人。其中：行政编制0人（含行政工勤编制0人），事业编制16人（含参公管理事业编制0人）；在职在编实有行政人员0人（含行政工勤人员0人），参照公务员法管理事业人员0人，非参公管理事业人员16人。</w:t>
      </w:r>
    </w:p>
    <w:p w14:paraId="1424A653">
      <w:pPr>
        <w:spacing w:line="600" w:lineRule="exact"/>
        <w:ind w:firstLine="600" w:firstLineChars="200"/>
        <w:rPr>
          <w:rFonts w:hint="default" w:ascii="仿宋_GB2312" w:hAnsi="Times New Roman" w:eastAsia="仿宋_GB2312" w:cs="Times New Roman"/>
          <w:sz w:val="30"/>
          <w:szCs w:val="30"/>
          <w:highlight w:val="none"/>
          <w:lang w:val="en-US" w:eastAsia="zh-CN"/>
        </w:rPr>
      </w:pPr>
      <w:r>
        <w:rPr>
          <w:rFonts w:hint="default" w:ascii="仿宋_GB2312" w:hAnsi="Times New Roman" w:eastAsia="仿宋_GB2312" w:cs="Times New Roman"/>
          <w:sz w:val="30"/>
          <w:szCs w:val="30"/>
          <w:highlight w:val="none"/>
          <w:lang w:val="en-US" w:eastAsia="zh-CN"/>
        </w:rPr>
        <w:t>年末尚未移交养老保险基金发放养老金的离退休人员共计0人（离休0人，退休0人）。年末由养老保险基金发放养老金的离退休人员4人（离休0人，退休4人）。</w:t>
      </w:r>
    </w:p>
    <w:p w14:paraId="5C085F64">
      <w:pPr>
        <w:spacing w:line="600" w:lineRule="exact"/>
        <w:ind w:firstLine="600" w:firstLineChars="200"/>
        <w:rPr>
          <w:rFonts w:hint="default" w:ascii="仿宋_GB2312" w:hAnsi="Times New Roman" w:eastAsia="仿宋_GB2312" w:cs="Times New Roman"/>
          <w:sz w:val="30"/>
          <w:szCs w:val="30"/>
          <w:highlight w:val="none"/>
          <w:lang w:val="en-US" w:eastAsia="zh-CN"/>
        </w:rPr>
      </w:pPr>
      <w:r>
        <w:rPr>
          <w:rFonts w:hint="default" w:ascii="仿宋_GB2312" w:hAnsi="Times New Roman" w:eastAsia="仿宋_GB2312" w:cs="Times New Roman"/>
          <w:sz w:val="30"/>
          <w:szCs w:val="30"/>
          <w:highlight w:val="none"/>
          <w:lang w:val="en-US" w:eastAsia="zh-CN"/>
        </w:rPr>
        <w:t>年末其他人员8人。其中：一般公共预算财政拨款开支人员0人，政府性基金预算财政拨款开支人员0人。年末学生0人。年末遗属0人。</w:t>
      </w:r>
    </w:p>
    <w:p w14:paraId="36F6B91F">
      <w:pPr>
        <w:spacing w:line="600" w:lineRule="exact"/>
        <w:ind w:firstLine="600" w:firstLineChars="200"/>
        <w:rPr>
          <w:rFonts w:hint="default" w:ascii="仿宋_GB2312" w:hAnsi="Times New Roman" w:eastAsia="仿宋_GB2312" w:cs="Times New Roman"/>
          <w:sz w:val="30"/>
          <w:szCs w:val="30"/>
          <w:highlight w:val="none"/>
          <w:lang w:val="en-US" w:eastAsia="zh-CN"/>
        </w:rPr>
      </w:pPr>
      <w:r>
        <w:rPr>
          <w:rFonts w:hint="default" w:ascii="仿宋_GB2312" w:hAnsi="Times New Roman" w:eastAsia="仿宋_GB2312" w:cs="Times New Roman"/>
          <w:sz w:val="30"/>
          <w:szCs w:val="30"/>
          <w:highlight w:val="none"/>
          <w:lang w:val="en-US" w:eastAsia="zh-CN"/>
        </w:rPr>
        <w:t>车辆编制2辆，在编实有车辆2辆。</w:t>
      </w:r>
    </w:p>
    <w:p w14:paraId="3709FF99">
      <w:pPr>
        <w:jc w:val="center"/>
        <w:rPr>
          <w:rFonts w:hint="default" w:ascii="黑体" w:hAnsi="黑体" w:eastAsia="黑体" w:cs="Times New Roman"/>
          <w:sz w:val="32"/>
          <w:szCs w:val="32"/>
          <w:highlight w:val="none"/>
        </w:rPr>
      </w:pPr>
      <w:r>
        <w:rPr>
          <w:rFonts w:hint="default" w:ascii="黑体" w:hAnsi="黑体" w:eastAsia="黑体" w:cs="Times New Roman"/>
          <w:sz w:val="32"/>
          <w:szCs w:val="32"/>
          <w:highlight w:val="none"/>
        </w:rPr>
        <w:t>第二部分  2023年度部门决算表</w:t>
      </w:r>
    </w:p>
    <w:p w14:paraId="2070BF7C">
      <w:pPr>
        <w:spacing w:line="600" w:lineRule="exact"/>
        <w:ind w:firstLine="600" w:firstLineChars="200"/>
        <w:jc w:val="center"/>
        <w:rPr>
          <w:rFonts w:hint="default" w:ascii="仿宋_GB2312" w:hAnsi="Times New Roman" w:eastAsia="仿宋_GB2312" w:cs="Times New Roman"/>
          <w:sz w:val="30"/>
          <w:szCs w:val="30"/>
          <w:highlight w:val="none"/>
        </w:rPr>
      </w:pPr>
      <w:r>
        <w:rPr>
          <w:rFonts w:hint="default" w:ascii="仿宋_GB2312" w:hAnsi="Times New Roman" w:eastAsia="仿宋_GB2312" w:cs="Times New Roman"/>
          <w:sz w:val="30"/>
          <w:szCs w:val="30"/>
          <w:highlight w:val="none"/>
        </w:rPr>
        <w:t>（详见附件）</w:t>
      </w:r>
    </w:p>
    <w:p w14:paraId="00EEB27E">
      <w:pPr>
        <w:spacing w:line="600" w:lineRule="exact"/>
        <w:ind w:firstLine="600" w:firstLineChars="200"/>
        <w:jc w:val="left"/>
        <w:rPr>
          <w:rFonts w:hint="default" w:ascii="仿宋_GB2312" w:hAnsi="Times New Roman" w:eastAsia="仿宋_GB2312" w:cs="Times New Roman"/>
          <w:sz w:val="30"/>
          <w:szCs w:val="30"/>
          <w:highlight w:val="none"/>
        </w:rPr>
      </w:pPr>
      <w:r>
        <w:rPr>
          <w:rFonts w:hint="default" w:ascii="仿宋_GB2312" w:hAnsi="Times New Roman" w:eastAsia="仿宋_GB2312" w:cs="Times New Roman"/>
          <w:sz w:val="30"/>
          <w:szCs w:val="30"/>
          <w:highlight w:val="none"/>
        </w:rPr>
        <w:t>元江哈尼族彝族傣族自治县洼垤乡卫生院2023年度无一般公共预算财政拨款项目支出情况，2023年度部门决算表附表GK07《一般公共预算财政拨款项目支出决算表》为空表。</w:t>
      </w:r>
    </w:p>
    <w:p w14:paraId="7F4F2EB4">
      <w:pPr>
        <w:spacing w:line="600" w:lineRule="exact"/>
        <w:ind w:firstLine="600" w:firstLineChars="200"/>
        <w:jc w:val="left"/>
        <w:rPr>
          <w:rFonts w:hint="default" w:ascii="仿宋_GB2312" w:hAnsi="Times New Roman" w:eastAsia="仿宋_GB2312" w:cs="Times New Roman"/>
          <w:sz w:val="30"/>
          <w:szCs w:val="30"/>
          <w:highlight w:val="none"/>
        </w:rPr>
      </w:pPr>
      <w:r>
        <w:rPr>
          <w:rFonts w:hint="default" w:ascii="仿宋_GB2312" w:hAnsi="Times New Roman" w:eastAsia="仿宋_GB2312" w:cs="Times New Roman"/>
          <w:sz w:val="30"/>
          <w:szCs w:val="30"/>
          <w:highlight w:val="none"/>
        </w:rPr>
        <w:t>元江哈尼族彝族傣族自治县洼垤乡卫生院2023年度无政府性基金预算财政拨款收入支出情况，2023年度部门决算表附表GK08《政府性基金预算财政拨款收入支出决算表》为空表。</w:t>
      </w:r>
    </w:p>
    <w:p w14:paraId="4A2E31F3">
      <w:pPr>
        <w:spacing w:line="600" w:lineRule="exact"/>
        <w:ind w:firstLine="600" w:firstLineChars="200"/>
        <w:jc w:val="left"/>
        <w:rPr>
          <w:rFonts w:hint="default" w:ascii="仿宋_GB2312" w:hAnsi="Times New Roman" w:eastAsia="仿宋_GB2312" w:cs="Times New Roman"/>
          <w:sz w:val="30"/>
          <w:szCs w:val="30"/>
          <w:highlight w:val="none"/>
        </w:rPr>
      </w:pPr>
      <w:r>
        <w:rPr>
          <w:rFonts w:hint="default" w:ascii="仿宋_GB2312" w:hAnsi="Times New Roman" w:eastAsia="仿宋_GB2312" w:cs="Times New Roman"/>
          <w:sz w:val="30"/>
          <w:szCs w:val="30"/>
          <w:highlight w:val="none"/>
        </w:rPr>
        <w:t>元江哈尼族彝族傣族自治县洼垤乡卫生院2023年度无国有资本经营预算收入支出情况，2023年度部门决算表附表GK09《国有资本经营预算财政拨款收入支出决算表》为空表。</w:t>
      </w:r>
    </w:p>
    <w:p w14:paraId="3C42F218">
      <w:pPr>
        <w:spacing w:line="600" w:lineRule="exact"/>
        <w:ind w:firstLine="600" w:firstLineChars="200"/>
        <w:jc w:val="left"/>
        <w:rPr>
          <w:rFonts w:hint="default" w:ascii="仿宋_GB2312" w:hAnsi="Times New Roman" w:eastAsia="仿宋_GB2312" w:cs="Times New Roman"/>
          <w:sz w:val="30"/>
          <w:szCs w:val="30"/>
          <w:highlight w:val="none"/>
        </w:rPr>
      </w:pPr>
      <w:r>
        <w:rPr>
          <w:rFonts w:hint="default" w:ascii="仿宋_GB2312" w:hAnsi="Times New Roman" w:eastAsia="仿宋_GB2312" w:cs="Times New Roman"/>
          <w:sz w:val="30"/>
          <w:szCs w:val="30"/>
          <w:highlight w:val="none"/>
        </w:rPr>
        <w:t>元江哈尼族彝族傣族自治县洼垤乡卫生院2023年度无“三公”经费、行政参公单位机关运行经费情况，2023年度部门决算表附表GK10《“三公”经费、行政参公单位机关运行经费情况表》为空表。</w:t>
      </w:r>
    </w:p>
    <w:p w14:paraId="25C186BC">
      <w:pPr>
        <w:spacing w:line="600" w:lineRule="exact"/>
        <w:ind w:firstLine="600" w:firstLineChars="200"/>
        <w:jc w:val="left"/>
        <w:rPr>
          <w:rFonts w:hint="default" w:ascii="仿宋_GB2312" w:hAnsi="Times New Roman" w:eastAsia="仿宋_GB2312" w:cs="Times New Roman"/>
          <w:sz w:val="30"/>
          <w:szCs w:val="30"/>
          <w:highlight w:val="none"/>
        </w:rPr>
      </w:pPr>
      <w:r>
        <w:rPr>
          <w:rFonts w:hint="default" w:ascii="仿宋_GB2312" w:hAnsi="Times New Roman" w:eastAsia="仿宋_GB2312" w:cs="Times New Roman"/>
          <w:sz w:val="30"/>
          <w:szCs w:val="30"/>
          <w:highlight w:val="none"/>
        </w:rPr>
        <w:t>元江哈尼族彝族傣族自治县洼垤乡卫生院2023年度无一般公共预算财政拨款“三公”经费，2023年度部门决算表附表GK11《一般公共预算财政拨款“三公”经费情况表》为空表。</w:t>
      </w:r>
    </w:p>
    <w:p w14:paraId="75CBFF19">
      <w:pPr>
        <w:jc w:val="center"/>
        <w:rPr>
          <w:rFonts w:hint="default" w:ascii="黑体" w:hAnsi="黑体" w:eastAsia="黑体" w:cs="Times New Roman"/>
          <w:sz w:val="32"/>
          <w:szCs w:val="32"/>
          <w:highlight w:val="none"/>
        </w:rPr>
      </w:pPr>
      <w:r>
        <w:rPr>
          <w:rFonts w:hint="default" w:ascii="黑体" w:hAnsi="黑体" w:eastAsia="黑体" w:cs="Times New Roman"/>
          <w:sz w:val="32"/>
          <w:szCs w:val="32"/>
          <w:highlight w:val="none"/>
        </w:rPr>
        <w:t>第三部分  2023年度部门决算情况说明</w:t>
      </w:r>
    </w:p>
    <w:p w14:paraId="55569B48">
      <w:pPr>
        <w:ind w:firstLine="600" w:firstLineChars="200"/>
        <w:jc w:val="left"/>
        <w:rPr>
          <w:rFonts w:hint="default" w:ascii="黑体" w:hAnsi="黑体" w:eastAsia="黑体" w:cs="Times New Roman"/>
          <w:sz w:val="30"/>
          <w:szCs w:val="30"/>
          <w:highlight w:val="none"/>
        </w:rPr>
      </w:pPr>
      <w:r>
        <w:rPr>
          <w:rFonts w:hint="default" w:ascii="黑体" w:hAnsi="黑体" w:eastAsia="黑体" w:cs="Times New Roman"/>
          <w:sz w:val="30"/>
          <w:szCs w:val="30"/>
          <w:highlight w:val="none"/>
        </w:rPr>
        <w:t>一、收入决算情况说明</w:t>
      </w:r>
    </w:p>
    <w:p w14:paraId="2C9B0D43">
      <w:pPr>
        <w:widowControl/>
        <w:snapToGrid w:val="0"/>
        <w:spacing w:before="100" w:after="100" w:line="600" w:lineRule="exact"/>
        <w:ind w:firstLine="538"/>
        <w:jc w:val="left"/>
        <w:rPr>
          <w:rFonts w:hint="default" w:ascii="仿宋_GB2312" w:hAnsi="Times New Roman" w:eastAsia="仿宋_GB2312" w:cs="Times New Roman"/>
          <w:sz w:val="30"/>
          <w:szCs w:val="30"/>
          <w:highlight w:val="none"/>
          <w:lang w:eastAsia="zh-CN"/>
        </w:rPr>
      </w:pPr>
      <w:r>
        <w:rPr>
          <w:rFonts w:hint="default" w:ascii="仿宋_GB2312" w:hAnsi="Times New Roman" w:eastAsia="仿宋_GB2312" w:cs="Times New Roman"/>
          <w:sz w:val="30"/>
          <w:szCs w:val="30"/>
          <w:highlight w:val="none"/>
          <w:lang w:eastAsia="zh-CN"/>
        </w:rPr>
        <w:t>元江哈尼族彝族傣族自治县洼垤乡卫生院2023年度收入合计3,427,298.68元。其中：财政拨款收入2,078,704.22元，占总收入的60.65%；上级补助收入0.00元，占总收入的0.00%；事业收入617,789.34元（含教育收费0.00元），占总收入的18.03%；经营收入0.00元，占总收入的0.00%；附属单位上缴收入0.00元，占总收入的0.00%；其他收入730,805.12元，占总收入的21.32%。与上年相比，收入合计减少285,572.92元，下降7.69%。其中：财政拨款收入增加120,602.08元，增长6.16%；上级补助收入增加0.00元，增长0.00%；事业收入增加110,063.50元，增长21.68%；经营收入增加0.00元，增长0.00%；附属单位上缴收入增加0.00元，增长0.00%；其他收入减少516,238.50元，下降41.40%。主要原因是本年度医疗收入增加，事业收入增加；收到上年度8-12月养老保险，人员经费收入增加，财政拨款收入增加；同时公卫补助资金尚未完全到位,其他收入减少。</w:t>
      </w:r>
    </w:p>
    <w:p w14:paraId="0AECB632">
      <w:pPr>
        <w:ind w:firstLine="600" w:firstLineChars="200"/>
        <w:jc w:val="left"/>
        <w:rPr>
          <w:rFonts w:hint="default" w:ascii="黑体" w:hAnsi="黑体" w:eastAsia="黑体" w:cs="Times New Roman"/>
          <w:sz w:val="30"/>
          <w:szCs w:val="30"/>
          <w:highlight w:val="none"/>
        </w:rPr>
      </w:pPr>
      <w:r>
        <w:rPr>
          <w:rFonts w:hint="default" w:ascii="黑体" w:hAnsi="黑体" w:eastAsia="黑体" w:cs="Times New Roman"/>
          <w:sz w:val="30"/>
          <w:szCs w:val="30"/>
          <w:highlight w:val="none"/>
        </w:rPr>
        <w:t>二、支出决算情况说明</w:t>
      </w:r>
    </w:p>
    <w:p w14:paraId="24A50CE4">
      <w:pPr>
        <w:widowControl/>
        <w:snapToGrid w:val="0"/>
        <w:spacing w:before="100" w:after="100" w:line="600" w:lineRule="exact"/>
        <w:ind w:firstLine="538"/>
        <w:jc w:val="left"/>
        <w:rPr>
          <w:rFonts w:hint="default" w:ascii="仿宋_GB2312" w:hAnsi="Times New Roman" w:eastAsia="仿宋_GB2312" w:cs="Times New Roman"/>
          <w:sz w:val="30"/>
          <w:szCs w:val="30"/>
          <w:highlight w:val="none"/>
          <w:lang w:eastAsia="zh-CN"/>
        </w:rPr>
      </w:pPr>
      <w:r>
        <w:rPr>
          <w:rFonts w:hint="default" w:ascii="仿宋_GB2312" w:hAnsi="Times New Roman" w:eastAsia="仿宋_GB2312" w:cs="Times New Roman"/>
          <w:sz w:val="30"/>
          <w:szCs w:val="30"/>
          <w:highlight w:val="none"/>
          <w:lang w:eastAsia="zh-CN"/>
        </w:rPr>
        <w:t>元江哈尼族彝族傣族自治县洼垤乡卫生院2023年度支出合计3,509,350.71元。其中：基本支出2,886,148.22元，占总支出的82.24%；项目支出623,202.49元，占总支出的17.76%；上缴上级支出0.00元，占总支出的0.00％；经营支出0.00元，占总支出的0.00％；对附属单位补助支出0.00元，占总支出的0.00％。与上年相比，支出合计减少374,721.59元，下降9.65%。其中：基本支出增加144,078.74元，增长5.25%；项目支出减少518,800.33元，下降45.43%；上缴上级支出增加0.00元，增长%；经营支出增加0.00元，增长0.00%；对附属单位补助支出增加0.00元，增长0.00%。基本支出增加主要原因为2023年人员增加，人员经费增加，基本支出增加；项目支出减少主要原因为公卫补助资金尚未完全到位,公卫专项资金支出减少，项目支出减少。</w:t>
      </w:r>
    </w:p>
    <w:p w14:paraId="729A36FC">
      <w:pPr>
        <w:widowControl/>
        <w:snapToGrid w:val="0"/>
        <w:spacing w:before="100" w:after="100" w:line="600" w:lineRule="exact"/>
        <w:ind w:firstLine="600" w:firstLineChars="200"/>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（一）基本支出情况</w:t>
      </w:r>
    </w:p>
    <w:p w14:paraId="5F647AA4">
      <w:pPr>
        <w:widowControl/>
        <w:snapToGrid w:val="0"/>
        <w:spacing w:before="100" w:after="100" w:line="600" w:lineRule="exact"/>
        <w:ind w:firstLine="538"/>
        <w:jc w:val="left"/>
        <w:rPr>
          <w:rFonts w:hint="default" w:ascii="仿宋_GB2312" w:hAnsi="Times New Roman" w:eastAsia="仿宋_GB2312" w:cs="Times New Roman"/>
          <w:sz w:val="30"/>
          <w:szCs w:val="30"/>
          <w:highlight w:val="none"/>
          <w:lang w:eastAsia="zh-CN"/>
        </w:rPr>
      </w:pPr>
      <w:r>
        <w:rPr>
          <w:rFonts w:hint="default" w:ascii="仿宋_GB2312" w:hAnsi="Times New Roman" w:eastAsia="仿宋_GB2312" w:cs="Times New Roman"/>
          <w:sz w:val="30"/>
          <w:szCs w:val="30"/>
          <w:highlight w:val="none"/>
          <w:lang w:eastAsia="zh-CN"/>
        </w:rPr>
        <w:t>2023年度用于保障元江哈尼族彝族傣族自治县洼垤乡卫生院单位机构正常运转的日常支出2,886,148.22元。其中：基本工资、津贴补贴等人员经费支出2,372,431.42元，占基本支出的82.20％；办公费、印刷费、水电费、办公设备购置等公用经费513,716.80元，占基本支出的17.80％。</w:t>
      </w:r>
    </w:p>
    <w:p w14:paraId="253ADEEB">
      <w:pPr>
        <w:widowControl/>
        <w:snapToGrid w:val="0"/>
        <w:spacing w:before="100" w:after="100" w:line="600" w:lineRule="exact"/>
        <w:ind w:firstLine="600" w:firstLineChars="200"/>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（二）项目支出情况</w:t>
      </w:r>
    </w:p>
    <w:p w14:paraId="099FF92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cs="Times New Roman"/>
          <w:sz w:val="30"/>
          <w:szCs w:val="30"/>
          <w:highlight w:val="yellow"/>
          <w:lang w:eastAsia="zh-CN"/>
        </w:rPr>
      </w:pPr>
      <w:r>
        <w:rPr>
          <w:rFonts w:hint="default" w:ascii="仿宋_GB2312" w:hAnsi="Times New Roman" w:eastAsia="仿宋_GB2312" w:cs="Times New Roman"/>
          <w:sz w:val="30"/>
          <w:szCs w:val="30"/>
          <w:highlight w:val="none"/>
          <w:lang w:eastAsia="zh-CN"/>
        </w:rPr>
        <w:t>2023年度用于保障元江哈尼族彝族傣族自治县洼垤乡卫生院单位为完成特定的行政工作任务或事业发展目标，用于专项业务工作的经费支出623,202.49元。其中：基本建设类项目支出0.00元。</w:t>
      </w:r>
      <w:r>
        <w:rPr>
          <w:rFonts w:hint="eastAsia" w:ascii="仿宋_GB2312" w:hAnsi="Times New Roman" w:eastAsia="仿宋_GB2312" w:cs="Times New Roman"/>
          <w:sz w:val="30"/>
          <w:szCs w:val="30"/>
          <w:highlight w:val="none"/>
          <w:lang w:eastAsia="zh-CN"/>
        </w:rPr>
        <w:t>具体项目开支及开展工作情况：主要用于开展</w:t>
      </w:r>
      <w:r>
        <w:rPr>
          <w:rFonts w:hint="eastAsia" w:ascii="仿宋_GB2312" w:hAnsi="Times New Roman" w:eastAsia="仿宋_GB2312" w:cs="Times New Roman"/>
          <w:sz w:val="30"/>
          <w:szCs w:val="30"/>
          <w:highlight w:val="none"/>
          <w:lang w:val="en-US" w:eastAsia="zh-CN"/>
        </w:rPr>
        <w:t>基本公共卫生服务项目补助资金支出623,202.49元，</w:t>
      </w:r>
      <w:r>
        <w:rPr>
          <w:rFonts w:hint="default" w:ascii="仿宋_GB2312" w:hAnsi="Times New Roman" w:eastAsia="仿宋_GB2312" w:cs="Times New Roman"/>
          <w:sz w:val="30"/>
          <w:szCs w:val="30"/>
          <w:highlight w:val="none"/>
          <w:lang w:eastAsia="zh-CN"/>
        </w:rPr>
        <w:t>与上年1,142,002.82元对比，减少518,800.33元，下降45.43%，主要原因为本年度公卫补助资金尚未完全到位,公卫专项资金支出减少，项目支出减少。</w:t>
      </w:r>
    </w:p>
    <w:p w14:paraId="17087E87">
      <w:pPr>
        <w:widowControl/>
        <w:snapToGrid w:val="0"/>
        <w:spacing w:before="100" w:after="100" w:line="600" w:lineRule="exact"/>
        <w:ind w:firstLine="600" w:firstLineChars="200"/>
        <w:jc w:val="left"/>
        <w:rPr>
          <w:rFonts w:hint="default" w:ascii="黑体" w:hAnsi="黑体" w:eastAsia="黑体" w:cs="Times New Roman"/>
          <w:sz w:val="30"/>
          <w:szCs w:val="30"/>
          <w:highlight w:val="none"/>
        </w:rPr>
      </w:pPr>
      <w:r>
        <w:rPr>
          <w:rFonts w:hint="default" w:ascii="黑体" w:hAnsi="黑体" w:eastAsia="黑体" w:cs="Times New Roman"/>
          <w:sz w:val="30"/>
          <w:szCs w:val="30"/>
          <w:highlight w:val="none"/>
        </w:rPr>
        <w:t>三、一般公共预算财政拨款支出决算情况说明</w:t>
      </w:r>
    </w:p>
    <w:p w14:paraId="68C0A0FF">
      <w:pPr>
        <w:widowControl/>
        <w:snapToGrid w:val="0"/>
        <w:spacing w:before="100" w:after="100" w:line="600" w:lineRule="exact"/>
        <w:ind w:firstLine="600" w:firstLineChars="200"/>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（一）一般公共预算财政拨款支出决算总体情况</w:t>
      </w:r>
    </w:p>
    <w:p w14:paraId="40778EE7">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default" w:ascii="仿宋_GB2312" w:hAnsi="Times New Roman" w:eastAsia="仿宋_GB2312" w:cs="Times New Roman"/>
          <w:sz w:val="30"/>
          <w:szCs w:val="30"/>
          <w:highlight w:val="none"/>
        </w:rPr>
      </w:pPr>
      <w:r>
        <w:rPr>
          <w:rFonts w:hint="default" w:ascii="仿宋_GB2312" w:hAnsi="Times New Roman" w:eastAsia="仿宋_GB2312" w:cs="Times New Roman"/>
          <w:sz w:val="30"/>
          <w:szCs w:val="30"/>
          <w:highlight w:val="none"/>
        </w:rPr>
        <w:t>元江哈尼族彝族傣族自治县洼垤乡卫生院2023年度一般公共预算财政拨款支出2,078,704.22元,占本年支出合计的59.23%。与上年相比增加120</w:t>
      </w:r>
      <w:r>
        <w:rPr>
          <w:rFonts w:hint="eastAsia" w:ascii="仿宋_GB2312" w:hAnsi="Times New Roman" w:eastAsia="仿宋_GB2312" w:cs="Times New Roman"/>
          <w:sz w:val="30"/>
          <w:szCs w:val="30"/>
          <w:highlight w:val="none"/>
          <w:lang w:val="en-US" w:eastAsia="zh-CN"/>
        </w:rPr>
        <w:t>,</w:t>
      </w:r>
      <w:r>
        <w:rPr>
          <w:rFonts w:hint="default" w:ascii="仿宋_GB2312" w:hAnsi="Times New Roman" w:eastAsia="仿宋_GB2312" w:cs="Times New Roman"/>
          <w:sz w:val="30"/>
          <w:szCs w:val="30"/>
          <w:highlight w:val="none"/>
        </w:rPr>
        <w:t>602.08元，增长6.16%,主要原因是支付了上年度8-12月养老保险，人员经费增加，财政拨款支出增加。</w:t>
      </w:r>
    </w:p>
    <w:p w14:paraId="3914D382">
      <w:pPr>
        <w:widowControl/>
        <w:snapToGrid w:val="0"/>
        <w:spacing w:before="100" w:after="100" w:line="600" w:lineRule="exact"/>
        <w:ind w:firstLine="600" w:firstLineChars="200"/>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rPr>
        <w:t>（二）一般公共预算财政拨款支出决算具体情况</w:t>
      </w:r>
    </w:p>
    <w:p w14:paraId="55140998">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1.一般公共服务（类）支出0.00元，占一般公共预算财政拨款总支出的0.00%。</w:t>
      </w:r>
    </w:p>
    <w:p w14:paraId="2A7F908D">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2.外交（类）支出0.00元，占一般公共预算财政拨款总支出的0.00%。</w:t>
      </w:r>
    </w:p>
    <w:p w14:paraId="3A4E0D21">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3.国防（类）支出0.00元，占一般公共预算财政拨款总支出的0.00%。</w:t>
      </w:r>
    </w:p>
    <w:p w14:paraId="56FE7988">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4.公共安全（类）支出0.00元，占一般公共预算财政拨款总支出的0.00%。</w:t>
      </w:r>
    </w:p>
    <w:p w14:paraId="6215806A">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5.教育（类）支出0.00元，占一般公共预算财政拨款总支出的0.00%。</w:t>
      </w:r>
    </w:p>
    <w:p w14:paraId="42A1575B">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6.科学技术（类）支出0.00元，占一般公共预算财政拨款总支出的0.00%。</w:t>
      </w:r>
    </w:p>
    <w:p w14:paraId="695F8525">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7.文化旅游体育与传媒（类）支出0.00元，占一般公共预算财政拨款总支出的0.00%。</w:t>
      </w:r>
    </w:p>
    <w:p w14:paraId="450D4F22">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8.社会保障和就业（类）支出290,128.96元，占一般公共预算财政拨款总支出的13.96%。主要用于事业单位离退休支出2,000.00元，机关事业单位基本养老保险缴费支出288,128.96元。</w:t>
      </w:r>
    </w:p>
    <w:p w14:paraId="2C16632B">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9.卫生健康（类）支出1,768,855.26元，占一般公共预算财政拨款总支出的85.09%。主要于乡镇卫生院支出1,641,197.25元，事业单位医疗支出113,340.41元,其他事业单位医疗支出14,317.60元。</w:t>
      </w:r>
    </w:p>
    <w:p w14:paraId="7A4A86A0">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10.节能环保（类）支出0.00元，占一般公共预算财政拨款总支出的0.00%。</w:t>
      </w:r>
    </w:p>
    <w:p w14:paraId="5C3A1BC0">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11.城乡社区（类）支出0.00元，占一般公共预算财政拨款总支出的0.00%。</w:t>
      </w:r>
    </w:p>
    <w:p w14:paraId="030027A4">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12.农林水（类）支出0.00元，占一般公共预算财政拨款总支出的0.00%。</w:t>
      </w:r>
    </w:p>
    <w:p w14:paraId="50AAD2D8">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13.交通运输（类）支出0.00元，占一般公共预算财政拨款总支出的0.00%。</w:t>
      </w:r>
    </w:p>
    <w:p w14:paraId="6485DD09">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14.资源勘探工业信息等（类）支出0.00元，占一般公共预算财政拨款总支出的0.00%。</w:t>
      </w:r>
    </w:p>
    <w:p w14:paraId="7B583BA5">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15.商业服务业等（类）支出0.00元，占一般公共预算财政拨款总支出的0.00%。</w:t>
      </w:r>
    </w:p>
    <w:p w14:paraId="165D9409">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16.金融（类）支出0.00元，占一般公共预算财政拨款总支出的0.00%。</w:t>
      </w:r>
    </w:p>
    <w:p w14:paraId="17C49B17">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17.援助其他地区（类）支出0.00元，占一般公共预算财政拨款总支出的0.00%。</w:t>
      </w:r>
    </w:p>
    <w:p w14:paraId="5E991EE0">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18.自然资源海洋气象等（类）支出0.00元，占一般公共预算财政拨款总支出的0.00%。</w:t>
      </w:r>
    </w:p>
    <w:p w14:paraId="46231BA5">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19.住房保障（类）支出19,720.00元，占一般公共预算财政拨款总支出的0.95%。主要用于住房公积金支出19,720.00元；</w:t>
      </w:r>
    </w:p>
    <w:p w14:paraId="68B0BB24">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20.粮油物资储备（类）支出0.00元，占一般公共预算财政拨款总支出的0.00%。</w:t>
      </w:r>
    </w:p>
    <w:p w14:paraId="1CDC3461">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21.国有资本经营预算（类）支出0.00元，占一般公共预算财政拨款总支出的0.00%。</w:t>
      </w:r>
    </w:p>
    <w:p w14:paraId="4FBFBBBE">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22.灾害防治及应急管理（类）支出0.00元，占一般公共预算财政拨款总支出的0.00%。</w:t>
      </w:r>
    </w:p>
    <w:p w14:paraId="7041CBDC">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23.其他（类）支出0.00元，占一般公共预算财政拨款总支出的0.00%。</w:t>
      </w:r>
    </w:p>
    <w:p w14:paraId="0027EF29">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24.债务还本（类）支出0.00元，占一般公共预算财政拨款总支出的0.00%。</w:t>
      </w:r>
    </w:p>
    <w:p w14:paraId="4B21EB33">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25.债务付息（类）支出0.00元，占一般公共预算财政拨款总支出的0.00%。</w:t>
      </w:r>
    </w:p>
    <w:p w14:paraId="160E4B4D">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rPr>
      </w:pPr>
      <w:r>
        <w:rPr>
          <w:rFonts w:hint="default" w:ascii="仿宋_GB2312" w:hAnsi="宋体" w:eastAsia="仿宋_GB2312" w:cs="Arial"/>
          <w:kern w:val="0"/>
          <w:sz w:val="30"/>
          <w:szCs w:val="30"/>
          <w:highlight w:val="none"/>
        </w:rPr>
        <w:t>26.抗疫特别国债安排（类）支出0.00元，占一般公共预算财政拨款总支出的0.00%。</w:t>
      </w:r>
    </w:p>
    <w:p w14:paraId="1FF81CCA">
      <w:pPr>
        <w:widowControl/>
        <w:numPr>
          <w:ilvl w:val="0"/>
          <w:numId w:val="1"/>
        </w:numPr>
        <w:snapToGrid w:val="0"/>
        <w:spacing w:before="100" w:after="100" w:line="360" w:lineRule="auto"/>
        <w:ind w:firstLine="600" w:firstLineChars="200"/>
        <w:jc w:val="left"/>
        <w:rPr>
          <w:rFonts w:hint="default" w:ascii="黑体" w:hAnsi="黑体" w:eastAsia="黑体" w:cs="Times New Roman"/>
          <w:sz w:val="30"/>
          <w:szCs w:val="30"/>
          <w:highlight w:val="none"/>
        </w:rPr>
      </w:pPr>
      <w:r>
        <w:rPr>
          <w:rFonts w:hint="default" w:ascii="黑体" w:hAnsi="黑体" w:eastAsia="黑体" w:cs="Times New Roman"/>
          <w:sz w:val="30"/>
          <w:szCs w:val="30"/>
          <w:highlight w:val="none"/>
        </w:rPr>
        <w:t>财政拨款“三公”经费支出决算情况说明</w:t>
      </w:r>
    </w:p>
    <w:p w14:paraId="080EBF86">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lang w:val="en-US" w:eastAsia="zh-CN"/>
        </w:rPr>
      </w:pPr>
      <w:r>
        <w:rPr>
          <w:rFonts w:hint="default" w:ascii="仿宋_GB2312" w:hAnsi="宋体" w:eastAsia="仿宋_GB2312" w:cs="Arial"/>
          <w:kern w:val="0"/>
          <w:sz w:val="30"/>
          <w:szCs w:val="30"/>
          <w:highlight w:val="none"/>
          <w:lang w:val="en-US" w:eastAsia="zh-CN"/>
        </w:rPr>
        <w:t>2023年度财政拨款“三公”经费支出决算中，财政拨款“三公”经费支出年初预算为0.00元，决算为0.00元，完成年初预算的0.00%。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0.00元，决算为0.00元，占财政拨款“三公”经费总支出决算的0.00%，完成年初预算的0.00%，具体是国内接待费支出决算0.00元（其中：外事接待费支出决算0.00元），国（境）外接待费支出决算0.00元。其中：</w:t>
      </w:r>
    </w:p>
    <w:p w14:paraId="1C897F07">
      <w:pPr>
        <w:widowControl/>
        <w:snapToGrid w:val="0"/>
        <w:spacing w:before="100" w:after="100" w:line="360" w:lineRule="auto"/>
        <w:ind w:firstLine="600" w:firstLineChars="200"/>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lang w:eastAsia="zh-CN"/>
        </w:rPr>
        <w:t>（</w:t>
      </w:r>
      <w:r>
        <w:rPr>
          <w:rFonts w:hint="default" w:ascii="楷体" w:hAnsi="楷体" w:eastAsia="楷体" w:cs="Times New Roman"/>
          <w:sz w:val="30"/>
          <w:szCs w:val="30"/>
          <w:highlight w:val="none"/>
        </w:rPr>
        <w:t>一</w:t>
      </w:r>
      <w:r>
        <w:rPr>
          <w:rFonts w:hint="default" w:ascii="楷体" w:hAnsi="楷体" w:eastAsia="楷体" w:cs="Times New Roman"/>
          <w:sz w:val="30"/>
          <w:szCs w:val="30"/>
          <w:highlight w:val="none"/>
          <w:lang w:eastAsia="zh-CN"/>
        </w:rPr>
        <w:t>）</w:t>
      </w:r>
      <w:r>
        <w:rPr>
          <w:rFonts w:hint="default" w:ascii="楷体" w:hAnsi="楷体" w:eastAsia="楷体" w:cs="Times New Roman"/>
          <w:sz w:val="30"/>
          <w:szCs w:val="30"/>
          <w:highlight w:val="none"/>
        </w:rPr>
        <w:t>一般公共预算财政拨款“三公”经费支出决算总体情况</w:t>
      </w:r>
    </w:p>
    <w:p w14:paraId="48A5E719">
      <w:pPr>
        <w:widowControl/>
        <w:snapToGrid w:val="0"/>
        <w:spacing w:before="100" w:after="100" w:line="360" w:lineRule="auto"/>
        <w:ind w:firstLine="600" w:firstLineChars="200"/>
        <w:jc w:val="left"/>
        <w:rPr>
          <w:rFonts w:hint="default" w:ascii="仿宋_GB2312" w:hAnsi="Times New Roman" w:eastAsia="仿宋_GB2312" w:cs="Times New Roman"/>
          <w:sz w:val="30"/>
          <w:szCs w:val="30"/>
          <w:highlight w:val="none"/>
          <w:lang w:eastAsia="zh-CN"/>
        </w:rPr>
      </w:pPr>
      <w:r>
        <w:rPr>
          <w:rFonts w:hint="default" w:ascii="仿宋_GB2312" w:hAnsi="Times New Roman" w:eastAsia="仿宋_GB2312" w:cs="Times New Roman"/>
          <w:sz w:val="30"/>
          <w:szCs w:val="30"/>
          <w:highlight w:val="none"/>
          <w:lang w:eastAsia="zh-CN"/>
        </w:rPr>
        <w:t>元江哈尼族彝族傣族自治县洼垤乡卫生院2023年度一般公共预算财政拨款“三公”经费支出年初预算为0.00元，支出决算为0.00元，完成年初预算的0.00%。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0.00元，决算为0.00元，完成年初预算的0.00%。</w:t>
      </w:r>
    </w:p>
    <w:p w14:paraId="24E4C34A">
      <w:pPr>
        <w:widowControl/>
        <w:snapToGrid w:val="0"/>
        <w:spacing w:before="100" w:after="100" w:line="360" w:lineRule="auto"/>
        <w:ind w:firstLine="600" w:firstLineChars="200"/>
        <w:jc w:val="left"/>
        <w:rPr>
          <w:rFonts w:hint="default" w:ascii="仿宋_GB2312" w:hAnsi="Times New Roman" w:eastAsia="仿宋_GB2312" w:cs="Times New Roman"/>
          <w:sz w:val="30"/>
          <w:szCs w:val="30"/>
          <w:highlight w:val="none"/>
          <w:lang w:eastAsia="zh-CN"/>
        </w:rPr>
      </w:pPr>
      <w:r>
        <w:rPr>
          <w:rFonts w:hint="default" w:ascii="仿宋_GB2312" w:hAnsi="Times New Roman" w:eastAsia="仿宋_GB2312" w:cs="Times New Roman"/>
          <w:sz w:val="30"/>
          <w:szCs w:val="30"/>
          <w:highlight w:val="none"/>
          <w:lang w:eastAsia="zh-CN"/>
        </w:rPr>
        <w:t>2023年度一般公共预算财政拨款“三公”经费支出决算数比上年增加0.00元，增长0.00%。其中：因公出国（境）费支出决算增加0.00元，增长0.00%；公务用车购置费支出决算增加0.00元，增长0.00%；公务用车运行维护费支出决算增加0.00元，增长0.00%；公务接待费支出决算增加0.00元，增长0.00%。</w:t>
      </w:r>
    </w:p>
    <w:p w14:paraId="1EC9A9D4">
      <w:pPr>
        <w:widowControl/>
        <w:snapToGrid w:val="0"/>
        <w:spacing w:before="100" w:after="100" w:line="360" w:lineRule="auto"/>
        <w:ind w:firstLine="600" w:firstLineChars="200"/>
        <w:jc w:val="left"/>
        <w:rPr>
          <w:rFonts w:hint="default" w:ascii="楷体" w:hAnsi="楷体" w:eastAsia="楷体" w:cs="Times New Roman"/>
          <w:sz w:val="30"/>
          <w:szCs w:val="30"/>
          <w:highlight w:val="none"/>
        </w:rPr>
      </w:pPr>
      <w:r>
        <w:rPr>
          <w:rFonts w:hint="default" w:ascii="楷体" w:hAnsi="楷体" w:eastAsia="楷体" w:cs="Times New Roman"/>
          <w:sz w:val="30"/>
          <w:szCs w:val="30"/>
          <w:highlight w:val="none"/>
          <w:lang w:eastAsia="zh-CN"/>
        </w:rPr>
        <w:t>（</w:t>
      </w:r>
      <w:r>
        <w:rPr>
          <w:rFonts w:hint="default" w:ascii="楷体" w:hAnsi="楷体" w:eastAsia="楷体" w:cs="Times New Roman"/>
          <w:sz w:val="30"/>
          <w:szCs w:val="30"/>
          <w:highlight w:val="none"/>
        </w:rPr>
        <w:t>二</w:t>
      </w:r>
      <w:r>
        <w:rPr>
          <w:rFonts w:hint="default" w:ascii="楷体" w:hAnsi="楷体" w:eastAsia="楷体" w:cs="Times New Roman"/>
          <w:sz w:val="30"/>
          <w:szCs w:val="30"/>
          <w:highlight w:val="none"/>
          <w:lang w:eastAsia="zh-CN"/>
        </w:rPr>
        <w:t>）</w:t>
      </w:r>
      <w:r>
        <w:rPr>
          <w:rFonts w:hint="default" w:ascii="楷体" w:hAnsi="楷体" w:eastAsia="楷体" w:cs="Times New Roman"/>
          <w:sz w:val="30"/>
          <w:szCs w:val="30"/>
          <w:highlight w:val="none"/>
        </w:rPr>
        <w:t>一般公共预算财政拨款“三公”经费支出实物量的具体情况</w:t>
      </w:r>
    </w:p>
    <w:p w14:paraId="2307104B">
      <w:pPr>
        <w:widowControl/>
        <w:snapToGrid w:val="0"/>
        <w:spacing w:before="100" w:after="100" w:line="360" w:lineRule="auto"/>
        <w:ind w:firstLine="600" w:firstLineChars="200"/>
        <w:jc w:val="left"/>
        <w:rPr>
          <w:rFonts w:hint="default" w:ascii="仿宋_GB2312" w:hAnsi="Times New Roman" w:eastAsia="仿宋_GB2312" w:cs="Times New Roman"/>
          <w:b w:val="0"/>
          <w:bCs/>
          <w:sz w:val="30"/>
          <w:szCs w:val="30"/>
          <w:highlight w:val="none"/>
        </w:rPr>
      </w:pPr>
      <w:r>
        <w:rPr>
          <w:rFonts w:hint="default" w:ascii="仿宋_GB2312" w:hAnsi="Times New Roman" w:eastAsia="仿宋_GB2312" w:cs="Times New Roman"/>
          <w:b w:val="0"/>
          <w:bCs/>
          <w:sz w:val="30"/>
          <w:szCs w:val="30"/>
          <w:highlight w:val="none"/>
        </w:rPr>
        <w:t>1.安排因公出国（境）团组0个，累计0人次。</w:t>
      </w:r>
    </w:p>
    <w:p w14:paraId="20EAE77B">
      <w:pPr>
        <w:widowControl/>
        <w:snapToGrid w:val="0"/>
        <w:spacing w:before="100" w:after="100" w:line="360" w:lineRule="auto"/>
        <w:ind w:firstLine="600" w:firstLineChars="200"/>
        <w:jc w:val="left"/>
        <w:rPr>
          <w:rFonts w:hint="default" w:ascii="仿宋_GB2312" w:hAnsi="Times New Roman" w:eastAsia="仿宋_GB2312" w:cs="Times New Roman"/>
          <w:b w:val="0"/>
          <w:bCs/>
          <w:sz w:val="30"/>
          <w:szCs w:val="30"/>
          <w:highlight w:val="none"/>
        </w:rPr>
      </w:pPr>
      <w:r>
        <w:rPr>
          <w:rFonts w:hint="default" w:ascii="仿宋_GB2312" w:hAnsi="Times New Roman" w:eastAsia="仿宋_GB2312" w:cs="Times New Roman"/>
          <w:b w:val="0"/>
          <w:bCs/>
          <w:sz w:val="30"/>
          <w:szCs w:val="30"/>
          <w:highlight w:val="none"/>
        </w:rPr>
        <w:t>2.购置车辆0辆。开支一般公共预算财政拨款的公务用车保有量为0辆。</w:t>
      </w:r>
    </w:p>
    <w:p w14:paraId="70B1BB14">
      <w:pPr>
        <w:widowControl/>
        <w:snapToGrid w:val="0"/>
        <w:spacing w:before="100" w:after="100" w:line="360" w:lineRule="auto"/>
        <w:ind w:firstLine="600" w:firstLineChars="200"/>
        <w:jc w:val="left"/>
        <w:rPr>
          <w:rFonts w:hint="default" w:ascii="仿宋_GB2312" w:hAnsi="Times New Roman" w:eastAsia="仿宋_GB2312" w:cs="Times New Roman"/>
          <w:b w:val="0"/>
          <w:bCs/>
          <w:sz w:val="30"/>
          <w:szCs w:val="30"/>
          <w:highlight w:val="none"/>
        </w:rPr>
      </w:pPr>
      <w:r>
        <w:rPr>
          <w:rFonts w:hint="default" w:ascii="仿宋_GB2312" w:hAnsi="Times New Roman" w:eastAsia="仿宋_GB2312" w:cs="Times New Roman"/>
          <w:b w:val="0"/>
          <w:bCs/>
          <w:sz w:val="30"/>
          <w:szCs w:val="30"/>
          <w:highlight w:val="none"/>
        </w:rPr>
        <w:t>3.安排国内公务接待0批次（其中：外事接待0批次），接待人次0人（其中：外事接待人次0人）。安排国（境）外公务接待0批次，接待人次0人。</w:t>
      </w:r>
    </w:p>
    <w:p w14:paraId="2892C447">
      <w:pPr>
        <w:widowControl/>
        <w:snapToGrid w:val="0"/>
        <w:spacing w:before="100" w:after="100" w:line="360" w:lineRule="auto"/>
        <w:ind w:firstLine="640" w:firstLineChars="200"/>
        <w:jc w:val="center"/>
        <w:rPr>
          <w:rFonts w:hint="default" w:ascii="黑体" w:hAnsi="黑体" w:eastAsia="黑体" w:cs="方正小标宋简体"/>
          <w:sz w:val="32"/>
          <w:szCs w:val="32"/>
          <w:highlight w:val="none"/>
        </w:rPr>
      </w:pPr>
      <w:r>
        <w:rPr>
          <w:rFonts w:hint="default" w:ascii="黑体" w:hAnsi="黑体" w:eastAsia="黑体" w:cs="方正小标宋简体"/>
          <w:sz w:val="32"/>
          <w:szCs w:val="32"/>
          <w:highlight w:val="none"/>
        </w:rPr>
        <w:t>第四部分  其他重要事项及相关口径情况说明</w:t>
      </w:r>
    </w:p>
    <w:p w14:paraId="2662411A">
      <w:pPr>
        <w:ind w:firstLine="600" w:firstLineChars="200"/>
        <w:jc w:val="left"/>
        <w:rPr>
          <w:rFonts w:hint="default" w:ascii="黑体" w:hAnsi="黑体" w:eastAsia="黑体" w:cs="黑体"/>
          <w:sz w:val="30"/>
          <w:szCs w:val="30"/>
          <w:highlight w:val="none"/>
        </w:rPr>
      </w:pPr>
      <w:r>
        <w:rPr>
          <w:rFonts w:hint="default" w:ascii="黑体" w:hAnsi="黑体" w:eastAsia="黑体" w:cs="黑体"/>
          <w:sz w:val="30"/>
          <w:szCs w:val="30"/>
          <w:highlight w:val="none"/>
        </w:rPr>
        <w:t>一、机关运行经费支出情况</w:t>
      </w:r>
    </w:p>
    <w:p w14:paraId="7C3283FD">
      <w:pPr>
        <w:ind w:firstLine="600" w:firstLineChars="200"/>
        <w:jc w:val="left"/>
        <w:rPr>
          <w:rFonts w:hint="default" w:ascii="仿宋_GB2312" w:hAnsi="黑体" w:eastAsia="仿宋_GB2312" w:cs="方正小标宋简体"/>
          <w:sz w:val="30"/>
          <w:szCs w:val="30"/>
          <w:highlight w:val="none"/>
          <w:lang w:val="en-US" w:eastAsia="zh-CN"/>
        </w:rPr>
      </w:pPr>
      <w:r>
        <w:rPr>
          <w:rFonts w:hint="default" w:ascii="仿宋_GB2312" w:hAnsi="黑体" w:eastAsia="仿宋_GB2312" w:cs="方正小标宋简体"/>
          <w:sz w:val="30"/>
          <w:szCs w:val="30"/>
          <w:highlight w:val="none"/>
          <w:lang w:val="en-US" w:eastAsia="zh-CN"/>
        </w:rPr>
        <w:t>元江哈尼族彝族傣族自治县洼垤乡卫生院2023年机关运行经费支出0.00元，比上年增</w:t>
      </w:r>
      <w:bookmarkStart w:id="0" w:name="_GoBack"/>
      <w:bookmarkEnd w:id="0"/>
      <w:r>
        <w:rPr>
          <w:rFonts w:hint="default" w:ascii="仿宋_GB2312" w:hAnsi="黑体" w:eastAsia="仿宋_GB2312" w:cs="方正小标宋简体"/>
          <w:sz w:val="30"/>
          <w:szCs w:val="30"/>
          <w:highlight w:val="none"/>
          <w:lang w:val="en-US" w:eastAsia="zh-CN"/>
        </w:rPr>
        <w:t>加0.00元，增长0.00%，主要原因是元江哈尼族彝族傣族自治县洼垤乡卫生院属财政补助事业单位，2023年无机关运行经费支出。</w:t>
      </w:r>
    </w:p>
    <w:p w14:paraId="7BEBE530">
      <w:pPr>
        <w:ind w:firstLine="600" w:firstLineChars="200"/>
        <w:jc w:val="left"/>
        <w:rPr>
          <w:rFonts w:hint="default" w:ascii="黑体" w:hAnsi="黑体" w:eastAsia="黑体" w:cs="黑体"/>
          <w:sz w:val="30"/>
          <w:szCs w:val="30"/>
          <w:highlight w:val="none"/>
        </w:rPr>
      </w:pPr>
      <w:r>
        <w:rPr>
          <w:rFonts w:hint="default" w:ascii="黑体" w:hAnsi="黑体" w:eastAsia="黑体" w:cs="黑体"/>
          <w:sz w:val="30"/>
          <w:szCs w:val="30"/>
          <w:highlight w:val="none"/>
        </w:rPr>
        <w:t>二、国有资产占用情况</w:t>
      </w:r>
    </w:p>
    <w:p w14:paraId="7FB9B00A">
      <w:pPr>
        <w:widowControl/>
        <w:ind w:firstLine="600" w:firstLineChars="200"/>
        <w:rPr>
          <w:rFonts w:hint="default" w:ascii="仿宋_GB2312" w:hAnsi="仿宋_GB2312" w:eastAsia="仿宋_GB2312" w:cs="仿宋_GB2312"/>
          <w:sz w:val="30"/>
          <w:szCs w:val="30"/>
          <w:highlight w:val="none"/>
          <w:lang w:eastAsia="zh-CN"/>
        </w:rPr>
      </w:pPr>
      <w:r>
        <w:rPr>
          <w:rFonts w:hint="default" w:ascii="仿宋_GB2312" w:hAnsi="仿宋_GB2312" w:eastAsia="仿宋_GB2312" w:cs="仿宋_GB2312"/>
          <w:sz w:val="30"/>
          <w:szCs w:val="30"/>
          <w:highlight w:val="none"/>
          <w:lang w:eastAsia="zh-CN"/>
        </w:rPr>
        <w:t>截至2023年末，元江哈尼族彝族傣族自治县洼垤乡卫生院资产总额1,301,832.77元，其中，流动资产372,818.14元，固定资产929,014.63元（净值），对外投资及有价证券0.00元，在建工程0.00元，无形资产0.00元（净值），其他资产0.00元（净值）（具体内容详见附表）。与上年相比，本年资产总额减少129,279.79元，其中固定资产减少70,931.32元。处置房屋建筑物0.00平方米，账面原值0.00元；处置车辆0辆，账面原值0.00元；报废报损资产0项，账面原值0.00元，实现资产处置收入0.00元；出租房屋0.00平方米，账面原值0.00元，实现资产使用收入0.00元。</w:t>
      </w:r>
    </w:p>
    <w:p w14:paraId="4C6F96AA">
      <w:pPr>
        <w:widowControl/>
        <w:ind w:firstLine="600" w:firstLineChars="200"/>
        <w:rPr>
          <w:rFonts w:hint="default" w:ascii="仿宋_GB2312" w:hAnsi="仿宋_GB2312" w:eastAsia="仿宋_GB2312" w:cs="仿宋_GB2312"/>
          <w:sz w:val="30"/>
          <w:szCs w:val="30"/>
          <w:highlight w:val="none"/>
          <w:lang w:eastAsia="zh-CN"/>
        </w:rPr>
      </w:pPr>
      <w:r>
        <w:rPr>
          <w:rFonts w:hint="default" w:ascii="仿宋_GB2312" w:hAnsi="仿宋_GB2312" w:eastAsia="仿宋_GB2312" w:cs="仿宋_GB2312"/>
          <w:sz w:val="30"/>
          <w:szCs w:val="30"/>
          <w:highlight w:val="none"/>
          <w:lang w:eastAsia="zh-CN"/>
        </w:rPr>
        <w:t>（国有资产占有使用情况表详见附表）</w:t>
      </w:r>
    </w:p>
    <w:p w14:paraId="279D1EC8">
      <w:pPr>
        <w:ind w:firstLine="600" w:firstLineChars="200"/>
        <w:jc w:val="left"/>
        <w:rPr>
          <w:rFonts w:hint="default" w:ascii="黑体" w:hAnsi="黑体" w:eastAsia="黑体" w:cs="黑体"/>
          <w:sz w:val="30"/>
          <w:szCs w:val="30"/>
          <w:highlight w:val="none"/>
          <w:lang w:eastAsia="zh-CN"/>
        </w:rPr>
      </w:pPr>
      <w:r>
        <w:rPr>
          <w:rFonts w:hint="default" w:ascii="黑体" w:hAnsi="黑体" w:eastAsia="黑体" w:cs="黑体"/>
          <w:sz w:val="30"/>
          <w:szCs w:val="30"/>
          <w:highlight w:val="none"/>
          <w:lang w:eastAsia="zh-CN"/>
        </w:rPr>
        <w:t>三、政府采购支出情况</w:t>
      </w:r>
    </w:p>
    <w:p w14:paraId="68A6EE15">
      <w:pPr>
        <w:ind w:firstLine="600" w:firstLineChars="200"/>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2023年度，单位政府采购支出总额12,260.75元，其中：政府采购货物支出2,950.00元；政府采购工程支出0.00元；政府采购服务支出9,310.75元。授予中小企业合同金额0.00元，其中：授予小微企业合同金额0.00元。</w:t>
      </w:r>
    </w:p>
    <w:p w14:paraId="3706F352">
      <w:pPr>
        <w:ind w:firstLine="600" w:firstLineChars="200"/>
        <w:jc w:val="left"/>
        <w:rPr>
          <w:rFonts w:hint="default" w:ascii="黑体" w:hAnsi="黑体" w:eastAsia="黑体" w:cs="黑体"/>
          <w:sz w:val="30"/>
          <w:szCs w:val="30"/>
          <w:highlight w:val="none"/>
          <w:lang w:eastAsia="zh-CN"/>
        </w:rPr>
      </w:pPr>
      <w:r>
        <w:rPr>
          <w:rFonts w:hint="default" w:ascii="黑体" w:hAnsi="黑体" w:eastAsia="黑体" w:cs="黑体"/>
          <w:sz w:val="30"/>
          <w:szCs w:val="30"/>
          <w:highlight w:val="none"/>
          <w:lang w:eastAsia="zh-CN"/>
        </w:rPr>
        <w:t>四、单位绩效自评情况</w:t>
      </w:r>
    </w:p>
    <w:p w14:paraId="3E918506">
      <w:pPr>
        <w:ind w:firstLine="600" w:firstLineChars="200"/>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单位绩效自评情况详见附表。</w:t>
      </w:r>
    </w:p>
    <w:p w14:paraId="5CAE409E">
      <w:pPr>
        <w:ind w:firstLine="600" w:firstLineChars="200"/>
        <w:jc w:val="left"/>
        <w:rPr>
          <w:rFonts w:hint="default" w:ascii="黑体" w:hAnsi="黑体" w:eastAsia="黑体" w:cs="黑体"/>
          <w:sz w:val="30"/>
          <w:szCs w:val="30"/>
          <w:highlight w:val="none"/>
          <w:lang w:eastAsia="zh-CN"/>
        </w:rPr>
      </w:pPr>
      <w:r>
        <w:rPr>
          <w:rFonts w:hint="default" w:ascii="黑体" w:hAnsi="黑体" w:eastAsia="黑体" w:cs="黑体"/>
          <w:sz w:val="30"/>
          <w:szCs w:val="30"/>
          <w:highlight w:val="none"/>
          <w:lang w:eastAsia="zh-CN"/>
        </w:rPr>
        <w:t>五、其他重要事项情况说明</w:t>
      </w:r>
    </w:p>
    <w:p w14:paraId="21BCDE5D">
      <w:pPr>
        <w:ind w:firstLine="600" w:firstLineChars="200"/>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无。</w:t>
      </w:r>
    </w:p>
    <w:p w14:paraId="5150DE1C">
      <w:pPr>
        <w:ind w:firstLine="600" w:firstLineChars="200"/>
        <w:jc w:val="left"/>
        <w:rPr>
          <w:rFonts w:hint="default" w:ascii="黑体" w:hAnsi="黑体" w:eastAsia="黑体" w:cs="黑体"/>
          <w:sz w:val="30"/>
          <w:szCs w:val="30"/>
          <w:highlight w:val="none"/>
          <w:lang w:eastAsia="zh-CN"/>
        </w:rPr>
      </w:pPr>
      <w:r>
        <w:rPr>
          <w:rFonts w:hint="default" w:ascii="黑体" w:hAnsi="黑体" w:eastAsia="黑体" w:cs="黑体"/>
          <w:sz w:val="30"/>
          <w:szCs w:val="30"/>
          <w:highlight w:val="none"/>
          <w:lang w:eastAsia="zh-CN"/>
        </w:rPr>
        <w:t>六、相关口径说明</w:t>
      </w:r>
    </w:p>
    <w:p w14:paraId="528E5875">
      <w:pPr>
        <w:ind w:firstLine="600" w:firstLineChars="200"/>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（一）基本支出中人员经费包括工资福利支出和对个人和家庭的补助，公用经费包括商品和服务支出、资本性支出等人员经费以外的支出。</w:t>
      </w:r>
    </w:p>
    <w:p w14:paraId="4DF21E16">
      <w:pPr>
        <w:ind w:firstLine="600" w:firstLineChars="200"/>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（二）机关运行经费指行政单位和参照公务员法管理的事业单位使用一般公共预算财政拨款安排的基本支出中的公用经费支出。</w:t>
      </w:r>
    </w:p>
    <w:p w14:paraId="68A8AB01">
      <w:pPr>
        <w:ind w:firstLine="600" w:firstLineChars="200"/>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B5B60F7">
      <w:pPr>
        <w:ind w:firstLine="600" w:firstLineChars="200"/>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0E770BB0">
      <w:pPr>
        <w:jc w:val="center"/>
        <w:rPr>
          <w:rFonts w:hint="default" w:ascii="黑体" w:hAnsi="黑体" w:eastAsia="黑体" w:cs="方正小标宋简体"/>
          <w:sz w:val="32"/>
          <w:szCs w:val="32"/>
          <w:highlight w:val="none"/>
        </w:rPr>
      </w:pPr>
      <w:r>
        <w:rPr>
          <w:rFonts w:hint="default" w:ascii="黑体" w:hAnsi="黑体" w:eastAsia="黑体" w:cs="方正小标宋简体"/>
          <w:sz w:val="32"/>
          <w:szCs w:val="32"/>
          <w:highlight w:val="none"/>
        </w:rPr>
        <w:t>第五部分  名词解释</w:t>
      </w:r>
    </w:p>
    <w:p w14:paraId="78E138E8">
      <w:pPr>
        <w:ind w:firstLine="600" w:firstLineChars="200"/>
        <w:jc w:val="left"/>
        <w:rPr>
          <w:rFonts w:hint="default" w:ascii="仿宋_GB2312" w:hAnsi="黑体" w:eastAsia="仿宋_GB2312" w:cs="方正小标宋简体"/>
          <w:sz w:val="30"/>
          <w:szCs w:val="30"/>
          <w:highlight w:val="none"/>
          <w:lang w:eastAsia="zh-CN"/>
        </w:rPr>
      </w:pPr>
      <w:r>
        <w:rPr>
          <w:rFonts w:hint="default" w:ascii="仿宋_GB2312" w:hAnsi="黑体" w:eastAsia="仿宋_GB2312" w:cs="方正小标宋简体"/>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07EEEA17">
      <w:pPr>
        <w:ind w:firstLine="600" w:firstLineChars="200"/>
        <w:jc w:val="left"/>
        <w:rPr>
          <w:rFonts w:hint="default" w:ascii="仿宋_GB2312" w:hAnsi="黑体" w:eastAsia="仿宋_GB2312" w:cs="方正小标宋简体"/>
          <w:sz w:val="30"/>
          <w:szCs w:val="30"/>
          <w:highlight w:val="none"/>
          <w:lang w:eastAsia="zh-CN"/>
        </w:rPr>
      </w:pPr>
      <w:r>
        <w:rPr>
          <w:rFonts w:hint="default" w:ascii="仿宋_GB2312" w:hAnsi="黑体" w:eastAsia="仿宋_GB2312" w:cs="方正小标宋简体"/>
          <w:sz w:val="30"/>
          <w:szCs w:val="30"/>
          <w:highlight w:val="none"/>
          <w:lang w:eastAsia="zh-CN"/>
        </w:rPr>
        <w:t>政府采购：是指各级国家机关、事业单位和团体组织，使用财政性资金采购依法制定的集中采购目录以内的或者采购限额标准以上的货物、工程和服务的行为。</w:t>
      </w:r>
    </w:p>
    <w:p w14:paraId="0D8C0C01">
      <w:pPr>
        <w:ind w:firstLine="600" w:firstLineChars="200"/>
        <w:jc w:val="left"/>
        <w:rPr>
          <w:rFonts w:hint="default" w:ascii="仿宋_GB2312" w:hAnsi="黑体" w:eastAsia="仿宋_GB2312" w:cs="方正小标宋简体"/>
          <w:sz w:val="30"/>
          <w:szCs w:val="30"/>
          <w:highlight w:val="none"/>
          <w:lang w:eastAsia="zh-CN"/>
        </w:rPr>
      </w:pPr>
      <w:r>
        <w:rPr>
          <w:rFonts w:hint="default" w:ascii="仿宋_GB2312" w:hAnsi="黑体" w:eastAsia="仿宋_GB2312" w:cs="方正小标宋简体"/>
          <w:sz w:val="30"/>
          <w:szCs w:val="30"/>
          <w:highlight w:val="none"/>
          <w:lang w:eastAsia="zh-CN"/>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6ADDEC26">
      <w:pPr>
        <w:ind w:firstLine="600" w:firstLineChars="200"/>
        <w:jc w:val="left"/>
        <w:rPr>
          <w:rFonts w:hint="default" w:ascii="仿宋_GB2312" w:hAnsi="黑体" w:eastAsia="仿宋_GB2312" w:cs="方正小标宋简体"/>
          <w:sz w:val="30"/>
          <w:szCs w:val="30"/>
          <w:highlight w:val="none"/>
          <w:lang w:eastAsia="zh-CN"/>
        </w:rPr>
      </w:pPr>
      <w:r>
        <w:rPr>
          <w:rFonts w:hint="default" w:ascii="仿宋_GB2312" w:hAnsi="黑体" w:eastAsia="仿宋_GB2312" w:cs="方正小标宋简体"/>
          <w:sz w:val="30"/>
          <w:szCs w:val="30"/>
          <w:highlight w:val="none"/>
          <w:lang w:eastAsia="zh-CN"/>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45466C29">
      <w:pPr>
        <w:ind w:firstLine="600" w:firstLineChars="200"/>
        <w:jc w:val="left"/>
        <w:rPr>
          <w:rFonts w:hint="default" w:ascii="仿宋_GB2312" w:hAnsi="黑体" w:eastAsia="仿宋_GB2312" w:cs="方正小标宋简体"/>
          <w:sz w:val="30"/>
          <w:szCs w:val="30"/>
          <w:highlight w:val="none"/>
          <w:lang w:eastAsia="zh-CN"/>
        </w:rPr>
      </w:pPr>
      <w:r>
        <w:rPr>
          <w:rFonts w:hint="default" w:ascii="仿宋_GB2312" w:hAnsi="黑体" w:eastAsia="仿宋_GB2312" w:cs="方正小标宋简体"/>
          <w:sz w:val="30"/>
          <w:szCs w:val="30"/>
          <w:highlight w:val="none"/>
          <w:lang w:eastAsia="zh-CN"/>
        </w:rPr>
        <w:t>“三公”经费：“三公”经费预算数是指各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22AFE7B9">
      <w:pPr>
        <w:ind w:firstLine="600" w:firstLineChars="200"/>
        <w:jc w:val="left"/>
        <w:rPr>
          <w:rFonts w:hint="default" w:ascii="仿宋_GB2312" w:hAnsi="黑体" w:eastAsia="仿宋_GB2312" w:cs="方正小标宋简体"/>
          <w:sz w:val="30"/>
          <w:szCs w:val="30"/>
          <w:highlight w:val="none"/>
          <w:lang w:eastAsia="zh-CN"/>
        </w:rPr>
      </w:pPr>
      <w:r>
        <w:rPr>
          <w:rFonts w:hint="default" w:ascii="仿宋_GB2312" w:hAnsi="黑体" w:eastAsia="仿宋_GB2312" w:cs="方正小标宋简体"/>
          <w:sz w:val="30"/>
          <w:szCs w:val="30"/>
          <w:highlight w:val="none"/>
          <w:lang w:eastAsia="zh-CN"/>
        </w:rPr>
        <w:t>社会保障和就业支出（类）：是指用于社会保障和就业方面的支出，包括保障机构正常运转、完成日常和特定的工作任务或事业发展目标的支出。</w:t>
      </w:r>
    </w:p>
    <w:p w14:paraId="754F84D3">
      <w:pPr>
        <w:ind w:firstLine="600" w:firstLineChars="200"/>
        <w:jc w:val="left"/>
        <w:rPr>
          <w:rFonts w:hint="default" w:ascii="仿宋_GB2312" w:hAnsi="黑体" w:eastAsia="仿宋_GB2312" w:cs="方正小标宋简体"/>
          <w:sz w:val="30"/>
          <w:szCs w:val="30"/>
          <w:highlight w:val="none"/>
          <w:lang w:eastAsia="zh-CN"/>
        </w:rPr>
      </w:pPr>
      <w:r>
        <w:rPr>
          <w:rFonts w:hint="default" w:ascii="仿宋_GB2312" w:hAnsi="黑体" w:eastAsia="仿宋_GB2312" w:cs="方正小标宋简体"/>
          <w:sz w:val="30"/>
          <w:szCs w:val="30"/>
          <w:highlight w:val="none"/>
          <w:lang w:eastAsia="zh-CN"/>
        </w:rPr>
        <w:t>国有资产：是指机关企事业等组织机构中，其产权属于国家所有的各种资产。包括房屋、机器、设备等固定资产和处于生产经营过程中的现金、银行存款、存货、在产品等流动资产。</w:t>
      </w:r>
    </w:p>
    <w:p w14:paraId="50431AC5">
      <w:pPr>
        <w:ind w:firstLine="600" w:firstLineChars="200"/>
        <w:jc w:val="left"/>
        <w:rPr>
          <w:rFonts w:hint="default" w:ascii="仿宋_GB2312" w:hAnsi="黑体" w:eastAsia="仿宋_GB2312" w:cs="方正小标宋简体"/>
          <w:sz w:val="30"/>
          <w:szCs w:val="30"/>
          <w:highlight w:val="none"/>
          <w:lang w:eastAsia="zh-CN"/>
        </w:rPr>
      </w:pPr>
      <w:r>
        <w:rPr>
          <w:rFonts w:hint="default" w:ascii="仿宋_GB2312" w:hAnsi="黑体" w:eastAsia="仿宋_GB2312" w:cs="方正小标宋简体"/>
          <w:sz w:val="30"/>
          <w:szCs w:val="30"/>
          <w:highlight w:val="none"/>
          <w:lang w:eastAsia="zh-CN"/>
        </w:rPr>
        <w:t>卫生健康支出：反映政府卫生健康方面的支出。</w:t>
      </w:r>
    </w:p>
    <w:p w14:paraId="7813E0B6">
      <w:pPr>
        <w:ind w:firstLine="600" w:firstLineChars="200"/>
        <w:jc w:val="left"/>
        <w:rPr>
          <w:rFonts w:hint="eastAsia" w:ascii="仿宋_GB2312" w:hAnsi="黑体" w:eastAsia="仿宋_GB2312" w:cs="方正小标宋简体"/>
          <w:sz w:val="30"/>
          <w:szCs w:val="30"/>
          <w:highlight w:val="none"/>
          <w:lang w:eastAsia="zh-CN"/>
        </w:rPr>
      </w:pPr>
      <w:r>
        <w:rPr>
          <w:rFonts w:hint="default" w:ascii="仿宋_GB2312" w:hAnsi="黑体" w:eastAsia="仿宋_GB2312" w:cs="方正小标宋简体"/>
          <w:sz w:val="30"/>
          <w:szCs w:val="30"/>
          <w:highlight w:val="none"/>
          <w:lang w:eastAsia="zh-CN"/>
        </w:rPr>
        <w:t>基本公共卫生服务项目：指政府针对城乡居民存在的主要健康问题，以儿童、孕产妇、老年人、慢性疾病患者为重点人群，面向全体居民免费提供的基本公共卫生服务。具体包含：实施建立居民健康档案、健康教育、预防接种、儿童健康管理、孕产妇健康管理、老年人健康管理、高血压和 П型糖尿病等慢性病患者健康管理、传染病和突发公共卫生事件报告和处理、卫生监督协管等12 类项目以及妇幼卫生、老年健康服务、医养结合、地方病防治、职业病防治、卫生应急、孕前检查、重大疾病及健康危害因素监测、卫生健康项目监督管理等19类项目。</w:t>
      </w:r>
      <w:r>
        <w:rPr>
          <w:rFonts w:hint="eastAsia" w:ascii="仿宋_GB2312" w:hAnsi="黑体" w:eastAsia="仿宋_GB2312" w:cs="方正小标宋简体"/>
          <w:sz w:val="30"/>
          <w:szCs w:val="30"/>
          <w:highlight w:val="none"/>
          <w:lang w:eastAsia="zh-CN"/>
        </w:rPr>
        <w:t> </w:t>
      </w:r>
    </w:p>
    <w:p w14:paraId="777CB5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14:paraId="503800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14:paraId="09CE23E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Arial" w:hAnsi="Arial" w:eastAsia="Arial" w:cs="方正仿宋_GBK"/>
          <w:b/>
          <w:bCs/>
          <w:sz w:val="36"/>
          <w:szCs w:val="36"/>
        </w:rPr>
        <w:t>监督索引号53042800236101201111</w:t>
      </w:r>
    </w:p>
    <w:sectPr>
      <w:footerReference r:id="rId3" w:type="default"/>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532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1A3A2">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11A3A2">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9A084"/>
    <w:multiLevelType w:val="singleLevel"/>
    <w:tmpl w:val="B809A08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TVkOThkOWY0ODM1YmIyZDIxOWFiNTNhM2Y2ZjIifQ=="/>
  </w:docVars>
  <w:rsids>
    <w:rsidRoot w:val="03D85E1D"/>
    <w:rsid w:val="02223CAA"/>
    <w:rsid w:val="03D85E1D"/>
    <w:rsid w:val="042244A4"/>
    <w:rsid w:val="0428779B"/>
    <w:rsid w:val="05624A09"/>
    <w:rsid w:val="076937C4"/>
    <w:rsid w:val="07F00883"/>
    <w:rsid w:val="0A3A5BCB"/>
    <w:rsid w:val="0A4E6FE7"/>
    <w:rsid w:val="0C6E1A76"/>
    <w:rsid w:val="0D432DB7"/>
    <w:rsid w:val="0DB04EC0"/>
    <w:rsid w:val="11582C69"/>
    <w:rsid w:val="16D347AD"/>
    <w:rsid w:val="16F27C63"/>
    <w:rsid w:val="170E7C6B"/>
    <w:rsid w:val="17F770E9"/>
    <w:rsid w:val="18512648"/>
    <w:rsid w:val="18D70DA2"/>
    <w:rsid w:val="1D0A09E3"/>
    <w:rsid w:val="1D2B3541"/>
    <w:rsid w:val="1D4D7B93"/>
    <w:rsid w:val="1D646C72"/>
    <w:rsid w:val="1D975F94"/>
    <w:rsid w:val="1E100819"/>
    <w:rsid w:val="1E875379"/>
    <w:rsid w:val="1ED95282"/>
    <w:rsid w:val="1F555188"/>
    <w:rsid w:val="1F684DDF"/>
    <w:rsid w:val="201E33C0"/>
    <w:rsid w:val="25067F27"/>
    <w:rsid w:val="250E03DF"/>
    <w:rsid w:val="259F1096"/>
    <w:rsid w:val="283E199C"/>
    <w:rsid w:val="291E4D8F"/>
    <w:rsid w:val="29B17831"/>
    <w:rsid w:val="2A0F2379"/>
    <w:rsid w:val="2B0C7A63"/>
    <w:rsid w:val="2B2D3C62"/>
    <w:rsid w:val="2EDF457D"/>
    <w:rsid w:val="312B573F"/>
    <w:rsid w:val="32B11960"/>
    <w:rsid w:val="330639BE"/>
    <w:rsid w:val="33074F90"/>
    <w:rsid w:val="338E031C"/>
    <w:rsid w:val="33E475A5"/>
    <w:rsid w:val="34944608"/>
    <w:rsid w:val="36082ED5"/>
    <w:rsid w:val="3945219C"/>
    <w:rsid w:val="3A8B2D7E"/>
    <w:rsid w:val="3B2B6225"/>
    <w:rsid w:val="3CD52A8D"/>
    <w:rsid w:val="3E4B71D4"/>
    <w:rsid w:val="3E7771BE"/>
    <w:rsid w:val="3F9F1DBA"/>
    <w:rsid w:val="403E6292"/>
    <w:rsid w:val="40A65CC2"/>
    <w:rsid w:val="415E0E5F"/>
    <w:rsid w:val="416B393A"/>
    <w:rsid w:val="41BE7D71"/>
    <w:rsid w:val="43583A40"/>
    <w:rsid w:val="45651480"/>
    <w:rsid w:val="46F50228"/>
    <w:rsid w:val="477326FD"/>
    <w:rsid w:val="4B2263BD"/>
    <w:rsid w:val="4D3E1AC0"/>
    <w:rsid w:val="4E763807"/>
    <w:rsid w:val="50390BC0"/>
    <w:rsid w:val="51F7604E"/>
    <w:rsid w:val="53D81609"/>
    <w:rsid w:val="55F2201C"/>
    <w:rsid w:val="597169F6"/>
    <w:rsid w:val="5AF268D9"/>
    <w:rsid w:val="5C22088A"/>
    <w:rsid w:val="5F272C3A"/>
    <w:rsid w:val="61574B54"/>
    <w:rsid w:val="61EE6187"/>
    <w:rsid w:val="659A65E2"/>
    <w:rsid w:val="663F3F16"/>
    <w:rsid w:val="667D1AE3"/>
    <w:rsid w:val="68CB60BF"/>
    <w:rsid w:val="6AB15FC7"/>
    <w:rsid w:val="6B0865EF"/>
    <w:rsid w:val="6E2D0F87"/>
    <w:rsid w:val="6F6029F1"/>
    <w:rsid w:val="72DF43ED"/>
    <w:rsid w:val="73412B8C"/>
    <w:rsid w:val="755755C5"/>
    <w:rsid w:val="76E92D4D"/>
    <w:rsid w:val="77770BC4"/>
    <w:rsid w:val="7A0D5CB7"/>
    <w:rsid w:val="7A3A7174"/>
    <w:rsid w:val="7A8F3418"/>
    <w:rsid w:val="7BB235D1"/>
    <w:rsid w:val="7D924802"/>
    <w:rsid w:val="7FAA18EA"/>
    <w:rsid w:val="7FBE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17</Pages>
  <Words>7312</Words>
  <Characters>8457</Characters>
  <Lines>0</Lines>
  <Paragraphs>0</Paragraphs>
  <TotalTime>2</TotalTime>
  <ScaleCrop>false</ScaleCrop>
  <LinksUpToDate>false</LinksUpToDate>
  <CharactersWithSpaces>8481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2024-10-16T09:01:00Z</dcterms:created>
  <dc:creator>搭戏</dc:creator>
  <cp:lastModifiedBy>Vampire¥</cp:lastModifiedBy>
  <dcterms:modified xsi:type="dcterms:W3CDTF">2024-11-05T08:50:39Z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26C901BA91DE43F8940FDDC9ACBA845D_13</vt:lpwstr>
  </property>
</Properties>
</file>