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5E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1"/>
          <w:szCs w:val="21"/>
        </w:rPr>
      </w:pPr>
      <w:r>
        <w:rPr>
          <w:rStyle w:val="5"/>
          <w:rFonts w:ascii="Arial" w:hAnsi="Arial" w:eastAsia="微软雅黑" w:cs="Arial"/>
          <w:i w:val="0"/>
          <w:iCs w:val="0"/>
          <w:caps w:val="0"/>
          <w:color w:val="333333"/>
          <w:spacing w:val="0"/>
          <w:sz w:val="36"/>
          <w:szCs w:val="36"/>
          <w:shd w:val="clear" w:fill="FFFFFF"/>
        </w:rPr>
        <w:t>监督索引号</w:t>
      </w:r>
      <w:r>
        <w:rPr>
          <w:rStyle w:val="5"/>
          <w:rFonts w:hint="default" w:ascii="Arial" w:hAnsi="Arial" w:eastAsia="微软雅黑" w:cs="Arial"/>
          <w:i w:val="0"/>
          <w:iCs w:val="0"/>
          <w:caps w:val="0"/>
          <w:color w:val="333333"/>
          <w:spacing w:val="0"/>
          <w:sz w:val="36"/>
          <w:szCs w:val="36"/>
          <w:shd w:val="clear" w:fill="FFFFFF"/>
        </w:rPr>
        <w:t>53040300436100901000</w:t>
      </w:r>
    </w:p>
    <w:p w14:paraId="5D4BA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玉溪市江川区九溪镇卫生院</w:t>
      </w:r>
      <w:r>
        <w:rPr>
          <w:rFonts w:hint="default" w:ascii="Times New Roman" w:hAnsi="Times New Roman" w:eastAsia="微软雅黑" w:cs="Times New Roman"/>
          <w:i w:val="0"/>
          <w:iCs w:val="0"/>
          <w:caps w:val="0"/>
          <w:color w:val="333333"/>
          <w:spacing w:val="0"/>
          <w:sz w:val="36"/>
          <w:szCs w:val="36"/>
          <w:shd w:val="clear" w:fill="FFFFFF"/>
        </w:rPr>
        <w:t>2023</w:t>
      </w:r>
      <w:r>
        <w:rPr>
          <w:rFonts w:hint="default" w:ascii="方正小标宋简体" w:hAnsi="方正小标宋简体" w:eastAsia="方正小标宋简体" w:cs="方正小标宋简体"/>
          <w:i w:val="0"/>
          <w:iCs w:val="0"/>
          <w:caps w:val="0"/>
          <w:color w:val="333333"/>
          <w:spacing w:val="0"/>
          <w:sz w:val="36"/>
          <w:szCs w:val="36"/>
          <w:shd w:val="clear" w:fill="FFFFFF"/>
        </w:rPr>
        <w:t>年度部门决算</w:t>
      </w:r>
    </w:p>
    <w:p w14:paraId="563B72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14:paraId="5B266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  单位概况</w:t>
      </w:r>
    </w:p>
    <w:p w14:paraId="335CCE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14:paraId="1D6F7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二、单位基本情况</w:t>
      </w:r>
    </w:p>
    <w:p w14:paraId="13008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  </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黑体" w:hAnsi="宋体" w:eastAsia="黑体" w:cs="黑体"/>
          <w:i w:val="0"/>
          <w:iCs w:val="0"/>
          <w:caps w:val="0"/>
          <w:color w:val="333333"/>
          <w:spacing w:val="0"/>
          <w:sz w:val="30"/>
          <w:szCs w:val="30"/>
          <w:shd w:val="clear" w:fill="FFFFFF"/>
        </w:rPr>
        <w:t>年度部门决算表</w:t>
      </w:r>
    </w:p>
    <w:p w14:paraId="48E9D3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14:paraId="4D96A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14:paraId="01BD4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14:paraId="1191A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14:paraId="6FE65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14:paraId="6F07C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14:paraId="1D8D87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14:paraId="2A21A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14:paraId="6FC301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14:paraId="4E67E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十、财政拨款“三公”经费、行政参公单位机关运行经费情况表</w:t>
      </w:r>
    </w:p>
    <w:p w14:paraId="3E47A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十一、一般公共预算财政拨款“三公”经费情况表</w:t>
      </w:r>
    </w:p>
    <w:p w14:paraId="7BCBD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  </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黑体" w:hAnsi="宋体" w:eastAsia="黑体" w:cs="黑体"/>
          <w:i w:val="0"/>
          <w:iCs w:val="0"/>
          <w:caps w:val="0"/>
          <w:color w:val="333333"/>
          <w:spacing w:val="0"/>
          <w:sz w:val="30"/>
          <w:szCs w:val="30"/>
          <w:shd w:val="clear" w:fill="FFFFFF"/>
        </w:rPr>
        <w:t>年度部门决算情况说明</w:t>
      </w:r>
    </w:p>
    <w:p w14:paraId="315DB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14:paraId="796628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14:paraId="6FF0B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14:paraId="11955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四、财政拨款“三公”经费支出决算情况说明</w:t>
      </w:r>
    </w:p>
    <w:p w14:paraId="03ACC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eastAsia" w:ascii="楷体" w:hAnsi="楷体" w:eastAsia="楷体" w:cs="楷体"/>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14:paraId="60F0C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14:paraId="0D92F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14:paraId="695F1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14:paraId="13C20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四、单位绩效自评情况</w:t>
      </w:r>
    </w:p>
    <w:p w14:paraId="43584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14:paraId="779C3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14:paraId="3C5EE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  名词解释</w:t>
      </w:r>
    </w:p>
    <w:p w14:paraId="2E1911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583ABC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4AE070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141E1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  单位概况</w:t>
      </w:r>
    </w:p>
    <w:p w14:paraId="42489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14:paraId="262AD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14:paraId="0FEBD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ascii="仿宋" w:hAnsi="仿宋" w:eastAsia="仿宋" w:cs="仿宋"/>
          <w:i w:val="0"/>
          <w:iCs w:val="0"/>
          <w:caps w:val="0"/>
          <w:color w:val="333333"/>
          <w:spacing w:val="0"/>
          <w:sz w:val="30"/>
          <w:szCs w:val="30"/>
          <w:shd w:val="clear" w:fill="FFFFFF"/>
        </w:rPr>
        <w:t>承担辖区内居民基本公共卫生服务项目。</w:t>
      </w:r>
    </w:p>
    <w:p w14:paraId="51F45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为搞好计划生育提供技术指导和技术服务,生育指导与避孕咨询,婚前咨询与新婚保健,做好计划生育放环,取环等服务,为生殖健康提供咨询及优质服务，做好计划生育技术服务工作。</w:t>
      </w:r>
    </w:p>
    <w:p w14:paraId="4EB4EF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接受区级卫生行政部门委托，承担辖区内公共卫生管理职责，负责对村级预防保健工作进行指导、培训、考核。</w:t>
      </w:r>
    </w:p>
    <w:p w14:paraId="16F21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使用农村适宜医疗技术和中医药技术，正确处理常见病、多发病，对疑难病症进行处理与转诊。</w:t>
      </w:r>
    </w:p>
    <w:p w14:paraId="3534C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承担乡村现场应急救护、转诊服务和康复服务。为人民身体健康提供医疗与预防保健服务，医疗常见病、多发病及护理，预防保健卫生技术人员培训，初级卫生保健规则实施，为辖区人民开展基本公共卫生服，合作医疗组织与管理，卫监督与卫生信息管理。</w:t>
      </w:r>
    </w:p>
    <w:p w14:paraId="1CF18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14:paraId="4E7F8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基本医疗：加强医疗质量管理，提高职工积极性，提升医院服务能力，稳步促进医院两个效益发展。</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年门诊全年共接收</w:t>
      </w:r>
      <w:r>
        <w:rPr>
          <w:rFonts w:hint="default" w:ascii="Times New Roman" w:hAnsi="Times New Roman" w:eastAsia="微软雅黑" w:cs="Times New Roman"/>
          <w:i w:val="0"/>
          <w:iCs w:val="0"/>
          <w:caps w:val="0"/>
          <w:color w:val="333333"/>
          <w:spacing w:val="0"/>
          <w:sz w:val="30"/>
          <w:szCs w:val="30"/>
          <w:shd w:val="clear" w:fill="FFFFFF"/>
        </w:rPr>
        <w:t>44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049</w:t>
      </w:r>
      <w:r>
        <w:rPr>
          <w:rFonts w:hint="eastAsia" w:ascii="仿宋" w:hAnsi="仿宋" w:eastAsia="仿宋" w:cs="仿宋"/>
          <w:i w:val="0"/>
          <w:iCs w:val="0"/>
          <w:caps w:val="0"/>
          <w:color w:val="333333"/>
          <w:spacing w:val="0"/>
          <w:sz w:val="30"/>
          <w:szCs w:val="30"/>
          <w:shd w:val="clear" w:fill="FFFFFF"/>
        </w:rPr>
        <w:t>人次，住院全年共接收</w:t>
      </w:r>
      <w:r>
        <w:rPr>
          <w:rFonts w:hint="default" w:ascii="Times New Roman" w:hAnsi="Times New Roman" w:eastAsia="微软雅黑" w:cs="Times New Roman"/>
          <w:i w:val="0"/>
          <w:iCs w:val="0"/>
          <w:caps w:val="0"/>
          <w:color w:val="333333"/>
          <w:spacing w:val="0"/>
          <w:sz w:val="30"/>
          <w:szCs w:val="30"/>
          <w:shd w:val="clear" w:fill="FFFFFF"/>
        </w:rPr>
        <w:t>600</w:t>
      </w:r>
      <w:r>
        <w:rPr>
          <w:rFonts w:hint="eastAsia" w:ascii="仿宋" w:hAnsi="仿宋" w:eastAsia="仿宋" w:cs="仿宋"/>
          <w:i w:val="0"/>
          <w:iCs w:val="0"/>
          <w:caps w:val="0"/>
          <w:color w:val="333333"/>
          <w:spacing w:val="0"/>
          <w:sz w:val="30"/>
          <w:szCs w:val="30"/>
          <w:shd w:val="clear" w:fill="FFFFFF"/>
        </w:rPr>
        <w:t>人次，有力保障了九溪镇人民群众看病治疗的需求，为当地创建一个健康美丽的小镇保驾护航。其次,我院在新型农村合作医疗方面,严格执行新农合管理的相关政策;最后在基本公共卫生服务方面抓实做细此项卫生工作,这样能提高群众的健康意识、防病意识、保健意识，切实减轻医疗负担。</w:t>
      </w:r>
    </w:p>
    <w:p w14:paraId="2FADE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基本公共卫生服务：基本公共卫生是医改的重点内容之一，年内为实行动态管理的</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678</w:t>
      </w:r>
      <w:r>
        <w:rPr>
          <w:rFonts w:hint="eastAsia" w:ascii="仿宋" w:hAnsi="仿宋" w:eastAsia="仿宋" w:cs="仿宋"/>
          <w:i w:val="0"/>
          <w:iCs w:val="0"/>
          <w:caps w:val="0"/>
          <w:color w:val="333333"/>
          <w:spacing w:val="0"/>
          <w:sz w:val="30"/>
          <w:szCs w:val="30"/>
          <w:shd w:val="clear" w:fill="FFFFFF"/>
        </w:rPr>
        <w:t>名老年人进行了体格检查和健康指导，年内居民健康档案累计建档人数</w:t>
      </w: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994</w:t>
      </w:r>
      <w:r>
        <w:rPr>
          <w:rFonts w:hint="eastAsia" w:ascii="仿宋" w:hAnsi="仿宋" w:eastAsia="仿宋" w:cs="仿宋"/>
          <w:i w:val="0"/>
          <w:iCs w:val="0"/>
          <w:caps w:val="0"/>
          <w:color w:val="333333"/>
          <w:spacing w:val="0"/>
          <w:sz w:val="30"/>
          <w:szCs w:val="30"/>
          <w:shd w:val="clear" w:fill="FFFFFF"/>
        </w:rPr>
        <w:t>人，对已确认的原发性高血压患者、糖尿病、重性精神病患者已纳入慢性病管理。并且抓实做细此项卫生工作能提高群众的健康意识、防病意识、保健意识，切实减轻医疗负担，是全面建设实现小康的保障。</w:t>
      </w:r>
    </w:p>
    <w:p w14:paraId="1369A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工会工作：院领导重视和支持工会工作，突出工会在单位发展中的重要作用和地位。工会组织在维权、履行单位管理等方面的职能作用得到巩固和加强。</w:t>
      </w:r>
    </w:p>
    <w:p w14:paraId="61C7E5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二、单位基本情况</w:t>
      </w:r>
    </w:p>
    <w:p w14:paraId="25DCC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14:paraId="6EB0A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我单位共设置</w:t>
      </w: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个内设机构，包括</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个职能科室：办公室、公共卫生科、医保科、后勤管理科、院感科；</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个临床科室：内科、中医科、放射科、检验科、药剂科、收费室、护理部。</w:t>
      </w:r>
    </w:p>
    <w:p w14:paraId="56F6C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我单位为基层预算单位，无下属单位。</w:t>
      </w:r>
    </w:p>
    <w:p w14:paraId="14C6FD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（二）决算单位构成</w:t>
      </w:r>
    </w:p>
    <w:p w14:paraId="72781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玉溪市江川区九溪镇卫生院作为二级预算单位纳入玉溪市江川区卫生健康局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年度部门决算编报范围。</w:t>
      </w:r>
    </w:p>
    <w:p w14:paraId="1F718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（三）单位人员和车辆的编制及实有情况</w:t>
      </w:r>
    </w:p>
    <w:p w14:paraId="51C2F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玉溪市江川区九溪镇卫生院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27</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27</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27</w:t>
      </w:r>
      <w:r>
        <w:rPr>
          <w:rFonts w:hint="eastAsia" w:ascii="仿宋" w:hAnsi="仿宋" w:eastAsia="仿宋" w:cs="仿宋"/>
          <w:i w:val="0"/>
          <w:iCs w:val="0"/>
          <w:caps w:val="0"/>
          <w:color w:val="333333"/>
          <w:spacing w:val="0"/>
          <w:sz w:val="30"/>
          <w:szCs w:val="30"/>
          <w:shd w:val="clear" w:fill="FFFFFF"/>
        </w:rPr>
        <w:t>人。</w:t>
      </w:r>
    </w:p>
    <w:p w14:paraId="2F88C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人）。</w:t>
      </w:r>
    </w:p>
    <w:p w14:paraId="243456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21864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辆，超编原因：我单位车辆为救护车，属于特种专业车辆。</w:t>
      </w:r>
    </w:p>
    <w:p w14:paraId="70C89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  </w:t>
      </w:r>
      <w:r>
        <w:rPr>
          <w:rFonts w:hint="default" w:ascii="Times New Roman" w:hAnsi="Times New Roman" w:eastAsia="微软雅黑" w:cs="Times New Roman"/>
          <w:i w:val="0"/>
          <w:iCs w:val="0"/>
          <w:caps w:val="0"/>
          <w:color w:val="333333"/>
          <w:spacing w:val="0"/>
          <w:sz w:val="31"/>
          <w:szCs w:val="31"/>
          <w:shd w:val="clear" w:fill="FFFFFF"/>
        </w:rPr>
        <w:t>2023</w:t>
      </w:r>
      <w:r>
        <w:rPr>
          <w:rFonts w:hint="eastAsia" w:ascii="黑体" w:hAnsi="宋体" w:eastAsia="黑体" w:cs="黑体"/>
          <w:i w:val="0"/>
          <w:iCs w:val="0"/>
          <w:caps w:val="0"/>
          <w:color w:val="333333"/>
          <w:spacing w:val="0"/>
          <w:sz w:val="31"/>
          <w:szCs w:val="31"/>
          <w:shd w:val="clear" w:fill="FFFFFF"/>
        </w:rPr>
        <w:t>年度部门决算表</w:t>
      </w:r>
    </w:p>
    <w:p w14:paraId="4998A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14:paraId="3AD57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年度无政府性基金预算财政拨款收入，《政府性基金预算财政拨款收入支出决算表》为空表。</w:t>
      </w:r>
    </w:p>
    <w:p w14:paraId="222B7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年度无国有资本经营预算财政拨款收入，《国有资本经营预算财政拨款收入支出决算表》为空表。</w:t>
      </w:r>
    </w:p>
    <w:p w14:paraId="5FFDB6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年度无财政拨款“三公”经费、行政参公单位机关运行经费，《财政拨款“三公”经费、行政参公单位机关运行经费情况表》为空表。</w:t>
      </w:r>
    </w:p>
    <w:p w14:paraId="27D74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年度无一般公共预算财政拨款“三公”经费，《一般公共预算财政拨款“三公”经费情况表》为空表。</w:t>
      </w:r>
    </w:p>
    <w:p w14:paraId="7A69F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  </w:t>
      </w:r>
      <w:r>
        <w:rPr>
          <w:rFonts w:hint="default" w:ascii="Times New Roman" w:hAnsi="Times New Roman" w:eastAsia="微软雅黑" w:cs="Times New Roman"/>
          <w:i w:val="0"/>
          <w:iCs w:val="0"/>
          <w:caps w:val="0"/>
          <w:color w:val="333333"/>
          <w:spacing w:val="0"/>
          <w:sz w:val="31"/>
          <w:szCs w:val="31"/>
          <w:shd w:val="clear" w:fill="FFFFFF"/>
        </w:rPr>
        <w:t>2023</w:t>
      </w:r>
      <w:r>
        <w:rPr>
          <w:rFonts w:hint="eastAsia" w:ascii="黑体" w:hAnsi="宋体" w:eastAsia="黑体" w:cs="黑体"/>
          <w:i w:val="0"/>
          <w:iCs w:val="0"/>
          <w:caps w:val="0"/>
          <w:color w:val="333333"/>
          <w:spacing w:val="0"/>
          <w:sz w:val="31"/>
          <w:szCs w:val="31"/>
          <w:shd w:val="clear" w:fill="FFFFFF"/>
        </w:rPr>
        <w:t>年度部门决算情况说明</w:t>
      </w:r>
    </w:p>
    <w:p w14:paraId="02821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14:paraId="012D0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rPr>
          <w:rFonts w:hint="eastAsia" w:ascii="微软雅黑" w:hAnsi="微软雅黑" w:eastAsia="仿宋" w:cs="微软雅黑"/>
          <w:i w:val="0"/>
          <w:iCs w:val="0"/>
          <w:caps w:val="0"/>
          <w:color w:val="333333"/>
          <w:spacing w:val="0"/>
          <w:sz w:val="21"/>
          <w:szCs w:val="21"/>
          <w:lang w:eastAsia="zh-CN"/>
        </w:rPr>
      </w:pPr>
      <w:r>
        <w:rPr>
          <w:rFonts w:hint="eastAsia" w:ascii="仿宋" w:hAnsi="仿宋" w:eastAsia="仿宋" w:cs="仿宋"/>
          <w:i w:val="0"/>
          <w:iCs w:val="0"/>
          <w:caps w:val="0"/>
          <w:color w:val="333333"/>
          <w:spacing w:val="0"/>
          <w:sz w:val="30"/>
          <w:szCs w:val="30"/>
          <w:shd w:val="clear" w:fill="FFFFFF"/>
        </w:rPr>
        <w:t>玉溪市江川区九溪镇卫生院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697</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235.03</w:t>
      </w:r>
      <w:r>
        <w:rPr>
          <w:rFonts w:hint="eastAsia" w:ascii="仿宋" w:hAnsi="仿宋" w:eastAsia="仿宋" w:cs="仿宋"/>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125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438.11</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63.17</w:t>
      </w:r>
      <w:r>
        <w:rPr>
          <w:rFonts w:hint="eastAsia" w:ascii="仿宋" w:hAnsi="仿宋" w:eastAsia="仿宋" w:cs="仿宋"/>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571</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796.92</w:t>
      </w:r>
      <w:r>
        <w:rPr>
          <w:rFonts w:hint="eastAsia" w:ascii="仿宋" w:hAnsi="仿宋" w:eastAsia="仿宋" w:cs="仿宋"/>
          <w:i w:val="0"/>
          <w:iCs w:val="0"/>
          <w:caps w:val="0"/>
          <w:color w:val="333333"/>
          <w:spacing w:val="0"/>
          <w:sz w:val="30"/>
          <w:szCs w:val="30"/>
          <w:shd w:val="clear" w:fill="FFFFFF"/>
        </w:rPr>
        <w:t>元（含教育收费0.00元），占总收入的</w:t>
      </w:r>
      <w:r>
        <w:rPr>
          <w:rFonts w:hint="default" w:ascii="Times New Roman" w:hAnsi="Times New Roman" w:eastAsia="微软雅黑" w:cs="Times New Roman"/>
          <w:i w:val="0"/>
          <w:iCs w:val="0"/>
          <w:caps w:val="0"/>
          <w:color w:val="333333"/>
          <w:spacing w:val="0"/>
          <w:sz w:val="30"/>
          <w:szCs w:val="30"/>
          <w:shd w:val="clear" w:fill="FFFFFF"/>
        </w:rPr>
        <w:t>36.83</w:t>
      </w:r>
      <w:r>
        <w:rPr>
          <w:rFonts w:hint="eastAsia" w:ascii="仿宋" w:hAnsi="仿宋" w:eastAsia="仿宋" w:cs="仿宋"/>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%。与上年相比，收入合计增加</w:t>
      </w:r>
      <w:r>
        <w:rPr>
          <w:rFonts w:hint="default" w:ascii="Times New Roman" w:hAnsi="Times New Roman" w:eastAsia="微软雅黑" w:cs="Times New Roman"/>
          <w:i w:val="0"/>
          <w:iCs w:val="0"/>
          <w:caps w:val="0"/>
          <w:color w:val="333333"/>
          <w:spacing w:val="0"/>
          <w:sz w:val="30"/>
          <w:szCs w:val="30"/>
          <w:shd w:val="clear" w:fill="FFFFFF"/>
        </w:rPr>
        <w:t>240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771.76</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2.55</w:t>
      </w:r>
      <w:r>
        <w:rPr>
          <w:rFonts w:hint="eastAsia" w:ascii="仿宋" w:hAnsi="仿宋" w:eastAsia="仿宋" w:cs="仿宋"/>
          <w:i w:val="0"/>
          <w:iCs w:val="0"/>
          <w:caps w:val="0"/>
          <w:color w:val="333333"/>
          <w:spacing w:val="0"/>
          <w:sz w:val="30"/>
          <w:szCs w:val="30"/>
          <w:shd w:val="clear" w:fill="FFFFFF"/>
        </w:rPr>
        <w:t>%。其中：财政拨款收入减少</w:t>
      </w:r>
      <w:r>
        <w:rPr>
          <w:rFonts w:hint="default" w:ascii="Times New Roman" w:hAnsi="Times New Roman" w:eastAsia="微软雅黑" w:cs="Times New Roman"/>
          <w:i w:val="0"/>
          <w:iCs w:val="0"/>
          <w:caps w:val="0"/>
          <w:color w:val="333333"/>
          <w:spacing w:val="0"/>
          <w:sz w:val="30"/>
          <w:szCs w:val="30"/>
          <w:shd w:val="clear" w:fill="FFFFFF"/>
        </w:rPr>
        <w:t>84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894.80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1.37</w:t>
      </w:r>
      <w:r>
        <w:rPr>
          <w:rFonts w:hint="eastAsia" w:ascii="仿宋" w:hAnsi="仿宋" w:eastAsia="仿宋" w:cs="仿宋"/>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325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666.56</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10.03</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lang w:eastAsia="zh-CN"/>
        </w:rPr>
        <w:t>财政拨款收入减少</w:t>
      </w:r>
      <w:r>
        <w:rPr>
          <w:rFonts w:hint="eastAsia" w:ascii="仿宋" w:hAnsi="仿宋" w:eastAsia="仿宋" w:cs="仿宋"/>
          <w:i w:val="0"/>
          <w:iCs w:val="0"/>
          <w:caps w:val="0"/>
          <w:color w:val="333333"/>
          <w:spacing w:val="0"/>
          <w:sz w:val="30"/>
          <w:szCs w:val="30"/>
          <w:shd w:val="clear" w:fill="FFFFFF"/>
        </w:rPr>
        <w:t>主要原因是；</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基本公共卫生服务经费收入比上年减少</w:t>
      </w: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300.61</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2.2023</w:t>
      </w:r>
      <w:r>
        <w:rPr>
          <w:rFonts w:hint="eastAsia" w:ascii="仿宋" w:hAnsi="仿宋" w:eastAsia="仿宋" w:cs="仿宋"/>
          <w:i w:val="0"/>
          <w:iCs w:val="0"/>
          <w:caps w:val="0"/>
          <w:color w:val="333333"/>
          <w:spacing w:val="0"/>
          <w:sz w:val="30"/>
          <w:szCs w:val="30"/>
          <w:shd w:val="clear" w:fill="FFFFFF"/>
        </w:rPr>
        <w:t>年度</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人退休，在职人员经费较上年减少</w:t>
      </w:r>
      <w:r>
        <w:rPr>
          <w:rFonts w:hint="eastAsia" w:ascii="仿宋" w:hAnsi="仿宋" w:eastAsia="仿宋" w:cs="仿宋"/>
          <w:i w:val="0"/>
          <w:iCs w:val="0"/>
          <w:caps w:val="0"/>
          <w:color w:val="333333"/>
          <w:spacing w:val="0"/>
          <w:sz w:val="30"/>
          <w:szCs w:val="30"/>
          <w:shd w:val="clear" w:fill="FFFFFF"/>
          <w:lang w:eastAsia="zh-CN"/>
        </w:rPr>
        <w:t>；事业收入增加</w:t>
      </w:r>
      <w:r>
        <w:rPr>
          <w:rFonts w:hint="eastAsia" w:ascii="仿宋" w:hAnsi="仿宋" w:eastAsia="仿宋" w:cs="仿宋"/>
          <w:i w:val="0"/>
          <w:iCs w:val="0"/>
          <w:caps w:val="0"/>
          <w:color w:val="333333"/>
          <w:spacing w:val="0"/>
          <w:sz w:val="30"/>
          <w:szCs w:val="30"/>
          <w:shd w:val="clear" w:fill="FFFFFF"/>
        </w:rPr>
        <w:t>主要原因是；住院病人比上年度增加</w:t>
      </w:r>
      <w:r>
        <w:rPr>
          <w:rFonts w:hint="default" w:ascii="Times New Roman" w:hAnsi="Times New Roman" w:eastAsia="微软雅黑" w:cs="Times New Roman"/>
          <w:i w:val="0"/>
          <w:iCs w:val="0"/>
          <w:caps w:val="0"/>
          <w:color w:val="333333"/>
          <w:spacing w:val="0"/>
          <w:sz w:val="30"/>
          <w:szCs w:val="30"/>
          <w:shd w:val="clear" w:fill="FFFFFF"/>
        </w:rPr>
        <w:t>273</w:t>
      </w:r>
      <w:r>
        <w:rPr>
          <w:rFonts w:hint="eastAsia" w:ascii="仿宋" w:hAnsi="仿宋" w:eastAsia="仿宋" w:cs="仿宋"/>
          <w:i w:val="0"/>
          <w:iCs w:val="0"/>
          <w:caps w:val="0"/>
          <w:color w:val="333333"/>
          <w:spacing w:val="0"/>
          <w:sz w:val="30"/>
          <w:szCs w:val="30"/>
          <w:shd w:val="clear" w:fill="FFFFFF"/>
        </w:rPr>
        <w:t>人，住院收入比上年度增加</w:t>
      </w:r>
      <w:r>
        <w:rPr>
          <w:rFonts w:hint="eastAsia" w:ascii="仿宋" w:hAnsi="仿宋" w:eastAsia="仿宋" w:cs="仿宋"/>
          <w:i w:val="0"/>
          <w:iCs w:val="0"/>
          <w:caps w:val="0"/>
          <w:color w:val="333333"/>
          <w:spacing w:val="0"/>
          <w:sz w:val="30"/>
          <w:szCs w:val="30"/>
          <w:shd w:val="clear" w:fill="FFFFFF"/>
          <w:lang w:eastAsia="zh-CN"/>
        </w:rPr>
        <w:t>。</w:t>
      </w:r>
    </w:p>
    <w:p w14:paraId="550A00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14:paraId="6DFBB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仿宋" w:cs="微软雅黑"/>
          <w:i w:val="0"/>
          <w:iCs w:val="0"/>
          <w:caps w:val="0"/>
          <w:color w:val="333333"/>
          <w:spacing w:val="0"/>
          <w:sz w:val="21"/>
          <w:szCs w:val="21"/>
          <w:lang w:eastAsia="zh-CN"/>
        </w:rPr>
      </w:pPr>
      <w:r>
        <w:rPr>
          <w:rFonts w:hint="eastAsia" w:ascii="仿宋" w:hAnsi="仿宋" w:eastAsia="仿宋" w:cs="仿宋"/>
          <w:i w:val="0"/>
          <w:iCs w:val="0"/>
          <w:caps w:val="0"/>
          <w:color w:val="333333"/>
          <w:spacing w:val="0"/>
          <w:sz w:val="30"/>
          <w:szCs w:val="30"/>
          <w:shd w:val="clear" w:fill="FFFFFF"/>
        </w:rPr>
        <w:t>玉溪市江川区九溪镇卫生院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298</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312.91</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124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725.91</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98.13</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173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587.00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1.87</w:t>
      </w:r>
      <w:r>
        <w:rPr>
          <w:rFonts w:hint="eastAsia" w:ascii="仿宋" w:hAnsi="仿宋" w:eastAsia="仿宋" w:cs="仿宋"/>
          <w:i w:val="0"/>
          <w:iCs w:val="0"/>
          <w:caps w:val="0"/>
          <w:color w:val="333333"/>
          <w:spacing w:val="0"/>
          <w:sz w:val="30"/>
          <w:szCs w:val="30"/>
          <w:shd w:val="clear" w:fill="FFFFFF"/>
        </w:rPr>
        <w:t>%；上缴上级支出0.00元，占总支出的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％；经营支出0.00元，占总支出的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％；对附属单位补助支出0.00元，占总支出的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％。与上年相比，支出合计减少</w:t>
      </w:r>
      <w:r>
        <w:rPr>
          <w:rFonts w:hint="default" w:ascii="Times New Roman" w:hAnsi="Times New Roman" w:eastAsia="微软雅黑" w:cs="Times New Roman"/>
          <w:i w:val="0"/>
          <w:iCs w:val="0"/>
          <w:caps w:val="0"/>
          <w:color w:val="333333"/>
          <w:spacing w:val="0"/>
          <w:sz w:val="30"/>
          <w:szCs w:val="30"/>
          <w:shd w:val="clear" w:fill="FFFFFF"/>
        </w:rPr>
        <w:t>144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104.92</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1.53</w:t>
      </w:r>
      <w:r>
        <w:rPr>
          <w:rFonts w:hint="eastAsia" w:ascii="仿宋" w:hAnsi="仿宋" w:eastAsia="仿宋" w:cs="仿宋"/>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652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251.72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7.70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行政事业单位医疗支出比上年增加</w:t>
      </w:r>
      <w:r>
        <w:rPr>
          <w:rFonts w:hint="default" w:ascii="Times New Roman" w:hAnsi="Times New Roman" w:eastAsia="微软雅黑" w:cs="Times New Roman"/>
          <w:i w:val="0"/>
          <w:iCs w:val="0"/>
          <w:caps w:val="0"/>
          <w:color w:val="333333"/>
          <w:spacing w:val="0"/>
          <w:sz w:val="30"/>
          <w:szCs w:val="30"/>
          <w:shd w:val="clear" w:fill="FFFFFF"/>
        </w:rPr>
        <w:t>75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055.14</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住房保障支出比上年增加</w:t>
      </w:r>
      <w:r>
        <w:rPr>
          <w:rFonts w:hint="default" w:ascii="Times New Roman" w:hAnsi="Times New Roman" w:eastAsia="微软雅黑" w:cs="Times New Roman"/>
          <w:i w:val="0"/>
          <w:iCs w:val="0"/>
          <w:caps w:val="0"/>
          <w:color w:val="333333"/>
          <w:spacing w:val="0"/>
          <w:sz w:val="30"/>
          <w:szCs w:val="30"/>
          <w:shd w:val="clear" w:fill="FFFFFF"/>
        </w:rPr>
        <w:t>102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098.00</w:t>
      </w:r>
      <w:r>
        <w:rPr>
          <w:rFonts w:hint="eastAsia" w:ascii="仿宋" w:hAnsi="仿宋" w:eastAsia="仿宋" w:cs="仿宋"/>
          <w:i w:val="0"/>
          <w:iCs w:val="0"/>
          <w:caps w:val="0"/>
          <w:color w:val="333333"/>
          <w:spacing w:val="0"/>
          <w:sz w:val="30"/>
          <w:szCs w:val="30"/>
          <w:shd w:val="clear" w:fill="FFFFFF"/>
        </w:rPr>
        <w:t>院；项目支出减少</w:t>
      </w:r>
      <w:r>
        <w:rPr>
          <w:rFonts w:hint="default" w:ascii="Times New Roman" w:hAnsi="Times New Roman" w:eastAsia="微软雅黑" w:cs="Times New Roman"/>
          <w:i w:val="0"/>
          <w:iCs w:val="0"/>
          <w:caps w:val="0"/>
          <w:color w:val="333333"/>
          <w:spacing w:val="0"/>
          <w:sz w:val="30"/>
          <w:szCs w:val="30"/>
          <w:shd w:val="clear" w:fill="FFFFFF"/>
        </w:rPr>
        <w:t>796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356.64</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82.10</w:t>
      </w:r>
      <w:r>
        <w:rPr>
          <w:rFonts w:hint="eastAsia" w:ascii="仿宋" w:hAnsi="仿宋" w:eastAsia="仿宋" w:cs="仿宋"/>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lang w:eastAsia="zh-CN"/>
        </w:rPr>
        <w:t>基本支出增加</w:t>
      </w:r>
      <w:r>
        <w:rPr>
          <w:rFonts w:hint="eastAsia" w:ascii="仿宋" w:hAnsi="仿宋" w:eastAsia="仿宋" w:cs="仿宋"/>
          <w:i w:val="0"/>
          <w:iCs w:val="0"/>
          <w:caps w:val="0"/>
          <w:color w:val="333333"/>
          <w:spacing w:val="0"/>
          <w:sz w:val="30"/>
          <w:szCs w:val="30"/>
          <w:shd w:val="clear" w:fill="FFFFFF"/>
        </w:rPr>
        <w:t>主要原因是：</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门诊人数、住院人数比上年增加，事业支出比上年增加</w:t>
      </w:r>
      <w:r>
        <w:rPr>
          <w:rFonts w:hint="default" w:ascii="Times New Roman" w:hAnsi="Times New Roman" w:eastAsia="微软雅黑" w:cs="Times New Roman"/>
          <w:i w:val="0"/>
          <w:iCs w:val="0"/>
          <w:caps w:val="0"/>
          <w:color w:val="333333"/>
          <w:spacing w:val="0"/>
          <w:sz w:val="30"/>
          <w:szCs w:val="30"/>
          <w:shd w:val="clear" w:fill="FFFFFF"/>
        </w:rPr>
        <w:t>300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325.97</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；项目支出减少</w:t>
      </w:r>
      <w:r>
        <w:rPr>
          <w:rFonts w:hint="eastAsia" w:ascii="仿宋" w:hAnsi="仿宋" w:eastAsia="仿宋" w:cs="仿宋"/>
          <w:i w:val="0"/>
          <w:iCs w:val="0"/>
          <w:caps w:val="0"/>
          <w:color w:val="333333"/>
          <w:spacing w:val="0"/>
          <w:sz w:val="30"/>
          <w:szCs w:val="30"/>
          <w:shd w:val="clear" w:fill="FFFFFF"/>
        </w:rPr>
        <w:t>主要原因是:</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其他基层医疗卫生机构支出比上年减少</w:t>
      </w:r>
      <w:r>
        <w:rPr>
          <w:rFonts w:hint="default" w:ascii="Times New Roman" w:hAnsi="Times New Roman" w:eastAsia="微软雅黑" w:cs="Times New Roman"/>
          <w:i w:val="0"/>
          <w:iCs w:val="0"/>
          <w:caps w:val="0"/>
          <w:color w:val="333333"/>
          <w:spacing w:val="0"/>
          <w:sz w:val="30"/>
          <w:szCs w:val="30"/>
          <w:shd w:val="clear" w:fill="FFFFFF"/>
        </w:rPr>
        <w:t>703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801.00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bookmarkStart w:id="0" w:name="_GoBack"/>
      <w:bookmarkEnd w:id="0"/>
    </w:p>
    <w:p w14:paraId="7991D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14:paraId="02633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年度用于保障玉溪市江川区九溪镇卫生院单位机构正常运转的日常支出</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124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725.91</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156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943.34</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45.56</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967</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782.57</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54.44</w:t>
      </w:r>
      <w:r>
        <w:rPr>
          <w:rFonts w:hint="eastAsia" w:ascii="仿宋" w:hAnsi="仿宋" w:eastAsia="仿宋" w:cs="仿宋"/>
          <w:i w:val="0"/>
          <w:iCs w:val="0"/>
          <w:caps w:val="0"/>
          <w:color w:val="333333"/>
          <w:spacing w:val="0"/>
          <w:sz w:val="30"/>
          <w:szCs w:val="30"/>
          <w:shd w:val="clear" w:fill="FFFFFF"/>
        </w:rPr>
        <w:t>％。</w:t>
      </w:r>
    </w:p>
    <w:p w14:paraId="3EF1F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14:paraId="1A790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年度用于保障玉溪市江川区九溪镇卫生院单位为完成特定的行政工作任务或事业发展目标，用于专项业务工作的经费支出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173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587.00</w:t>
      </w:r>
      <w:r>
        <w:rPr>
          <w:rFonts w:hint="eastAsia" w:ascii="仿宋" w:hAnsi="仿宋" w:eastAsia="仿宋" w:cs="仿宋"/>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元。具体项目开支及开展工作情况：</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其他基层医疗卫生机构支出</w:t>
      </w:r>
      <w:r>
        <w:rPr>
          <w:rFonts w:hint="default" w:ascii="Times New Roman" w:hAnsi="Times New Roman" w:eastAsia="微软雅黑" w:cs="Times New Roman"/>
          <w:i w:val="0"/>
          <w:iCs w:val="0"/>
          <w:caps w:val="0"/>
          <w:color w:val="333333"/>
          <w:spacing w:val="0"/>
          <w:sz w:val="30"/>
          <w:szCs w:val="30"/>
          <w:shd w:val="clear" w:fill="FFFFFF"/>
        </w:rPr>
        <w:t>165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827.00</w:t>
      </w:r>
      <w:r>
        <w:rPr>
          <w:rFonts w:hint="eastAsia" w:ascii="仿宋" w:hAnsi="仿宋" w:eastAsia="仿宋" w:cs="仿宋"/>
          <w:i w:val="0"/>
          <w:iCs w:val="0"/>
          <w:caps w:val="0"/>
          <w:color w:val="333333"/>
          <w:spacing w:val="0"/>
          <w:sz w:val="30"/>
          <w:szCs w:val="30"/>
          <w:shd w:val="clear" w:fill="FFFFFF"/>
        </w:rPr>
        <w:t>元，其中：玉江财社〔</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47</w:t>
      </w:r>
      <w:r>
        <w:rPr>
          <w:rFonts w:hint="eastAsia" w:ascii="仿宋" w:hAnsi="仿宋" w:eastAsia="仿宋" w:cs="仿宋"/>
          <w:i w:val="0"/>
          <w:iCs w:val="0"/>
          <w:caps w:val="0"/>
          <w:color w:val="333333"/>
          <w:spacing w:val="0"/>
          <w:sz w:val="30"/>
          <w:szCs w:val="30"/>
          <w:shd w:val="clear" w:fill="FFFFFF"/>
        </w:rPr>
        <w:t>号列支基本药物制度补助资金</w:t>
      </w:r>
      <w:r>
        <w:rPr>
          <w:rFonts w:hint="default" w:ascii="Times New Roman" w:hAnsi="Times New Roman" w:eastAsia="微软雅黑" w:cs="Times New Roman"/>
          <w:i w:val="0"/>
          <w:iCs w:val="0"/>
          <w:caps w:val="0"/>
          <w:color w:val="333333"/>
          <w:spacing w:val="0"/>
          <w:sz w:val="30"/>
          <w:szCs w:val="30"/>
          <w:shd w:val="clear" w:fill="FFFFFF"/>
        </w:rPr>
        <w:t>106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755.00</w:t>
      </w:r>
      <w:r>
        <w:rPr>
          <w:rFonts w:hint="eastAsia" w:ascii="仿宋" w:hAnsi="仿宋" w:eastAsia="仿宋" w:cs="仿宋"/>
          <w:i w:val="0"/>
          <w:iCs w:val="0"/>
          <w:caps w:val="0"/>
          <w:color w:val="333333"/>
          <w:spacing w:val="0"/>
          <w:sz w:val="30"/>
          <w:szCs w:val="30"/>
          <w:shd w:val="clear" w:fill="FFFFFF"/>
        </w:rPr>
        <w:t>元；玉江财社〔</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133</w:t>
      </w:r>
      <w:r>
        <w:rPr>
          <w:rFonts w:hint="eastAsia" w:ascii="仿宋" w:hAnsi="仿宋" w:eastAsia="仿宋" w:cs="仿宋"/>
          <w:i w:val="0"/>
          <w:iCs w:val="0"/>
          <w:caps w:val="0"/>
          <w:color w:val="333333"/>
          <w:spacing w:val="0"/>
          <w:sz w:val="30"/>
          <w:szCs w:val="30"/>
          <w:shd w:val="clear" w:fill="FFFFFF"/>
        </w:rPr>
        <w:t>号列支基本药物制度补助资金</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372.00</w:t>
      </w:r>
      <w:r>
        <w:rPr>
          <w:rFonts w:hint="eastAsia" w:ascii="仿宋" w:hAnsi="仿宋" w:eastAsia="仿宋" w:cs="仿宋"/>
          <w:i w:val="0"/>
          <w:iCs w:val="0"/>
          <w:caps w:val="0"/>
          <w:color w:val="333333"/>
          <w:spacing w:val="0"/>
          <w:sz w:val="30"/>
          <w:szCs w:val="30"/>
          <w:shd w:val="clear" w:fill="FFFFFF"/>
        </w:rPr>
        <w:t>元；玉江财社〔</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54</w:t>
      </w:r>
      <w:r>
        <w:rPr>
          <w:rFonts w:hint="eastAsia" w:ascii="仿宋" w:hAnsi="仿宋" w:eastAsia="仿宋" w:cs="仿宋"/>
          <w:i w:val="0"/>
          <w:iCs w:val="0"/>
          <w:caps w:val="0"/>
          <w:color w:val="333333"/>
          <w:spacing w:val="0"/>
          <w:sz w:val="30"/>
          <w:szCs w:val="30"/>
          <w:shd w:val="clear" w:fill="FFFFFF"/>
        </w:rPr>
        <w:t>号列支基本药物制度省级补助资金</w:t>
      </w:r>
      <w:r>
        <w:rPr>
          <w:rFonts w:hint="default" w:ascii="Times New Roman" w:hAnsi="Times New Roman" w:eastAsia="微软雅黑" w:cs="Times New Roman"/>
          <w:i w:val="0"/>
          <w:iCs w:val="0"/>
          <w:caps w:val="0"/>
          <w:color w:val="333333"/>
          <w:spacing w:val="0"/>
          <w:sz w:val="30"/>
          <w:szCs w:val="30"/>
          <w:shd w:val="clear" w:fill="FFFFFF"/>
        </w:rPr>
        <w:t>33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108.00</w:t>
      </w:r>
      <w:r>
        <w:rPr>
          <w:rFonts w:hint="eastAsia" w:ascii="仿宋" w:hAnsi="仿宋" w:eastAsia="仿宋" w:cs="仿宋"/>
          <w:i w:val="0"/>
          <w:iCs w:val="0"/>
          <w:caps w:val="0"/>
          <w:color w:val="333333"/>
          <w:spacing w:val="0"/>
          <w:sz w:val="30"/>
          <w:szCs w:val="30"/>
          <w:shd w:val="clear" w:fill="FFFFFF"/>
        </w:rPr>
        <w:t>元；玉江财社〔</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67</w:t>
      </w:r>
      <w:r>
        <w:rPr>
          <w:rFonts w:hint="eastAsia" w:ascii="仿宋" w:hAnsi="仿宋" w:eastAsia="仿宋" w:cs="仿宋"/>
          <w:i w:val="0"/>
          <w:iCs w:val="0"/>
          <w:caps w:val="0"/>
          <w:color w:val="333333"/>
          <w:spacing w:val="0"/>
          <w:sz w:val="30"/>
          <w:szCs w:val="30"/>
          <w:shd w:val="clear" w:fill="FFFFFF"/>
        </w:rPr>
        <w:t>号列支脱贫人口重点人群和农村低收入人群家庭医生签约服务项目补助资金</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511.00</w:t>
      </w:r>
      <w:r>
        <w:rPr>
          <w:rFonts w:hint="eastAsia" w:ascii="仿宋" w:hAnsi="仿宋" w:eastAsia="仿宋" w:cs="仿宋"/>
          <w:i w:val="0"/>
          <w:iCs w:val="0"/>
          <w:caps w:val="0"/>
          <w:color w:val="333333"/>
          <w:spacing w:val="0"/>
          <w:sz w:val="30"/>
          <w:szCs w:val="30"/>
          <w:shd w:val="clear" w:fill="FFFFFF"/>
        </w:rPr>
        <w:t>元；玉江财社〔</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113</w:t>
      </w:r>
      <w:r>
        <w:rPr>
          <w:rFonts w:hint="eastAsia" w:ascii="仿宋" w:hAnsi="仿宋" w:eastAsia="仿宋" w:cs="仿宋"/>
          <w:i w:val="0"/>
          <w:iCs w:val="0"/>
          <w:caps w:val="0"/>
          <w:color w:val="333333"/>
          <w:spacing w:val="0"/>
          <w:sz w:val="30"/>
          <w:szCs w:val="30"/>
          <w:shd w:val="clear" w:fill="FFFFFF"/>
        </w:rPr>
        <w:t>号列支脱贫人口重点人群和农村低收入人群家庭医生签约服务项目补助资金</w:t>
      </w:r>
      <w:r>
        <w:rPr>
          <w:rFonts w:hint="default" w:ascii="Times New Roman" w:hAnsi="Times New Roman" w:eastAsia="微软雅黑" w:cs="Times New Roman"/>
          <w:i w:val="0"/>
          <w:iCs w:val="0"/>
          <w:caps w:val="0"/>
          <w:color w:val="333333"/>
          <w:spacing w:val="0"/>
          <w:sz w:val="30"/>
          <w:szCs w:val="30"/>
          <w:shd w:val="clear" w:fill="FFFFFF"/>
        </w:rPr>
        <w:t>26.00</w:t>
      </w:r>
      <w:r>
        <w:rPr>
          <w:rFonts w:hint="eastAsia" w:ascii="仿宋" w:hAnsi="仿宋" w:eastAsia="仿宋" w:cs="仿宋"/>
          <w:i w:val="0"/>
          <w:iCs w:val="0"/>
          <w:caps w:val="0"/>
          <w:color w:val="333333"/>
          <w:spacing w:val="0"/>
          <w:sz w:val="30"/>
          <w:szCs w:val="30"/>
          <w:shd w:val="clear" w:fill="FFFFFF"/>
        </w:rPr>
        <w:t>元；玉江财社〔</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130</w:t>
      </w:r>
      <w:r>
        <w:rPr>
          <w:rFonts w:hint="eastAsia" w:ascii="仿宋" w:hAnsi="仿宋" w:eastAsia="仿宋" w:cs="仿宋"/>
          <w:i w:val="0"/>
          <w:iCs w:val="0"/>
          <w:caps w:val="0"/>
          <w:color w:val="333333"/>
          <w:spacing w:val="0"/>
          <w:sz w:val="30"/>
          <w:szCs w:val="30"/>
          <w:shd w:val="clear" w:fill="FFFFFF"/>
        </w:rPr>
        <w:t>号列支脱贫人口重点人群和农村低收入人群家庭医生签约服务项目补助资金</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820.00</w:t>
      </w:r>
      <w:r>
        <w:rPr>
          <w:rFonts w:hint="eastAsia" w:ascii="仿宋" w:hAnsi="仿宋" w:eastAsia="仿宋" w:cs="仿宋"/>
          <w:i w:val="0"/>
          <w:iCs w:val="0"/>
          <w:caps w:val="0"/>
          <w:color w:val="333333"/>
          <w:spacing w:val="0"/>
          <w:sz w:val="30"/>
          <w:szCs w:val="30"/>
          <w:shd w:val="clear" w:fill="FFFFFF"/>
        </w:rPr>
        <w:t>元；玉江财社〔</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173</w:t>
      </w:r>
      <w:r>
        <w:rPr>
          <w:rFonts w:hint="eastAsia" w:ascii="仿宋" w:hAnsi="仿宋" w:eastAsia="仿宋" w:cs="仿宋"/>
          <w:i w:val="0"/>
          <w:iCs w:val="0"/>
          <w:caps w:val="0"/>
          <w:color w:val="333333"/>
          <w:spacing w:val="0"/>
          <w:sz w:val="30"/>
          <w:szCs w:val="30"/>
          <w:shd w:val="clear" w:fill="FFFFFF"/>
        </w:rPr>
        <w:t>号列支基本药物制度中央结算补助资金</w:t>
      </w: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235.00</w:t>
      </w:r>
      <w:r>
        <w:rPr>
          <w:rFonts w:hint="eastAsia" w:ascii="仿宋" w:hAnsi="仿宋" w:eastAsia="仿宋" w:cs="仿宋"/>
          <w:i w:val="0"/>
          <w:iCs w:val="0"/>
          <w:caps w:val="0"/>
          <w:color w:val="333333"/>
          <w:spacing w:val="0"/>
          <w:sz w:val="30"/>
          <w:szCs w:val="30"/>
          <w:shd w:val="clear" w:fill="FFFFFF"/>
        </w:rPr>
        <w:t>元。</w:t>
      </w:r>
    </w:p>
    <w:p w14:paraId="490CA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重大公共卫生服务支出</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760.00</w:t>
      </w:r>
      <w:r>
        <w:rPr>
          <w:rFonts w:hint="eastAsia" w:ascii="仿宋" w:hAnsi="仿宋" w:eastAsia="仿宋" w:cs="仿宋"/>
          <w:i w:val="0"/>
          <w:iCs w:val="0"/>
          <w:caps w:val="0"/>
          <w:color w:val="333333"/>
          <w:spacing w:val="0"/>
          <w:sz w:val="30"/>
          <w:szCs w:val="30"/>
          <w:shd w:val="clear" w:fill="FFFFFF"/>
        </w:rPr>
        <w:t>元，其中：玉江财社〔</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89</w:t>
      </w:r>
      <w:r>
        <w:rPr>
          <w:rFonts w:hint="eastAsia" w:ascii="仿宋" w:hAnsi="仿宋" w:eastAsia="仿宋" w:cs="仿宋"/>
          <w:i w:val="0"/>
          <w:iCs w:val="0"/>
          <w:caps w:val="0"/>
          <w:color w:val="333333"/>
          <w:spacing w:val="0"/>
          <w:sz w:val="30"/>
          <w:szCs w:val="30"/>
          <w:shd w:val="clear" w:fill="FFFFFF"/>
        </w:rPr>
        <w:t>号列支重大传染病预防控制中央补助经费</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550.00</w:t>
      </w:r>
      <w:r>
        <w:rPr>
          <w:rFonts w:hint="eastAsia" w:ascii="仿宋" w:hAnsi="仿宋" w:eastAsia="仿宋" w:cs="仿宋"/>
          <w:i w:val="0"/>
          <w:iCs w:val="0"/>
          <w:caps w:val="0"/>
          <w:color w:val="333333"/>
          <w:spacing w:val="0"/>
          <w:sz w:val="30"/>
          <w:szCs w:val="30"/>
          <w:shd w:val="clear" w:fill="FFFFFF"/>
        </w:rPr>
        <w:t>元；玉江财社〔</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87</w:t>
      </w:r>
      <w:r>
        <w:rPr>
          <w:rFonts w:hint="eastAsia" w:ascii="仿宋" w:hAnsi="仿宋" w:eastAsia="仿宋" w:cs="仿宋"/>
          <w:i w:val="0"/>
          <w:iCs w:val="0"/>
          <w:caps w:val="0"/>
          <w:color w:val="333333"/>
          <w:spacing w:val="0"/>
          <w:sz w:val="30"/>
          <w:szCs w:val="30"/>
          <w:shd w:val="clear" w:fill="FFFFFF"/>
        </w:rPr>
        <w:t>号列支重大传染病预防控制补助经费</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210.00</w:t>
      </w:r>
      <w:r>
        <w:rPr>
          <w:rFonts w:hint="eastAsia" w:ascii="仿宋" w:hAnsi="仿宋" w:eastAsia="仿宋" w:cs="仿宋"/>
          <w:i w:val="0"/>
          <w:iCs w:val="0"/>
          <w:caps w:val="0"/>
          <w:color w:val="333333"/>
          <w:spacing w:val="0"/>
          <w:sz w:val="30"/>
          <w:szCs w:val="30"/>
          <w:shd w:val="clear" w:fill="FFFFFF"/>
        </w:rPr>
        <w:t>元。</w:t>
      </w:r>
    </w:p>
    <w:p w14:paraId="497A4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14:paraId="5BA79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14:paraId="42D7C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玉溪市江川区九溪镇卫生院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125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438.11</w:t>
      </w:r>
      <w:r>
        <w:rPr>
          <w:rFonts w:hint="eastAsia" w:ascii="仿宋" w:hAnsi="仿宋" w:eastAsia="仿宋" w:cs="仿宋"/>
          <w:i w:val="0"/>
          <w:iCs w:val="0"/>
          <w:caps w:val="0"/>
          <w:color w:val="333333"/>
          <w:spacing w:val="0"/>
          <w:sz w:val="30"/>
          <w:szCs w:val="30"/>
          <w:shd w:val="clear" w:fill="FFFFFF"/>
        </w:rPr>
        <w:t>元,占本年支出合计的</w:t>
      </w:r>
      <w:r>
        <w:rPr>
          <w:rFonts w:hint="default" w:ascii="Times New Roman" w:hAnsi="Times New Roman" w:eastAsia="微软雅黑" w:cs="Times New Roman"/>
          <w:i w:val="0"/>
          <w:iCs w:val="0"/>
          <w:caps w:val="0"/>
          <w:color w:val="333333"/>
          <w:spacing w:val="0"/>
          <w:sz w:val="30"/>
          <w:szCs w:val="30"/>
          <w:shd w:val="clear" w:fill="FFFFFF"/>
        </w:rPr>
        <w:t>65.88</w:t>
      </w:r>
      <w:r>
        <w:rPr>
          <w:rFonts w:hint="eastAsia" w:ascii="仿宋" w:hAnsi="仿宋" w:eastAsia="仿宋" w:cs="仿宋"/>
          <w:i w:val="0"/>
          <w:iCs w:val="0"/>
          <w:caps w:val="0"/>
          <w:color w:val="333333"/>
          <w:spacing w:val="0"/>
          <w:sz w:val="30"/>
          <w:szCs w:val="30"/>
          <w:shd w:val="clear" w:fill="FFFFFF"/>
        </w:rPr>
        <w:t>%。与上年相比减少</w:t>
      </w:r>
      <w:r>
        <w:rPr>
          <w:rFonts w:hint="default" w:ascii="Times New Roman" w:hAnsi="Times New Roman" w:eastAsia="微软雅黑" w:cs="Times New Roman"/>
          <w:i w:val="0"/>
          <w:iCs w:val="0"/>
          <w:caps w:val="0"/>
          <w:color w:val="333333"/>
          <w:spacing w:val="0"/>
          <w:sz w:val="30"/>
          <w:szCs w:val="30"/>
          <w:shd w:val="clear" w:fill="FFFFFF"/>
        </w:rPr>
        <w:t>84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894.80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1.37</w:t>
      </w:r>
      <w:r>
        <w:rPr>
          <w:rFonts w:hint="eastAsia" w:ascii="仿宋" w:hAnsi="仿宋" w:eastAsia="仿宋" w:cs="仿宋"/>
          <w:i w:val="0"/>
          <w:iCs w:val="0"/>
          <w:caps w:val="0"/>
          <w:color w:val="333333"/>
          <w:spacing w:val="0"/>
          <w:sz w:val="30"/>
          <w:szCs w:val="30"/>
          <w:shd w:val="clear" w:fill="FFFFFF"/>
        </w:rPr>
        <w:t>%,主要原因是:基本公共卫生服务经费收入比上年减少</w:t>
      </w: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300.61</w:t>
      </w:r>
      <w:r>
        <w:rPr>
          <w:rFonts w:hint="eastAsia" w:ascii="仿宋" w:hAnsi="仿宋" w:eastAsia="仿宋" w:cs="仿宋"/>
          <w:i w:val="0"/>
          <w:iCs w:val="0"/>
          <w:caps w:val="0"/>
          <w:color w:val="333333"/>
          <w:spacing w:val="0"/>
          <w:sz w:val="30"/>
          <w:szCs w:val="30"/>
          <w:shd w:val="clear" w:fill="FFFFFF"/>
        </w:rPr>
        <w:t>元。</w:t>
      </w:r>
    </w:p>
    <w:p w14:paraId="57B62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r>
        <w:rPr>
          <w:rFonts w:hint="eastAsia" w:ascii="微软雅黑" w:hAnsi="微软雅黑" w:eastAsia="微软雅黑" w:cs="微软雅黑"/>
          <w:i w:val="0"/>
          <w:iCs w:val="0"/>
          <w:caps w:val="0"/>
          <w:color w:val="333333"/>
          <w:spacing w:val="0"/>
          <w:sz w:val="21"/>
          <w:szCs w:val="21"/>
          <w:shd w:val="clear" w:fill="FFFFFF"/>
        </w:rPr>
        <w:t>  </w:t>
      </w:r>
    </w:p>
    <w:p w14:paraId="7CA4E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717AF0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7AB5C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65FD2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47E54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18FA0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1FA1E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7B5AA4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426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313.44</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6.96</w:t>
      </w:r>
      <w:r>
        <w:rPr>
          <w:rFonts w:hint="eastAsia" w:ascii="仿宋" w:hAnsi="仿宋" w:eastAsia="仿宋" w:cs="仿宋"/>
          <w:i w:val="0"/>
          <w:iCs w:val="0"/>
          <w:caps w:val="0"/>
          <w:color w:val="333333"/>
          <w:spacing w:val="0"/>
          <w:sz w:val="30"/>
          <w:szCs w:val="30"/>
          <w:shd w:val="clear" w:fill="FFFFFF"/>
        </w:rPr>
        <w:t>%。主要用于事业单位离退休</w:t>
      </w:r>
      <w:r>
        <w:rPr>
          <w:rFonts w:hint="default" w:ascii="Times New Roman" w:hAnsi="Times New Roman" w:eastAsia="微软雅黑" w:cs="Times New Roman"/>
          <w:i w:val="0"/>
          <w:iCs w:val="0"/>
          <w:caps w:val="0"/>
          <w:color w:val="333333"/>
          <w:spacing w:val="0"/>
          <w:sz w:val="30"/>
          <w:szCs w:val="30"/>
          <w:shd w:val="clear" w:fill="FFFFFF"/>
        </w:rPr>
        <w:t>72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000.00</w:t>
      </w:r>
      <w:r>
        <w:rPr>
          <w:rFonts w:hint="eastAsia" w:ascii="仿宋" w:hAnsi="仿宋" w:eastAsia="仿宋" w:cs="仿宋"/>
          <w:i w:val="0"/>
          <w:iCs w:val="0"/>
          <w:caps w:val="0"/>
          <w:color w:val="333333"/>
          <w:spacing w:val="0"/>
          <w:sz w:val="30"/>
          <w:szCs w:val="30"/>
          <w:shd w:val="clear" w:fill="FFFFFF"/>
        </w:rPr>
        <w:t>元，机关事业单位基本养老保险缴费支出</w:t>
      </w:r>
      <w:r>
        <w:rPr>
          <w:rFonts w:hint="default" w:ascii="Times New Roman" w:hAnsi="Times New Roman" w:eastAsia="微软雅黑" w:cs="Times New Roman"/>
          <w:i w:val="0"/>
          <w:iCs w:val="0"/>
          <w:caps w:val="0"/>
          <w:color w:val="333333"/>
          <w:spacing w:val="0"/>
          <w:sz w:val="30"/>
          <w:szCs w:val="30"/>
          <w:shd w:val="clear" w:fill="FFFFFF"/>
        </w:rPr>
        <w:t>354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313.44</w:t>
      </w:r>
      <w:r>
        <w:rPr>
          <w:rFonts w:hint="eastAsia" w:ascii="仿宋" w:hAnsi="仿宋" w:eastAsia="仿宋" w:cs="仿宋"/>
          <w:i w:val="0"/>
          <w:iCs w:val="0"/>
          <w:caps w:val="0"/>
          <w:color w:val="333333"/>
          <w:spacing w:val="0"/>
          <w:sz w:val="30"/>
          <w:szCs w:val="30"/>
          <w:shd w:val="clear" w:fill="FFFFFF"/>
        </w:rPr>
        <w:t>元；</w:t>
      </w:r>
    </w:p>
    <w:p w14:paraId="50E76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376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918.67</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87.78</w:t>
      </w:r>
      <w:r>
        <w:rPr>
          <w:rFonts w:hint="eastAsia" w:ascii="仿宋" w:hAnsi="仿宋" w:eastAsia="仿宋" w:cs="仿宋"/>
          <w:i w:val="0"/>
          <w:iCs w:val="0"/>
          <w:caps w:val="0"/>
          <w:color w:val="333333"/>
          <w:spacing w:val="0"/>
          <w:sz w:val="30"/>
          <w:szCs w:val="30"/>
          <w:shd w:val="clear" w:fill="FFFFFF"/>
        </w:rPr>
        <w:t>%。主要用于乡镇卫生院支出</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950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140.26</w:t>
      </w:r>
      <w:r>
        <w:rPr>
          <w:rFonts w:hint="eastAsia" w:ascii="仿宋" w:hAnsi="仿宋" w:eastAsia="仿宋" w:cs="仿宋"/>
          <w:i w:val="0"/>
          <w:iCs w:val="0"/>
          <w:caps w:val="0"/>
          <w:color w:val="333333"/>
          <w:spacing w:val="0"/>
          <w:sz w:val="30"/>
          <w:szCs w:val="30"/>
          <w:shd w:val="clear" w:fill="FFFFFF"/>
        </w:rPr>
        <w:t>元，其他基层医疗卫生机构支出</w:t>
      </w:r>
      <w:r>
        <w:rPr>
          <w:rFonts w:hint="default" w:ascii="Times New Roman" w:hAnsi="Times New Roman" w:eastAsia="微软雅黑" w:cs="Times New Roman"/>
          <w:i w:val="0"/>
          <w:iCs w:val="0"/>
          <w:caps w:val="0"/>
          <w:color w:val="333333"/>
          <w:spacing w:val="0"/>
          <w:sz w:val="30"/>
          <w:szCs w:val="30"/>
          <w:shd w:val="clear" w:fill="FFFFFF"/>
        </w:rPr>
        <w:t>165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827.00</w:t>
      </w:r>
      <w:r>
        <w:rPr>
          <w:rFonts w:hint="eastAsia" w:ascii="仿宋" w:hAnsi="仿宋" w:eastAsia="仿宋" w:cs="仿宋"/>
          <w:i w:val="0"/>
          <w:iCs w:val="0"/>
          <w:caps w:val="0"/>
          <w:color w:val="333333"/>
          <w:spacing w:val="0"/>
          <w:sz w:val="30"/>
          <w:szCs w:val="30"/>
          <w:shd w:val="clear" w:fill="FFFFFF"/>
        </w:rPr>
        <w:t>元，基本公共卫生服务支出</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152.77</w:t>
      </w:r>
      <w:r>
        <w:rPr>
          <w:rFonts w:hint="eastAsia" w:ascii="仿宋" w:hAnsi="仿宋" w:eastAsia="仿宋" w:cs="仿宋"/>
          <w:i w:val="0"/>
          <w:iCs w:val="0"/>
          <w:caps w:val="0"/>
          <w:color w:val="333333"/>
          <w:spacing w:val="0"/>
          <w:sz w:val="30"/>
          <w:szCs w:val="30"/>
          <w:shd w:val="clear" w:fill="FFFFFF"/>
        </w:rPr>
        <w:t>元，重大公共卫生服务支出</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760.00</w:t>
      </w:r>
      <w:r>
        <w:rPr>
          <w:rFonts w:hint="eastAsia" w:ascii="仿宋" w:hAnsi="仿宋" w:eastAsia="仿宋" w:cs="仿宋"/>
          <w:i w:val="0"/>
          <w:iCs w:val="0"/>
          <w:caps w:val="0"/>
          <w:color w:val="333333"/>
          <w:spacing w:val="0"/>
          <w:sz w:val="30"/>
          <w:szCs w:val="30"/>
          <w:shd w:val="clear" w:fill="FFFFFF"/>
        </w:rPr>
        <w:t>元，突发公共卫生事件应急处理支出</w:t>
      </w:r>
      <w:r>
        <w:rPr>
          <w:rFonts w:hint="default" w:ascii="Times New Roman" w:hAnsi="Times New Roman" w:eastAsia="微软雅黑" w:cs="Times New Roman"/>
          <w:i w:val="0"/>
          <w:iCs w:val="0"/>
          <w:caps w:val="0"/>
          <w:color w:val="333333"/>
          <w:spacing w:val="0"/>
          <w:sz w:val="30"/>
          <w:szCs w:val="30"/>
          <w:shd w:val="clear" w:fill="FFFFFF"/>
        </w:rPr>
        <w:t>40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392.00</w:t>
      </w:r>
      <w:r>
        <w:rPr>
          <w:rFonts w:hint="eastAsia" w:ascii="仿宋" w:hAnsi="仿宋" w:eastAsia="仿宋" w:cs="仿宋"/>
          <w:i w:val="0"/>
          <w:iCs w:val="0"/>
          <w:caps w:val="0"/>
          <w:color w:val="333333"/>
          <w:spacing w:val="0"/>
          <w:sz w:val="30"/>
          <w:szCs w:val="30"/>
          <w:shd w:val="clear" w:fill="FFFFFF"/>
        </w:rPr>
        <w:t>元，中医（民族医）药专项支出</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155.00</w:t>
      </w:r>
      <w:r>
        <w:rPr>
          <w:rFonts w:hint="eastAsia" w:ascii="仿宋" w:hAnsi="仿宋" w:eastAsia="仿宋" w:cs="仿宋"/>
          <w:i w:val="0"/>
          <w:iCs w:val="0"/>
          <w:caps w:val="0"/>
          <w:color w:val="333333"/>
          <w:spacing w:val="0"/>
          <w:sz w:val="30"/>
          <w:szCs w:val="30"/>
          <w:shd w:val="clear" w:fill="FFFFFF"/>
        </w:rPr>
        <w:t>元，其他计划生育事务支出</w:t>
      </w:r>
      <w:r>
        <w:rPr>
          <w:rFonts w:hint="default" w:ascii="Times New Roman" w:hAnsi="Times New Roman" w:eastAsia="微软雅黑" w:cs="Times New Roman"/>
          <w:i w:val="0"/>
          <w:iCs w:val="0"/>
          <w:caps w:val="0"/>
          <w:color w:val="333333"/>
          <w:spacing w:val="0"/>
          <w:sz w:val="30"/>
          <w:szCs w:val="30"/>
          <w:shd w:val="clear" w:fill="FFFFFF"/>
        </w:rPr>
        <w:t>49.00</w:t>
      </w:r>
      <w:r>
        <w:rPr>
          <w:rFonts w:hint="eastAsia" w:ascii="仿宋" w:hAnsi="仿宋" w:eastAsia="仿宋" w:cs="仿宋"/>
          <w:i w:val="0"/>
          <w:iCs w:val="0"/>
          <w:caps w:val="0"/>
          <w:color w:val="333333"/>
          <w:spacing w:val="0"/>
          <w:sz w:val="30"/>
          <w:szCs w:val="30"/>
          <w:shd w:val="clear" w:fill="FFFFFF"/>
        </w:rPr>
        <w:t>元；事业单位医疗支出</w:t>
      </w:r>
      <w:r>
        <w:rPr>
          <w:rFonts w:hint="default" w:ascii="Times New Roman" w:hAnsi="Times New Roman" w:eastAsia="微软雅黑" w:cs="Times New Roman"/>
          <w:i w:val="0"/>
          <w:iCs w:val="0"/>
          <w:caps w:val="0"/>
          <w:color w:val="333333"/>
          <w:spacing w:val="0"/>
          <w:sz w:val="30"/>
          <w:szCs w:val="30"/>
          <w:shd w:val="clear" w:fill="FFFFFF"/>
        </w:rPr>
        <w:t>202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678.07</w:t>
      </w:r>
      <w:r>
        <w:rPr>
          <w:rFonts w:hint="eastAsia" w:ascii="仿宋" w:hAnsi="仿宋" w:eastAsia="仿宋" w:cs="仿宋"/>
          <w:i w:val="0"/>
          <w:iCs w:val="0"/>
          <w:caps w:val="0"/>
          <w:color w:val="333333"/>
          <w:spacing w:val="0"/>
          <w:sz w:val="30"/>
          <w:szCs w:val="30"/>
          <w:shd w:val="clear" w:fill="FFFFFF"/>
        </w:rPr>
        <w:t>元，公务员医疗补助</w:t>
      </w:r>
      <w:r>
        <w:rPr>
          <w:rFonts w:hint="default" w:ascii="Times New Roman" w:hAnsi="Times New Roman" w:eastAsia="微软雅黑" w:cs="Times New Roman"/>
          <w:i w:val="0"/>
          <w:iCs w:val="0"/>
          <w:caps w:val="0"/>
          <w:color w:val="333333"/>
          <w:spacing w:val="0"/>
          <w:sz w:val="30"/>
          <w:szCs w:val="30"/>
          <w:shd w:val="clear" w:fill="FFFFFF"/>
        </w:rPr>
        <w:t>154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707.89</w:t>
      </w:r>
      <w:r>
        <w:rPr>
          <w:rFonts w:hint="eastAsia" w:ascii="仿宋" w:hAnsi="仿宋" w:eastAsia="仿宋" w:cs="仿宋"/>
          <w:i w:val="0"/>
          <w:iCs w:val="0"/>
          <w:caps w:val="0"/>
          <w:color w:val="333333"/>
          <w:spacing w:val="0"/>
          <w:sz w:val="30"/>
          <w:szCs w:val="30"/>
          <w:shd w:val="clear" w:fill="FFFFFF"/>
        </w:rPr>
        <w:t>元，其他行政事业单位医疗支出</w:t>
      </w: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564.68</w:t>
      </w:r>
      <w:r>
        <w:rPr>
          <w:rFonts w:hint="eastAsia" w:ascii="仿宋" w:hAnsi="仿宋" w:eastAsia="仿宋" w:cs="仿宋"/>
          <w:i w:val="0"/>
          <w:iCs w:val="0"/>
          <w:caps w:val="0"/>
          <w:color w:val="333333"/>
          <w:spacing w:val="0"/>
          <w:sz w:val="30"/>
          <w:szCs w:val="30"/>
          <w:shd w:val="clear" w:fill="FFFFFF"/>
        </w:rPr>
        <w:t>元，其他医疗救助支出</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492.00</w:t>
      </w:r>
      <w:r>
        <w:rPr>
          <w:rFonts w:hint="eastAsia" w:ascii="仿宋" w:hAnsi="仿宋" w:eastAsia="仿宋" w:cs="仿宋"/>
          <w:i w:val="0"/>
          <w:iCs w:val="0"/>
          <w:caps w:val="0"/>
          <w:color w:val="333333"/>
          <w:spacing w:val="0"/>
          <w:sz w:val="30"/>
          <w:szCs w:val="30"/>
          <w:shd w:val="clear" w:fill="FFFFFF"/>
        </w:rPr>
        <w:t>元；</w:t>
      </w:r>
    </w:p>
    <w:p w14:paraId="761D7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11831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1C969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793CE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52D42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055DF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6047E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4F3D23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5B105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10E86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322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206.00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5.26</w:t>
      </w:r>
      <w:r>
        <w:rPr>
          <w:rFonts w:hint="eastAsia" w:ascii="仿宋" w:hAnsi="仿宋" w:eastAsia="仿宋" w:cs="仿宋"/>
          <w:i w:val="0"/>
          <w:iCs w:val="0"/>
          <w:caps w:val="0"/>
          <w:color w:val="333333"/>
          <w:spacing w:val="0"/>
          <w:sz w:val="30"/>
          <w:szCs w:val="30"/>
          <w:shd w:val="clear" w:fill="FFFFFF"/>
        </w:rPr>
        <w:t>%，主要用于住房公积金支出</w:t>
      </w:r>
      <w:r>
        <w:rPr>
          <w:rFonts w:hint="default" w:ascii="Times New Roman" w:hAnsi="Times New Roman" w:eastAsia="微软雅黑" w:cs="Times New Roman"/>
          <w:i w:val="0"/>
          <w:iCs w:val="0"/>
          <w:caps w:val="0"/>
          <w:color w:val="333333"/>
          <w:spacing w:val="0"/>
          <w:sz w:val="30"/>
          <w:szCs w:val="30"/>
          <w:shd w:val="clear" w:fill="FFFFFF"/>
        </w:rPr>
        <w:t>322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206.00</w:t>
      </w:r>
      <w:r>
        <w:rPr>
          <w:rFonts w:hint="eastAsia" w:ascii="仿宋" w:hAnsi="仿宋" w:eastAsia="仿宋" w:cs="仿宋"/>
          <w:i w:val="0"/>
          <w:iCs w:val="0"/>
          <w:caps w:val="0"/>
          <w:color w:val="333333"/>
          <w:spacing w:val="0"/>
          <w:sz w:val="30"/>
          <w:szCs w:val="30"/>
          <w:shd w:val="clear" w:fill="FFFFFF"/>
        </w:rPr>
        <w:t>元；</w:t>
      </w:r>
    </w:p>
    <w:p w14:paraId="66CFA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023D6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7F83D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11F4B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6E4C7C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2D9E1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234A0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%，玉溪市江川区九溪镇卫生院无此事项。</w:t>
      </w:r>
    </w:p>
    <w:p w14:paraId="7A904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四、财政拨款“三公”经费支出决算情况说明</w:t>
      </w:r>
    </w:p>
    <w:p w14:paraId="2FD7A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经费支出决算中，</w:t>
      </w:r>
      <w:r>
        <w:rPr>
          <w:rStyle w:val="5"/>
          <w:rFonts w:hint="eastAsia" w:ascii="仿宋" w:hAnsi="仿宋" w:eastAsia="仿宋" w:cs="仿宋"/>
          <w:i w:val="0"/>
          <w:iCs w:val="0"/>
          <w:caps w:val="0"/>
          <w:color w:val="333333"/>
          <w:spacing w:val="0"/>
          <w:sz w:val="30"/>
          <w:szCs w:val="30"/>
          <w:shd w:val="clear" w:fill="FFFFFF"/>
        </w:rPr>
        <w:t>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公务用车运行维护费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w:t>
      </w:r>
    </w:p>
    <w:p w14:paraId="7F92A3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(一)一般公共预算财政拨款“三公”经费支出决算总体情况</w:t>
      </w:r>
    </w:p>
    <w:p w14:paraId="77538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玉溪市江川区九溪镇卫生院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w:t>
      </w:r>
      <w:r>
        <w:rPr>
          <w:rStyle w:val="5"/>
          <w:rFonts w:hint="eastAsia" w:ascii="仿宋" w:hAnsi="仿宋" w:eastAsia="仿宋" w:cs="仿宋"/>
          <w:i w:val="0"/>
          <w:iCs w:val="0"/>
          <w:caps w:val="0"/>
          <w:color w:val="333333"/>
          <w:spacing w:val="0"/>
          <w:sz w:val="30"/>
          <w:szCs w:val="30"/>
          <w:shd w:val="clear" w:fill="FFFFFF"/>
        </w:rPr>
        <w:t>一般公共预算财政拨款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公务用车运行维护费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经费支出决算数与年初预算数无变动的主要原因是本单位为乡镇卫生院无</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经费支出情况。</w:t>
      </w:r>
    </w:p>
    <w:p w14:paraId="59DDC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年度一般公共预算财政拨款“三公”经费支出决算数比上年增加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元，增长0.00%；公务用车运行维护费支出决算增加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元，增长0.00%；公务接待费支出决算增加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元，增长0.00%。</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年度一般公共预算财政拨款“三公”经费支出决算与上年一致，无增减变动。</w:t>
      </w:r>
    </w:p>
    <w:p w14:paraId="20582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ascii="仿宋_GB2312" w:hAnsi="微软雅黑" w:eastAsia="仿宋_GB2312" w:cs="仿宋_GB2312"/>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一般公共预算财政拨款“三公”经费支出实物量的具体情况</w:t>
      </w:r>
    </w:p>
    <w:p w14:paraId="2DD47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人次。本单位无此项支出。</w:t>
      </w:r>
    </w:p>
    <w:p w14:paraId="62223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辆。本单位无此项支出。</w:t>
      </w:r>
    </w:p>
    <w:p w14:paraId="234DF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人。本单位无此项支出。</w:t>
      </w:r>
    </w:p>
    <w:p w14:paraId="26E63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 </w:t>
      </w:r>
    </w:p>
    <w:p w14:paraId="72665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  其他重要事项及相关口径情况说明</w:t>
      </w:r>
    </w:p>
    <w:p w14:paraId="3C16C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14:paraId="3DEC6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玉溪市江川区九溪镇卫生院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元，比上年增加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%，主要原因：本单位为事业单位，无机关运行经费。</w:t>
      </w:r>
    </w:p>
    <w:p w14:paraId="54AF5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14:paraId="40A2BA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年末，玉溪市江川区九溪镇卫生院资产总额</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859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724.65</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732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985.35</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126</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739.30</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元（净值）（具体内容详见附表）。与上年相比，本年资产总额增加</w:t>
      </w:r>
      <w:r>
        <w:rPr>
          <w:rFonts w:hint="default" w:ascii="Times New Roman" w:hAnsi="Times New Roman" w:eastAsia="微软雅黑" w:cs="Times New Roman"/>
          <w:i w:val="0"/>
          <w:iCs w:val="0"/>
          <w:caps w:val="0"/>
          <w:color w:val="333333"/>
          <w:spacing w:val="0"/>
          <w:sz w:val="30"/>
          <w:szCs w:val="30"/>
          <w:shd w:val="clear" w:fill="FFFFFF"/>
        </w:rPr>
        <w:t>591</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920.38</w:t>
      </w:r>
      <w:r>
        <w:rPr>
          <w:rFonts w:hint="eastAsia" w:ascii="仿宋" w:hAnsi="仿宋" w:eastAsia="仿宋" w:cs="仿宋"/>
          <w:i w:val="0"/>
          <w:iCs w:val="0"/>
          <w:caps w:val="0"/>
          <w:color w:val="333333"/>
          <w:spacing w:val="0"/>
          <w:sz w:val="30"/>
          <w:szCs w:val="30"/>
          <w:shd w:val="clear" w:fill="FFFFFF"/>
        </w:rPr>
        <w:t>元，其中固定资产增加</w:t>
      </w:r>
      <w:r>
        <w:rPr>
          <w:rFonts w:hint="default" w:ascii="Times New Roman" w:hAnsi="Times New Roman" w:eastAsia="微软雅黑" w:cs="Times New Roman"/>
          <w:i w:val="0"/>
          <w:iCs w:val="0"/>
          <w:caps w:val="0"/>
          <w:color w:val="333333"/>
          <w:spacing w:val="0"/>
          <w:sz w:val="30"/>
          <w:szCs w:val="30"/>
          <w:shd w:val="clear" w:fill="FFFFFF"/>
        </w:rPr>
        <w:t>68</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927.20</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14:paraId="1AD61C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（国有资产占有使用情况表详见附表）</w:t>
      </w:r>
    </w:p>
    <w:p w14:paraId="222EC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三、政府采购支出情况</w:t>
      </w:r>
    </w:p>
    <w:p w14:paraId="09763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14:paraId="1C961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四、单位绩效自评情况</w:t>
      </w:r>
    </w:p>
    <w:p w14:paraId="3CAC3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单位绩效自评情况详见附表。</w:t>
      </w:r>
    </w:p>
    <w:p w14:paraId="20C61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五、其他重要事项情况说明</w:t>
      </w:r>
    </w:p>
    <w:p w14:paraId="46829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年度无其他重要事项情况说明。</w:t>
      </w:r>
    </w:p>
    <w:p w14:paraId="1DFC1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六、相关口径说明</w:t>
      </w:r>
    </w:p>
    <w:p w14:paraId="06687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14:paraId="1C780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p>
    <w:p w14:paraId="0F9ED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D620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71825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  名词解释</w:t>
      </w:r>
    </w:p>
    <w:p w14:paraId="08717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A807C36">
      <w:pPr>
        <w:jc w:val="center"/>
      </w:pPr>
    </w:p>
    <w:p w14:paraId="29524590">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YTkxZmNkMzQ3ZGRmNWNiYmJjMzhiMDcxOTcwMjEifQ=="/>
  </w:docVars>
  <w:rsids>
    <w:rsidRoot w:val="00000000"/>
    <w:rsid w:val="11B0140B"/>
    <w:rsid w:val="38450C98"/>
    <w:rsid w:val="60F942BD"/>
    <w:rsid w:val="732D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6667</Words>
  <Characters>7961</Characters>
  <Lines>0</Lines>
  <Paragraphs>0</Paragraphs>
  <TotalTime>10</TotalTime>
  <ScaleCrop>false</ScaleCrop>
  <LinksUpToDate>false</LinksUpToDate>
  <CharactersWithSpaces>7989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2024-11-05T04:50:00Z</dcterms:created>
  <dc:creator>Administrator</dc:creator>
  <cp:lastModifiedBy>Administrator</cp:lastModifiedBy>
  <dcterms:modified xsi:type="dcterms:W3CDTF">2024-11-05T05:04:33Z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EE858138A3EF4EBA913C5C0DC3E9CA2C_12</vt:lpwstr>
  </property>
</Properties>
</file>