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06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ascii="微软雅黑" w:hAnsi="微软雅黑" w:eastAsia="微软雅黑" w:cs="微软雅黑"/>
          <w:i w:val="0"/>
          <w:iCs w:val="0"/>
          <w:caps w:val="0"/>
          <w:color w:val="333333"/>
          <w:spacing w:val="0"/>
          <w:sz w:val="21"/>
          <w:szCs w:val="21"/>
        </w:rPr>
      </w:pPr>
      <w:r>
        <w:rPr>
          <w:rStyle w:val="5"/>
          <w:rFonts w:ascii="Arial" w:hAnsi="Arial" w:eastAsia="微软雅黑" w:cs="Arial"/>
          <w:i w:val="0"/>
          <w:iCs w:val="0"/>
          <w:caps w:val="0"/>
          <w:color w:val="333333"/>
          <w:spacing w:val="0"/>
          <w:sz w:val="36"/>
          <w:szCs w:val="36"/>
          <w:shd w:val="clear" w:fill="FFFFFF"/>
        </w:rPr>
        <w:t>监督索引号</w:t>
      </w:r>
      <w:r>
        <w:rPr>
          <w:rStyle w:val="5"/>
          <w:rFonts w:hint="default" w:ascii="Times New Roman" w:hAnsi="Times New Roman" w:eastAsia="微软雅黑" w:cs="Times New Roman"/>
          <w:i w:val="0"/>
          <w:iCs w:val="0"/>
          <w:caps w:val="0"/>
          <w:color w:val="333333"/>
          <w:spacing w:val="0"/>
          <w:sz w:val="36"/>
          <w:szCs w:val="36"/>
          <w:shd w:val="clear" w:fill="FFFFFF"/>
        </w:rPr>
        <w:t>53040300436101000</w:t>
      </w:r>
    </w:p>
    <w:p w14:paraId="1A73E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shd w:val="clear" w:fill="FFFFFF"/>
        </w:rPr>
        <w:t>玉溪市江川区卫生健康局</w:t>
      </w:r>
      <w:r>
        <w:rPr>
          <w:rFonts w:hint="default" w:ascii="Times New Roman" w:hAnsi="Times New Roman" w:eastAsia="微软雅黑" w:cs="Times New Roman"/>
          <w:i w:val="0"/>
          <w:iCs w:val="0"/>
          <w:caps w:val="0"/>
          <w:color w:val="333333"/>
          <w:spacing w:val="0"/>
          <w:sz w:val="36"/>
          <w:szCs w:val="36"/>
          <w:shd w:val="clear" w:fill="FFFFFF"/>
        </w:rPr>
        <w:t>2023</w:t>
      </w:r>
      <w:r>
        <w:rPr>
          <w:rFonts w:hint="eastAsia" w:ascii="方正小标宋简体" w:hAnsi="方正小标宋简体" w:eastAsia="方正小标宋简体" w:cs="方正小标宋简体"/>
          <w:i w:val="0"/>
          <w:iCs w:val="0"/>
          <w:caps w:val="0"/>
          <w:color w:val="333333"/>
          <w:spacing w:val="0"/>
          <w:sz w:val="36"/>
          <w:szCs w:val="36"/>
          <w:shd w:val="clear" w:fill="FFFFFF"/>
        </w:rPr>
        <w:t>年度部门决算</w:t>
      </w:r>
    </w:p>
    <w:p w14:paraId="5A5129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6"/>
          <w:szCs w:val="36"/>
          <w:shd w:val="clear" w:fill="FFFFFF"/>
        </w:rPr>
        <w:t>目录</w:t>
      </w:r>
    </w:p>
    <w:p w14:paraId="644930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部门概况</w:t>
      </w:r>
    </w:p>
    <w:p w14:paraId="0CB31C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0"/>
          <w:szCs w:val="30"/>
          <w:shd w:val="clear" w:fill="FFFFFF"/>
        </w:rPr>
        <w:t>一、主要职能</w:t>
      </w:r>
    </w:p>
    <w:p w14:paraId="14CCB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二、部门基本情况</w:t>
      </w:r>
    </w:p>
    <w:p w14:paraId="4711B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年度部门决算表</w:t>
      </w:r>
    </w:p>
    <w:p w14:paraId="30F0A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一、收入支出决算表</w:t>
      </w:r>
    </w:p>
    <w:p w14:paraId="581DC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二、收入决算表</w:t>
      </w:r>
    </w:p>
    <w:p w14:paraId="200EE5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三、支出决算表</w:t>
      </w:r>
    </w:p>
    <w:p w14:paraId="0825A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四、财政拨款收入支出决算总表</w:t>
      </w:r>
    </w:p>
    <w:p w14:paraId="51AB9F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五、一般公共预算财政拨款收入支出决算表</w:t>
      </w:r>
    </w:p>
    <w:p w14:paraId="35AB46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六、一般公共预算财政拨款基本支出决算表</w:t>
      </w:r>
    </w:p>
    <w:p w14:paraId="64684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七、一般公共预算财政拨款项目支出决算表</w:t>
      </w:r>
    </w:p>
    <w:p w14:paraId="6DDC8D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八、政府性基金预算财政拨款收入支出决算表</w:t>
      </w:r>
    </w:p>
    <w:p w14:paraId="22963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九、国有资本经营预算财政拨款收入支出决算表</w:t>
      </w:r>
    </w:p>
    <w:p w14:paraId="67363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经费、行政参公单位机关运行经费情况表</w:t>
      </w:r>
    </w:p>
    <w:p w14:paraId="533BE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经费情况表</w:t>
      </w:r>
    </w:p>
    <w:p w14:paraId="5217E1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第三部分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年度部门决算情况说明</w:t>
      </w:r>
    </w:p>
    <w:p w14:paraId="4A9A67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一、收入决算情况说明</w:t>
      </w:r>
    </w:p>
    <w:p w14:paraId="3F5CAF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二、支出决算情况说明</w:t>
      </w:r>
    </w:p>
    <w:p w14:paraId="3AA8F0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三、一般公共预算财政拨款支出决算情况说明</w:t>
      </w:r>
    </w:p>
    <w:p w14:paraId="341DF5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经费支出决算情况说明</w:t>
      </w:r>
    </w:p>
    <w:p w14:paraId="083EA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其他重要事项及相关口径情况说明</w:t>
      </w:r>
    </w:p>
    <w:p w14:paraId="5FA9EB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一、机关运行经费支出情况</w:t>
      </w:r>
    </w:p>
    <w:p w14:paraId="5CC72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二、国有资产占用情况</w:t>
      </w:r>
    </w:p>
    <w:p w14:paraId="6C27B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三、政府采购支出情况</w:t>
      </w:r>
    </w:p>
    <w:p w14:paraId="3A9215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四、部门绩效自评情况</w:t>
      </w:r>
    </w:p>
    <w:p w14:paraId="17C3F3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（一）部门整体支出绩效自评情况</w:t>
      </w:r>
    </w:p>
    <w:p w14:paraId="36DA4E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（二）部门整体支出绩效自评表</w:t>
      </w:r>
    </w:p>
    <w:p w14:paraId="37B9F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（三）项目支出绩效自评表</w:t>
      </w:r>
    </w:p>
    <w:p w14:paraId="75458A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五、其他重要事项情况说明</w:t>
      </w:r>
    </w:p>
    <w:p w14:paraId="31360E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六、相关口径说明</w:t>
      </w:r>
    </w:p>
    <w:p w14:paraId="6FFF4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名词解释</w:t>
      </w:r>
    </w:p>
    <w:p w14:paraId="53722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617FE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部门概况</w:t>
      </w:r>
    </w:p>
    <w:p w14:paraId="04CADA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一、主要职能</w:t>
      </w:r>
    </w:p>
    <w:p w14:paraId="645926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（一）主要职能</w:t>
      </w:r>
    </w:p>
    <w:p w14:paraId="2EA128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0"/>
          <w:szCs w:val="30"/>
          <w:shd w:val="clear" w:fill="FFFFFF"/>
        </w:rPr>
        <w:t>玉溪市江川区卫生健康局贯彻落实党中央、省、市、区委关于卫生健康工作的方针政策和决策部署，在履行职责过程中坚持和加强党对卫生健康工作的集中统一领导。主要职责是：一是贯彻执行国家、省、市、区有关卫生健康事业发展的法律法规和方针政策，拟订卫生健康事业发展规划、地方政府规范性文件、制度并组织实施。二是协调推进深化医药卫生体制改革，研究提出贯彻落实深化医药卫生体制改革重大方针、政策、措施的建议。三是制定并组织落实疾病预防控制规划、免疫规划、严重危害人民健康公共卫生问题的干预措施。四是组织拟订并协调落实应对人口老龄化政策措施，负责推进老年健康服务体系建设和医养结合工作。五是贯彻落实国家药物政策和国家基本药物制度，执行国家药品法典、国家基本药物目录和省、市药品增补目录，开展药品使用监测、临床综合评价和短缺药品预警工作。六是负责职责范围内的职业卫生、放射卫生、环境卫生、学校卫生、公共场所卫生、饮用水卫生等公共卫生的监督管理，组织传染病防治监督，健全卫生健康综合监督体系。七是贯彻执行医疗机构、医疗服务行业管理办法，建立医疗服务评价和监督管理体系。八是负责计划生育管理和服务工作，开展人口监测预警，研究提出人口与家庭发展有关政策建议，贯彻执行计划生育政策。九是组织指导基层开展卫生健康工作，指导基层医疗卫生、妇幼健康服务体系和全科医生队伍建设，完善基层医疗卫生健康管理制度和机制。十是贯彻落实国家中医药法律法规、规章政策，拟订中医药改革发展规划和目标。十一是建立健全艾滋病防治工作机制，加强宣传教育，采取行为干预和关怀救助等措施，综合防治艾滋病。十二是推进江川区健康产业的发展，统筹实施医养结合等健康政策，打造健康生活目的地</w:t>
      </w:r>
      <w:r>
        <w:rPr>
          <w:rFonts w:hint="eastAsia" w:ascii="仿宋" w:hAnsi="仿宋" w:eastAsia="仿宋" w:cs="仿宋"/>
          <w:i w:val="0"/>
          <w:iCs w:val="0"/>
          <w:caps w:val="0"/>
          <w:color w:val="333333"/>
          <w:spacing w:val="0"/>
          <w:sz w:val="30"/>
          <w:szCs w:val="30"/>
          <w:shd w:val="clear" w:fill="FFFFFF"/>
        </w:rPr>
        <w:t>。</w:t>
      </w:r>
    </w:p>
    <w:p w14:paraId="46FDE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楷体" w:hAnsi="楷体" w:eastAsia="楷体" w:cs="楷体"/>
          <w:i w:val="0"/>
          <w:iCs w:val="0"/>
          <w:caps w:val="0"/>
          <w:color w:val="333333"/>
          <w:spacing w:val="0"/>
          <w:sz w:val="30"/>
          <w:szCs w:val="30"/>
          <w:shd w:val="clear" w:fill="FFFFFF"/>
        </w:rPr>
        <w:t>年度重点工作任务概述</w:t>
      </w:r>
    </w:p>
    <w:p w14:paraId="4A3C7B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年，区卫生健康局始终坚持以习近平新时代中国特色社会主义思想为指导，全面贯彻落实党的二十大和二十届一中全会精神，以及党的卫生健康工作方针。在玉溪市卫生健康委的关心指导下，围绕区委、区政府</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坚持不懈地打基础、抓改革、攻难点、惠民生</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工作要求，江川区卫生健康事业稳步发展，党建工作、新冠肺炎疫情防控、爱国卫生</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个专项行动</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、公立医院改革与高质量发展、公共卫生、医疗卫生体制改革、卫生应急工作、行政审批、人口家庭均衡发展和卫生监督工作等取得好成效。</w:t>
      </w:r>
    </w:p>
    <w:p w14:paraId="75010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二、部门基本情况</w:t>
      </w:r>
    </w:p>
    <w:p w14:paraId="5AF904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（一）机构设置情况</w:t>
      </w:r>
    </w:p>
    <w:p w14:paraId="5C41A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我部门共设置</w:t>
      </w: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个内设机构，包括：办公室、规划财务信息股、行政审批与卫生监督股、公共卫生股、医政医管中医股、人口老龄与家庭发展事业股，所属单位</w:t>
      </w: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个，分别是：</w:t>
      </w:r>
    </w:p>
    <w:p w14:paraId="39270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玉溪市江川区卫生健康局</w:t>
      </w:r>
    </w:p>
    <w:p w14:paraId="695C86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玉溪市江川区卫生和计划生育局卫生监督局</w:t>
      </w:r>
    </w:p>
    <w:p w14:paraId="3C767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玉溪市江川区人民医院、</w:t>
      </w:r>
    </w:p>
    <w:p w14:paraId="76053C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玉溪市江川区中医医院</w:t>
      </w:r>
    </w:p>
    <w:p w14:paraId="7BF5D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玉溪市江川区疾病预防控制中心</w:t>
      </w:r>
    </w:p>
    <w:p w14:paraId="5DF53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玉溪市江川区妇幼保健院</w:t>
      </w:r>
    </w:p>
    <w:p w14:paraId="46EF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玉溪市江川区江城中心卫生院</w:t>
      </w:r>
    </w:p>
    <w:p w14:paraId="749CA8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玉溪市江川区前卫镇中心卫生院</w:t>
      </w:r>
    </w:p>
    <w:p w14:paraId="6FCA78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玉溪市江川区大街街道中心卫生院</w:t>
      </w:r>
    </w:p>
    <w:p w14:paraId="17D8FB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玉溪市江川区九溪镇卫生院</w:t>
      </w:r>
    </w:p>
    <w:p w14:paraId="3590D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玉溪市江川区雄关乡卫生院</w:t>
      </w:r>
    </w:p>
    <w:p w14:paraId="6821D8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玉溪市江川区安化彝族乡卫生院</w:t>
      </w:r>
    </w:p>
    <w:p w14:paraId="2FB133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（二）决算单位构成</w:t>
      </w:r>
    </w:p>
    <w:p w14:paraId="669081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纳入玉溪市江川区卫生健康局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年度部门决算编报的单位共</w:t>
      </w: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个。其中：行政单位</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个，参照公务员法管理的事业单位</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个，其他事业单位</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个。分别是：</w:t>
      </w:r>
    </w:p>
    <w:p w14:paraId="247616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行政单位</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个，即玉溪市江川区卫生健康局，为行政主管单位；</w:t>
      </w:r>
    </w:p>
    <w:p w14:paraId="608EE2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参照公务员法管理的事业单位</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个，即玉溪市江川区卫生和计划生育局卫生监督局；</w:t>
      </w:r>
    </w:p>
    <w:p w14:paraId="60F6F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iCs w:val="0"/>
          <w:caps w:val="0"/>
          <w:color w:val="333333"/>
          <w:spacing w:val="0"/>
          <w:sz w:val="30"/>
          <w:szCs w:val="30"/>
          <w:shd w:val="clear" w:fill="FFFFFF"/>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其他事业单位</w:t>
      </w:r>
      <w:r>
        <w:rPr>
          <w:rFonts w:hint="default" w:ascii="仿宋" w:hAnsi="仿宋" w:eastAsia="仿宋" w:cs="仿宋"/>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个，分别为：玉溪市江川区人民医院、玉溪市江川区中医医院、玉溪市江川区疾病预防控制中心、玉溪市江川区妇幼保健院、玉溪市江川区江城中心卫生院、玉溪市江川区前卫镇中心卫生院、玉溪市江川区大街街道中心卫生院、玉溪市江川区九溪镇卫生院、玉溪市江川区雄关乡卫生院、玉溪市江川区安化彝族乡卫生院。</w:t>
      </w:r>
    </w:p>
    <w:p w14:paraId="03D9F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纳入玉溪市江川区卫生健康局2023年度部门决算编报的单位与我部门所属单位范围保持一致。</w:t>
      </w:r>
    </w:p>
    <w:p w14:paraId="2A8E9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（三）部门人员和车辆的编制及实有情况</w:t>
      </w:r>
    </w:p>
    <w:p w14:paraId="074DE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752</w:t>
      </w:r>
      <w:r>
        <w:rPr>
          <w:rFonts w:hint="eastAsia" w:ascii="仿宋" w:hAnsi="仿宋" w:eastAsia="仿宋" w:cs="仿宋"/>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736</w:t>
      </w:r>
      <w:r>
        <w:rPr>
          <w:rFonts w:hint="eastAsia" w:ascii="仿宋" w:hAnsi="仿宋" w:eastAsia="仿宋" w:cs="仿宋"/>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人），参照公务员法管理事业人员</w:t>
      </w: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人，非参公管理事业人员</w:t>
      </w:r>
      <w:r>
        <w:rPr>
          <w:rFonts w:hint="default" w:ascii="Times New Roman" w:hAnsi="Times New Roman" w:eastAsia="微软雅黑" w:cs="Times New Roman"/>
          <w:i w:val="0"/>
          <w:iCs w:val="0"/>
          <w:caps w:val="0"/>
          <w:color w:val="333333"/>
          <w:spacing w:val="0"/>
          <w:sz w:val="30"/>
          <w:szCs w:val="30"/>
          <w:shd w:val="clear" w:fill="FFFFFF"/>
        </w:rPr>
        <w:t>731</w:t>
      </w:r>
      <w:r>
        <w:rPr>
          <w:rFonts w:hint="eastAsia" w:ascii="仿宋" w:hAnsi="仿宋" w:eastAsia="仿宋" w:cs="仿宋"/>
          <w:i w:val="0"/>
          <w:iCs w:val="0"/>
          <w:caps w:val="0"/>
          <w:color w:val="333333"/>
          <w:spacing w:val="0"/>
          <w:sz w:val="30"/>
          <w:szCs w:val="30"/>
          <w:shd w:val="clear" w:fill="FFFFFF"/>
        </w:rPr>
        <w:t>人。</w:t>
      </w:r>
    </w:p>
    <w:p w14:paraId="464789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408</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408</w:t>
      </w:r>
      <w:r>
        <w:rPr>
          <w:rFonts w:hint="eastAsia" w:ascii="仿宋" w:hAnsi="仿宋" w:eastAsia="仿宋" w:cs="仿宋"/>
          <w:i w:val="0"/>
          <w:iCs w:val="0"/>
          <w:caps w:val="0"/>
          <w:color w:val="333333"/>
          <w:spacing w:val="0"/>
          <w:sz w:val="30"/>
          <w:szCs w:val="30"/>
          <w:shd w:val="clear" w:fill="FFFFFF"/>
        </w:rPr>
        <w:t>人）。</w:t>
      </w:r>
    </w:p>
    <w:p w14:paraId="15F2E5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rPr>
        <w:t>年末其他人员</w:t>
      </w:r>
      <w:r>
        <w:rPr>
          <w:rFonts w:hint="default" w:ascii="Times New Roman" w:hAnsi="Times New Roman" w:eastAsia="微软雅黑" w:cs="Times New Roman"/>
          <w:i w:val="0"/>
          <w:iCs w:val="0"/>
          <w:caps w:val="0"/>
          <w:color w:val="333333"/>
          <w:spacing w:val="0"/>
          <w:sz w:val="30"/>
          <w:szCs w:val="30"/>
          <w:shd w:val="clear" w:fill="FFFFFF"/>
        </w:rPr>
        <w:t>542</w:t>
      </w:r>
      <w:r>
        <w:rPr>
          <w:rFonts w:hint="eastAsia" w:ascii="仿宋" w:hAnsi="仿宋" w:eastAsia="仿宋" w:cs="仿宋"/>
          <w:i w:val="0"/>
          <w:iCs w:val="0"/>
          <w:caps w:val="0"/>
          <w:color w:val="333333"/>
          <w:spacing w:val="0"/>
          <w:sz w:val="30"/>
          <w:szCs w:val="30"/>
          <w:shd w:val="clear" w:fill="FFFFFF"/>
        </w:rPr>
        <w:t>人。其中：一般公共预算财政拨款开支人员</w:t>
      </w:r>
      <w:r>
        <w:rPr>
          <w:rFonts w:hint="default" w:ascii="Times New Roman" w:hAnsi="Times New Roman" w:eastAsia="微软雅黑" w:cs="Times New Roman"/>
          <w:i w:val="0"/>
          <w:iCs w:val="0"/>
          <w:caps w:val="0"/>
          <w:color w:val="333333"/>
          <w:spacing w:val="0"/>
          <w:sz w:val="30"/>
          <w:szCs w:val="30"/>
          <w:shd w:val="clear" w:fill="FFFFFF"/>
        </w:rPr>
        <w:t>38</w:t>
      </w:r>
      <w:r>
        <w:rPr>
          <w:rFonts w:hint="eastAsia" w:ascii="仿宋" w:hAnsi="仿宋" w:eastAsia="仿宋" w:cs="仿宋"/>
          <w:i w:val="0"/>
          <w:iCs w:val="0"/>
          <w:caps w:val="0"/>
          <w:color w:val="333333"/>
          <w:spacing w:val="0"/>
          <w:sz w:val="30"/>
          <w:szCs w:val="30"/>
          <w:shd w:val="clear" w:fill="FFFFFF"/>
        </w:rPr>
        <w:t>人，政府性基金预算财政拨款开支人员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人。年末学生</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人。年末遗属</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人。</w:t>
      </w:r>
      <w:r>
        <w:rPr>
          <w:rFonts w:hint="eastAsia" w:ascii="仿宋" w:hAnsi="仿宋" w:eastAsia="仿宋" w:cs="仿宋"/>
          <w:i w:val="0"/>
          <w:iCs w:val="0"/>
          <w:caps w:val="0"/>
          <w:color w:val="333333"/>
          <w:spacing w:val="0"/>
          <w:sz w:val="30"/>
          <w:szCs w:val="30"/>
          <w:shd w:val="clear" w:fill="FFFFFF"/>
          <w:lang w:val="en-US" w:eastAsia="zh-CN"/>
        </w:rPr>
        <w:t>单位自有资金开支人员</w:t>
      </w:r>
      <w:r>
        <w:rPr>
          <w:rFonts w:hint="eastAsia" w:ascii="Times New Roman" w:hAnsi="Times New Roman" w:eastAsia="微软雅黑" w:cs="Times New Roman"/>
          <w:i w:val="0"/>
          <w:iCs w:val="0"/>
          <w:caps w:val="0"/>
          <w:color w:val="333333"/>
          <w:spacing w:val="0"/>
          <w:sz w:val="30"/>
          <w:szCs w:val="30"/>
          <w:shd w:val="clear" w:fill="FFFFFF"/>
          <w:lang w:val="en-US" w:eastAsia="zh-CN"/>
        </w:rPr>
        <w:t>504</w:t>
      </w:r>
      <w:r>
        <w:rPr>
          <w:rFonts w:hint="eastAsia" w:ascii="仿宋" w:hAnsi="仿宋" w:eastAsia="仿宋" w:cs="仿宋"/>
          <w:i w:val="0"/>
          <w:iCs w:val="0"/>
          <w:caps w:val="0"/>
          <w:color w:val="333333"/>
          <w:spacing w:val="0"/>
          <w:sz w:val="30"/>
          <w:szCs w:val="30"/>
          <w:shd w:val="clear" w:fill="FFFFFF"/>
          <w:lang w:val="en-US" w:eastAsia="zh-CN"/>
        </w:rPr>
        <w:t>人。</w:t>
      </w:r>
    </w:p>
    <w:p w14:paraId="1202FB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车辆编制</w:t>
      </w:r>
      <w:r>
        <w:rPr>
          <w:rFonts w:hint="default" w:ascii="Times New Roman" w:hAnsi="Times New Roman" w:eastAsia="微软雅黑" w:cs="Times New Roman"/>
          <w:i w:val="0"/>
          <w:iCs w:val="0"/>
          <w:caps w:val="0"/>
          <w:color w:val="333333"/>
          <w:spacing w:val="0"/>
          <w:sz w:val="30"/>
          <w:szCs w:val="30"/>
          <w:shd w:val="clear" w:fill="FFFFFF"/>
        </w:rPr>
        <w:t>27</w:t>
      </w:r>
      <w:r>
        <w:rPr>
          <w:rFonts w:hint="eastAsia" w:ascii="仿宋" w:hAnsi="仿宋" w:eastAsia="仿宋" w:cs="仿宋"/>
          <w:i w:val="0"/>
          <w:iCs w:val="0"/>
          <w:caps w:val="0"/>
          <w:color w:val="333333"/>
          <w:spacing w:val="0"/>
          <w:sz w:val="30"/>
          <w:szCs w:val="30"/>
          <w:shd w:val="clear" w:fill="FFFFFF"/>
        </w:rPr>
        <w:t>辆，车辆编制</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辆。超编</w:t>
      </w:r>
      <w:r>
        <w:rPr>
          <w:rFonts w:hint="default" w:ascii="Times New Roman" w:hAnsi="Times New Roman" w:eastAsia="微软雅黑" w:cs="Times New Roman"/>
          <w:i w:val="0"/>
          <w:iCs w:val="0"/>
          <w:caps w:val="0"/>
          <w:color w:val="333333"/>
          <w:spacing w:val="0"/>
          <w:sz w:val="30"/>
          <w:szCs w:val="30"/>
          <w:shd w:val="clear" w:fill="FFFFFF"/>
        </w:rPr>
        <w:t>18</w:t>
      </w:r>
      <w:r>
        <w:rPr>
          <w:rFonts w:hint="eastAsia" w:ascii="仿宋" w:hAnsi="仿宋" w:eastAsia="仿宋" w:cs="仿宋"/>
          <w:i w:val="0"/>
          <w:iCs w:val="0"/>
          <w:caps w:val="0"/>
          <w:color w:val="333333"/>
          <w:spacing w:val="0"/>
          <w:sz w:val="30"/>
          <w:szCs w:val="30"/>
          <w:shd w:val="clear" w:fill="FFFFFF"/>
        </w:rPr>
        <w:t>辆。江川区妇幼保健院车辆超编是因为无车辆编制，但因临床业务需要，配有车辆</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辆，均已纳入公车管理系统管理，江川区江城镇中心卫生院、江川区大街街道中心卫生院、江川区前卫镇中心卫生院、江川区九溪镇卫生院、江川区雄关乡卫生院、江川区安化彝族乡卫生院车辆超编是因为无车辆编制，实有车辆</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辆为救护车，根据规定救护车属于特种车辆，无需编制，江川区疾控预防控制中心无车辆编制，但因疫苗运输等业务需求，实有车辆</w:t>
      </w: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辆，已全部纳入公务用车平台管理。</w:t>
      </w:r>
    </w:p>
    <w:p w14:paraId="038271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3024BD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年度部门决算表</w:t>
      </w:r>
    </w:p>
    <w:p w14:paraId="1A232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（详见附件）</w:t>
      </w:r>
    </w:p>
    <w:p w14:paraId="44560C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备注说明：玉溪市江川区卫生健康局没有政府性基金收入，也没有使用政府性基金安排的支出，故《政府性基金预算财政拨款收入支出决算表》为空表；</w:t>
      </w:r>
    </w:p>
    <w:p w14:paraId="1D4D50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玉溪市江川区卫生健康局没有国有资本经营收入，也没有使用过国有资本经营安排的支出，故《国有资本经营预算财政拨款收入支出决算表》为空表。</w:t>
      </w:r>
    </w:p>
    <w:p w14:paraId="2D381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4C09AC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年度部门决算情况说明</w:t>
      </w:r>
    </w:p>
    <w:p w14:paraId="646DC1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一、收入决算情况说明</w:t>
      </w:r>
    </w:p>
    <w:p w14:paraId="710CA9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玉溪市江川区卫生健康局</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348,899,313.62</w:t>
      </w:r>
      <w:r>
        <w:rPr>
          <w:rFonts w:hint="default" w:ascii="Times New Roman" w:hAnsi="Times New Roman" w:eastAsia="仿宋" w:cs="Times New Roman"/>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113,513,497.48</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32.53%</w:t>
      </w:r>
      <w:r>
        <w:rPr>
          <w:rFonts w:hint="default" w:ascii="Times New Roman" w:hAnsi="Times New Roman" w:eastAsia="仿宋" w:cs="Times New Roman"/>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204,777,030.56</w:t>
      </w:r>
      <w:r>
        <w:rPr>
          <w:rFonts w:hint="default" w:ascii="Times New Roman" w:hAnsi="Times New Roman" w:eastAsia="仿宋" w:cs="Times New Roman"/>
          <w:i w:val="0"/>
          <w:iCs w:val="0"/>
          <w:caps w:val="0"/>
          <w:color w:val="333333"/>
          <w:spacing w:val="0"/>
          <w:sz w:val="30"/>
          <w:szCs w:val="30"/>
          <w:shd w:val="clear" w:fill="FFFFFF"/>
        </w:rPr>
        <w:t>元（含教育收费</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58.69%</w:t>
      </w:r>
      <w:r>
        <w:rPr>
          <w:rFonts w:hint="default" w:ascii="Times New Roman" w:hAnsi="Times New Roman" w:eastAsia="仿宋" w:cs="Times New Roman"/>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30,608,785.58</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8.77%</w:t>
      </w:r>
      <w:r>
        <w:rPr>
          <w:rFonts w:hint="default" w:ascii="Times New Roman" w:hAnsi="Times New Roman" w:eastAsia="仿宋" w:cs="Times New Roman"/>
          <w:i w:val="0"/>
          <w:iCs w:val="0"/>
          <w:caps w:val="0"/>
          <w:color w:val="333333"/>
          <w:spacing w:val="0"/>
          <w:sz w:val="30"/>
          <w:szCs w:val="30"/>
          <w:shd w:val="clear" w:fill="FFFFFF"/>
        </w:rPr>
        <w:t>。与上年相比，收入合计减少</w:t>
      </w:r>
      <w:r>
        <w:rPr>
          <w:rFonts w:hint="default" w:ascii="Times New Roman" w:hAnsi="Times New Roman" w:eastAsia="微软雅黑" w:cs="Times New Roman"/>
          <w:i w:val="0"/>
          <w:iCs w:val="0"/>
          <w:caps w:val="0"/>
          <w:color w:val="333333"/>
          <w:spacing w:val="0"/>
          <w:sz w:val="30"/>
          <w:szCs w:val="30"/>
          <w:shd w:val="clear" w:fill="FFFFFF"/>
        </w:rPr>
        <w:t>14,264,632.82</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3.93%</w:t>
      </w:r>
      <w:r>
        <w:rPr>
          <w:rFonts w:hint="default" w:ascii="Times New Roman" w:hAnsi="Times New Roman" w:eastAsia="仿宋" w:cs="Times New Roman"/>
          <w:i w:val="0"/>
          <w:iCs w:val="0"/>
          <w:caps w:val="0"/>
          <w:color w:val="333333"/>
          <w:spacing w:val="0"/>
          <w:sz w:val="30"/>
          <w:szCs w:val="30"/>
          <w:shd w:val="clear" w:fill="FFFFFF"/>
        </w:rPr>
        <w:t>。其中：财政拨款收入增加</w:t>
      </w:r>
      <w:r>
        <w:rPr>
          <w:rFonts w:hint="default" w:ascii="Times New Roman" w:hAnsi="Times New Roman" w:eastAsia="微软雅黑" w:cs="Times New Roman"/>
          <w:i w:val="0"/>
          <w:iCs w:val="0"/>
          <w:caps w:val="0"/>
          <w:color w:val="333333"/>
          <w:spacing w:val="0"/>
          <w:sz w:val="30"/>
          <w:szCs w:val="30"/>
          <w:shd w:val="clear" w:fill="FFFFFF"/>
        </w:rPr>
        <w:t>20,121,930.28</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21.55%</w:t>
      </w:r>
      <w:r>
        <w:rPr>
          <w:rFonts w:hint="default" w:ascii="Times New Roman" w:hAnsi="Times New Roman" w:eastAsia="仿宋" w:cs="Times New Roman"/>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；事业收入减少</w:t>
      </w:r>
      <w:r>
        <w:rPr>
          <w:rFonts w:hint="default" w:ascii="Times New Roman" w:hAnsi="Times New Roman" w:eastAsia="微软雅黑" w:cs="Times New Roman"/>
          <w:i w:val="0"/>
          <w:iCs w:val="0"/>
          <w:caps w:val="0"/>
          <w:color w:val="333333"/>
          <w:spacing w:val="0"/>
          <w:sz w:val="30"/>
          <w:szCs w:val="30"/>
          <w:shd w:val="clear" w:fill="FFFFFF"/>
        </w:rPr>
        <w:t>1,443,513.07</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0.70%</w:t>
      </w:r>
      <w:r>
        <w:rPr>
          <w:rFonts w:hint="default" w:ascii="Times New Roman" w:hAnsi="Times New Roman" w:eastAsia="仿宋" w:cs="Times New Roman"/>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；附属单位上缴收入增加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；其他收入减少</w:t>
      </w:r>
      <w:r>
        <w:rPr>
          <w:rFonts w:hint="default" w:ascii="Times New Roman" w:hAnsi="Times New Roman" w:eastAsia="微软雅黑" w:cs="Times New Roman"/>
          <w:i w:val="0"/>
          <w:iCs w:val="0"/>
          <w:caps w:val="0"/>
          <w:color w:val="333333"/>
          <w:spacing w:val="0"/>
          <w:sz w:val="30"/>
          <w:szCs w:val="30"/>
          <w:shd w:val="clear" w:fill="FFFFFF"/>
        </w:rPr>
        <w:t>32,943,050.03</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51.84%</w:t>
      </w:r>
      <w:r>
        <w:rPr>
          <w:rFonts w:hint="default" w:ascii="Times New Roman" w:hAnsi="Times New Roman" w:eastAsia="仿宋" w:cs="Times New Roman"/>
          <w:i w:val="0"/>
          <w:iCs w:val="0"/>
          <w:caps w:val="0"/>
          <w:color w:val="333333"/>
          <w:spacing w:val="0"/>
          <w:sz w:val="30"/>
          <w:szCs w:val="30"/>
          <w:shd w:val="clear" w:fill="FFFFFF"/>
        </w:rPr>
        <w:t>。主要原因是本年度无捐赠收入、其他收入比上年减少、债务收入减少。</w:t>
      </w:r>
    </w:p>
    <w:p w14:paraId="5CE1E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二、支出决算情况说明</w:t>
      </w:r>
    </w:p>
    <w:p w14:paraId="0884A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354,181,852.04</w:t>
      </w:r>
      <w:r>
        <w:rPr>
          <w:rFonts w:hint="eastAsia" w:ascii="仿宋" w:hAnsi="仿宋" w:eastAsia="仿宋" w:cs="仿宋"/>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312,821,982.02</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88.32%</w:t>
      </w:r>
      <w:r>
        <w:rPr>
          <w:rFonts w:hint="eastAsia" w:ascii="仿宋" w:hAnsi="仿宋" w:eastAsia="仿宋" w:cs="仿宋"/>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41,359,870.02</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11.68%</w:t>
      </w:r>
      <w:r>
        <w:rPr>
          <w:rFonts w:hint="eastAsia" w:ascii="仿宋" w:hAnsi="仿宋" w:eastAsia="仿宋" w:cs="仿宋"/>
          <w:i w:val="0"/>
          <w:iCs w:val="0"/>
          <w:caps w:val="0"/>
          <w:color w:val="333333"/>
          <w:spacing w:val="0"/>
          <w:sz w:val="30"/>
          <w:szCs w:val="30"/>
          <w:shd w:val="clear" w:fill="FFFFFF"/>
        </w:rPr>
        <w:t>；上缴上级支出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％。与上年相比，支出合计减少</w:t>
      </w:r>
      <w:r>
        <w:rPr>
          <w:rFonts w:hint="default" w:ascii="Times New Roman" w:hAnsi="Times New Roman" w:eastAsia="微软雅黑" w:cs="Times New Roman"/>
          <w:i w:val="0"/>
          <w:iCs w:val="0"/>
          <w:caps w:val="0"/>
          <w:color w:val="333333"/>
          <w:spacing w:val="0"/>
          <w:sz w:val="30"/>
          <w:szCs w:val="30"/>
          <w:shd w:val="clear" w:fill="FFFFFF"/>
        </w:rPr>
        <w:t>1,243,883.30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0.35%</w:t>
      </w:r>
      <w:r>
        <w:rPr>
          <w:rFonts w:hint="eastAsia" w:ascii="仿宋" w:hAnsi="仿宋" w:eastAsia="仿宋" w:cs="仿宋"/>
          <w:i w:val="0"/>
          <w:iCs w:val="0"/>
          <w:caps w:val="0"/>
          <w:color w:val="333333"/>
          <w:spacing w:val="0"/>
          <w:sz w:val="30"/>
          <w:szCs w:val="30"/>
          <w:shd w:val="clear" w:fill="FFFFFF"/>
        </w:rPr>
        <w:t>。其中：基本支出减少</w:t>
      </w:r>
      <w:r>
        <w:rPr>
          <w:rFonts w:hint="default" w:ascii="Times New Roman" w:hAnsi="Times New Roman" w:eastAsia="微软雅黑" w:cs="Times New Roman"/>
          <w:i w:val="0"/>
          <w:iCs w:val="0"/>
          <w:caps w:val="0"/>
          <w:color w:val="333333"/>
          <w:spacing w:val="0"/>
          <w:sz w:val="30"/>
          <w:szCs w:val="30"/>
          <w:shd w:val="clear" w:fill="FFFFFF"/>
        </w:rPr>
        <w:t>23,668,418.35</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7.03%</w:t>
      </w:r>
      <w:r>
        <w:rPr>
          <w:rFonts w:hint="eastAsia" w:ascii="仿宋" w:hAnsi="仿宋" w:eastAsia="仿宋" w:cs="仿宋"/>
          <w:i w:val="0"/>
          <w:iCs w:val="0"/>
          <w:caps w:val="0"/>
          <w:color w:val="333333"/>
          <w:spacing w:val="0"/>
          <w:sz w:val="30"/>
          <w:szCs w:val="30"/>
          <w:shd w:val="clear" w:fill="FFFFFF"/>
        </w:rPr>
        <w:t>；项目支出增加</w:t>
      </w:r>
      <w:r>
        <w:rPr>
          <w:rFonts w:hint="default" w:ascii="Times New Roman" w:hAnsi="Times New Roman" w:eastAsia="微软雅黑" w:cs="Times New Roman"/>
          <w:i w:val="0"/>
          <w:iCs w:val="0"/>
          <w:caps w:val="0"/>
          <w:color w:val="333333"/>
          <w:spacing w:val="0"/>
          <w:sz w:val="30"/>
          <w:szCs w:val="30"/>
          <w:shd w:val="clear" w:fill="FFFFFF"/>
        </w:rPr>
        <w:t>22,424,535.05</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118.43%</w:t>
      </w:r>
      <w:r>
        <w:rPr>
          <w:rFonts w:hint="eastAsia" w:ascii="仿宋" w:hAnsi="仿宋" w:eastAsia="仿宋" w:cs="仿宋"/>
          <w:i w:val="0"/>
          <w:iCs w:val="0"/>
          <w:caps w:val="0"/>
          <w:color w:val="333333"/>
          <w:spacing w:val="0"/>
          <w:sz w:val="30"/>
          <w:szCs w:val="30"/>
          <w:shd w:val="clear" w:fill="FFFFFF"/>
        </w:rPr>
        <w:t>；上缴上级支出增加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。主要原因是突发公共卫生事件应急处理支出减少。</w:t>
      </w:r>
    </w:p>
    <w:p w14:paraId="6170E3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（一）基本支出情况</w:t>
      </w:r>
    </w:p>
    <w:p w14:paraId="1911C4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年度用于保障玉溪市江川区卫生健康局机关、下属事业单位等机构正常运转的日常支出</w:t>
      </w:r>
      <w:r>
        <w:rPr>
          <w:rFonts w:hint="default" w:ascii="Times New Roman" w:hAnsi="Times New Roman" w:eastAsia="微软雅黑" w:cs="Times New Roman"/>
          <w:i w:val="0"/>
          <w:iCs w:val="0"/>
          <w:caps w:val="0"/>
          <w:color w:val="333333"/>
          <w:spacing w:val="0"/>
          <w:sz w:val="30"/>
          <w:szCs w:val="30"/>
          <w:shd w:val="clear" w:fill="FFFFFF"/>
        </w:rPr>
        <w:t>312,821,982.02</w:t>
      </w:r>
      <w:r>
        <w:rPr>
          <w:rFonts w:hint="eastAsia" w:ascii="仿宋" w:hAnsi="仿宋" w:eastAsia="仿宋" w:cs="仿宋"/>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178,713,560.13</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57.13</w:t>
      </w:r>
      <w:r>
        <w:rPr>
          <w:rFonts w:hint="eastAsia" w:ascii="仿宋" w:hAnsi="仿宋" w:eastAsia="仿宋" w:cs="仿宋"/>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134,108,421.89</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42.87</w:t>
      </w:r>
      <w:r>
        <w:rPr>
          <w:rFonts w:hint="eastAsia" w:ascii="仿宋" w:hAnsi="仿宋" w:eastAsia="仿宋" w:cs="仿宋"/>
          <w:i w:val="0"/>
          <w:iCs w:val="0"/>
          <w:caps w:val="0"/>
          <w:color w:val="333333"/>
          <w:spacing w:val="0"/>
          <w:sz w:val="30"/>
          <w:szCs w:val="30"/>
          <w:shd w:val="clear" w:fill="FFFFFF"/>
        </w:rPr>
        <w:t>％。</w:t>
      </w:r>
    </w:p>
    <w:p w14:paraId="6E6D0C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（二）项目支出情况</w:t>
      </w:r>
    </w:p>
    <w:p w14:paraId="4FBF0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年度用于保障玉溪市江川区卫生健康局机构、下属事业单位等机构为完成特定的行政工作任务或事业发展目标，用于专项业务工作的经费支出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41,359,870.02</w:t>
      </w:r>
      <w:r>
        <w:rPr>
          <w:rFonts w:hint="eastAsia" w:ascii="仿宋" w:hAnsi="仿宋" w:eastAsia="仿宋" w:cs="仿宋"/>
          <w:i w:val="0"/>
          <w:iCs w:val="0"/>
          <w:caps w:val="0"/>
          <w:color w:val="333333"/>
          <w:spacing w:val="0"/>
          <w:sz w:val="30"/>
          <w:szCs w:val="30"/>
          <w:shd w:val="clear" w:fill="FFFFFF"/>
        </w:rPr>
        <w:t>元。其中：基本建设类项目支出</w:t>
      </w:r>
      <w:r>
        <w:rPr>
          <w:rFonts w:hint="default" w:ascii="Times New Roman" w:hAnsi="Times New Roman" w:eastAsia="微软雅黑" w:cs="Times New Roman"/>
          <w:i w:val="0"/>
          <w:iCs w:val="0"/>
          <w:caps w:val="0"/>
          <w:color w:val="333333"/>
          <w:spacing w:val="0"/>
          <w:sz w:val="30"/>
          <w:szCs w:val="30"/>
          <w:shd w:val="clear" w:fill="FFFFFF"/>
        </w:rPr>
        <w:t>12,205,929.05</w:t>
      </w:r>
      <w:r>
        <w:rPr>
          <w:rFonts w:hint="eastAsia" w:ascii="仿宋" w:hAnsi="仿宋" w:eastAsia="仿宋" w:cs="仿宋"/>
          <w:i w:val="0"/>
          <w:iCs w:val="0"/>
          <w:caps w:val="0"/>
          <w:color w:val="333333"/>
          <w:spacing w:val="0"/>
          <w:sz w:val="30"/>
          <w:szCs w:val="30"/>
          <w:shd w:val="clear" w:fill="FFFFFF"/>
        </w:rPr>
        <w:t>元。与上年对比增加</w:t>
      </w:r>
      <w:r>
        <w:rPr>
          <w:rFonts w:hint="default" w:ascii="Times New Roman" w:hAnsi="Times New Roman" w:eastAsia="微软雅黑" w:cs="Times New Roman"/>
          <w:i w:val="0"/>
          <w:iCs w:val="0"/>
          <w:caps w:val="0"/>
          <w:color w:val="333333"/>
          <w:spacing w:val="0"/>
          <w:sz w:val="30"/>
          <w:szCs w:val="30"/>
          <w:shd w:val="clear" w:fill="FFFFFF"/>
        </w:rPr>
        <w:t>22,424,535.05</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118.43%</w:t>
      </w:r>
      <w:r>
        <w:rPr>
          <w:rFonts w:hint="eastAsia" w:ascii="仿宋" w:hAnsi="仿宋" w:eastAsia="仿宋" w:cs="仿宋"/>
          <w:i w:val="0"/>
          <w:iCs w:val="0"/>
          <w:caps w:val="0"/>
          <w:color w:val="333333"/>
          <w:spacing w:val="0"/>
          <w:sz w:val="30"/>
          <w:szCs w:val="30"/>
          <w:shd w:val="clear" w:fill="FFFFFF"/>
        </w:rPr>
        <w:t>，主要原因是本年度公立医院改革与高质量发展示范项目、卫生健康支出、综合公立医院改革支出、基本公共卫生服务支出经费、重大公共卫生服务经费、中医（民族医）药专项等支出增加。具体项目开支为一般公共服务支出</w:t>
      </w:r>
      <w:r>
        <w:rPr>
          <w:rFonts w:hint="default" w:ascii="Times New Roman" w:hAnsi="Times New Roman" w:eastAsia="微软雅黑" w:cs="Times New Roman"/>
          <w:i w:val="0"/>
          <w:iCs w:val="0"/>
          <w:caps w:val="0"/>
          <w:color w:val="333333"/>
          <w:spacing w:val="0"/>
          <w:sz w:val="30"/>
          <w:szCs w:val="30"/>
          <w:shd w:val="clear" w:fill="FFFFFF"/>
        </w:rPr>
        <w:t>6,823.00</w:t>
      </w:r>
      <w:r>
        <w:rPr>
          <w:rFonts w:hint="eastAsia" w:ascii="仿宋" w:hAnsi="仿宋" w:eastAsia="仿宋" w:cs="仿宋"/>
          <w:i w:val="0"/>
          <w:iCs w:val="0"/>
          <w:caps w:val="0"/>
          <w:color w:val="333333"/>
          <w:spacing w:val="0"/>
          <w:sz w:val="30"/>
          <w:szCs w:val="30"/>
          <w:shd w:val="clear" w:fill="FFFFFF"/>
        </w:rPr>
        <w:t>元，主要用于共产党事务支出；卫生健康支出</w:t>
      </w:r>
      <w:r>
        <w:rPr>
          <w:rFonts w:hint="default" w:ascii="Times New Roman" w:hAnsi="Times New Roman" w:eastAsia="微软雅黑" w:cs="Times New Roman"/>
          <w:i w:val="0"/>
          <w:iCs w:val="0"/>
          <w:caps w:val="0"/>
          <w:color w:val="333333"/>
          <w:spacing w:val="0"/>
          <w:sz w:val="30"/>
          <w:szCs w:val="30"/>
          <w:shd w:val="clear" w:fill="FFFFFF"/>
        </w:rPr>
        <w:t>41,114,236.39</w:t>
      </w:r>
      <w:r>
        <w:rPr>
          <w:rFonts w:hint="eastAsia" w:ascii="仿宋" w:hAnsi="仿宋" w:eastAsia="仿宋" w:cs="仿宋"/>
          <w:i w:val="0"/>
          <w:iCs w:val="0"/>
          <w:caps w:val="0"/>
          <w:color w:val="333333"/>
          <w:spacing w:val="0"/>
          <w:sz w:val="30"/>
          <w:szCs w:val="30"/>
          <w:shd w:val="clear" w:fill="FFFFFF"/>
        </w:rPr>
        <w:t>元，主要用于卫生健康管理事务支出、计划生育手术免费、健康城市建设、一般行政管理事务、医疗服务能力提升、基层医疗机构设备采购、基本公共卫生服务、重大公共服务、公立医院、基层医疗卫生机构、公共卫生、中医药、计划生育服务、医疗救助、其他卫生健康支出、计生协会项目等；城乡社区环境卫生支出</w:t>
      </w:r>
      <w:r>
        <w:rPr>
          <w:rFonts w:hint="default" w:ascii="Times New Roman" w:hAnsi="Times New Roman" w:eastAsia="微软雅黑" w:cs="Times New Roman"/>
          <w:i w:val="0"/>
          <w:iCs w:val="0"/>
          <w:caps w:val="0"/>
          <w:color w:val="333333"/>
          <w:spacing w:val="0"/>
          <w:sz w:val="30"/>
          <w:szCs w:val="30"/>
          <w:shd w:val="clear" w:fill="FFFFFF"/>
        </w:rPr>
        <w:t>238,810.63</w:t>
      </w:r>
      <w:r>
        <w:rPr>
          <w:rFonts w:hint="eastAsia" w:ascii="仿宋" w:hAnsi="仿宋" w:eastAsia="仿宋" w:cs="仿宋"/>
          <w:i w:val="0"/>
          <w:iCs w:val="0"/>
          <w:caps w:val="0"/>
          <w:color w:val="333333"/>
          <w:spacing w:val="0"/>
          <w:sz w:val="30"/>
          <w:szCs w:val="30"/>
          <w:shd w:val="clear" w:fill="FFFFFF"/>
        </w:rPr>
        <w:t>元，主要用于开展爱国卫生专项行动支出。</w:t>
      </w:r>
    </w:p>
    <w:p w14:paraId="0FE570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三、一般公共预算财政拨款支出决算情况说明</w:t>
      </w:r>
    </w:p>
    <w:p w14:paraId="51985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（一）一般公共预算财政拨款支出决算总体情况</w:t>
      </w:r>
    </w:p>
    <w:p w14:paraId="23C6E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113,556,753.75</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占本年支出合计的</w:t>
      </w:r>
      <w:r>
        <w:rPr>
          <w:rFonts w:hint="default" w:ascii="Times New Roman" w:hAnsi="Times New Roman" w:eastAsia="微软雅黑" w:cs="Times New Roman"/>
          <w:i w:val="0"/>
          <w:iCs w:val="0"/>
          <w:caps w:val="0"/>
          <w:color w:val="333333"/>
          <w:spacing w:val="0"/>
          <w:sz w:val="30"/>
          <w:szCs w:val="30"/>
          <w:shd w:val="clear" w:fill="FFFFFF"/>
        </w:rPr>
        <w:t>32.06%</w:t>
      </w:r>
      <w:r>
        <w:rPr>
          <w:rFonts w:hint="eastAsia" w:ascii="仿宋" w:hAnsi="仿宋" w:eastAsia="仿宋" w:cs="仿宋"/>
          <w:i w:val="0"/>
          <w:iCs w:val="0"/>
          <w:caps w:val="0"/>
          <w:color w:val="333333"/>
          <w:spacing w:val="0"/>
          <w:sz w:val="30"/>
          <w:szCs w:val="30"/>
          <w:shd w:val="clear" w:fill="FFFFFF"/>
        </w:rPr>
        <w:t>。与上年相比增加</w:t>
      </w:r>
      <w:r>
        <w:rPr>
          <w:rFonts w:hint="default" w:ascii="Times New Roman" w:hAnsi="Times New Roman" w:eastAsia="微软雅黑" w:cs="Times New Roman"/>
          <w:i w:val="0"/>
          <w:iCs w:val="0"/>
          <w:caps w:val="0"/>
          <w:color w:val="333333"/>
          <w:spacing w:val="0"/>
          <w:sz w:val="30"/>
          <w:szCs w:val="30"/>
          <w:shd w:val="clear" w:fill="FFFFFF"/>
        </w:rPr>
        <w:t>19,792,912.24</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21.11%,</w:t>
      </w:r>
      <w:r>
        <w:rPr>
          <w:rFonts w:hint="eastAsia" w:ascii="仿宋" w:hAnsi="仿宋" w:eastAsia="仿宋" w:cs="仿宋"/>
          <w:i w:val="0"/>
          <w:iCs w:val="0"/>
          <w:caps w:val="0"/>
          <w:color w:val="333333"/>
          <w:spacing w:val="0"/>
          <w:sz w:val="30"/>
          <w:szCs w:val="30"/>
          <w:shd w:val="clear" w:fill="FFFFFF"/>
        </w:rPr>
        <w:t>主要原因是本年度公立医院改革与高质量发展示范项目经费增加、基层医疗卫生机构支出增加。</w:t>
      </w:r>
    </w:p>
    <w:p w14:paraId="53A009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（二）一般公共预算财政拨款支出决算具体情况</w:t>
      </w:r>
    </w:p>
    <w:p w14:paraId="3224F1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6,823.00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0.01%</w:t>
      </w:r>
      <w:r>
        <w:rPr>
          <w:rFonts w:hint="default" w:ascii="Times New Roman" w:hAnsi="Times New Roman" w:eastAsia="仿宋" w:cs="Times New Roman"/>
          <w:i w:val="0"/>
          <w:iCs w:val="0"/>
          <w:caps w:val="0"/>
          <w:color w:val="333333"/>
          <w:spacing w:val="0"/>
          <w:sz w:val="30"/>
          <w:szCs w:val="30"/>
          <w:shd w:val="clear" w:fill="FFFFFF"/>
        </w:rPr>
        <w:t>。主要用于其他共产党事务</w:t>
      </w:r>
      <w:r>
        <w:rPr>
          <w:rFonts w:hint="default" w:ascii="Times New Roman" w:hAnsi="Times New Roman" w:eastAsia="微软雅黑" w:cs="Times New Roman"/>
          <w:i w:val="0"/>
          <w:iCs w:val="0"/>
          <w:caps w:val="0"/>
          <w:color w:val="333333"/>
          <w:spacing w:val="0"/>
          <w:sz w:val="30"/>
          <w:szCs w:val="30"/>
          <w:shd w:val="clear" w:fill="FFFFFF"/>
        </w:rPr>
        <w:t>6,823.00</w:t>
      </w:r>
      <w:r>
        <w:rPr>
          <w:rFonts w:hint="default" w:ascii="Times New Roman" w:hAnsi="Times New Roman" w:eastAsia="仿宋" w:cs="Times New Roman"/>
          <w:i w:val="0"/>
          <w:iCs w:val="0"/>
          <w:caps w:val="0"/>
          <w:color w:val="333333"/>
          <w:spacing w:val="0"/>
          <w:sz w:val="30"/>
          <w:szCs w:val="30"/>
          <w:shd w:val="clear" w:fill="FFFFFF"/>
        </w:rPr>
        <w:t>元；</w:t>
      </w:r>
    </w:p>
    <w:p w14:paraId="29806D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外交（类）支出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4B32B7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国防（类）支出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00997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公共安全（类）支出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107C1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教育（类）支出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791C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科学技术（类）支出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568CB5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文化旅游体育与传媒（类）支出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1F6992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10,714,951.96</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9.44%</w:t>
      </w:r>
      <w:r>
        <w:rPr>
          <w:rFonts w:hint="default" w:ascii="Times New Roman" w:hAnsi="Times New Roman" w:eastAsia="仿宋" w:cs="Times New Roman"/>
          <w:i w:val="0"/>
          <w:iCs w:val="0"/>
          <w:caps w:val="0"/>
          <w:color w:val="333333"/>
          <w:spacing w:val="0"/>
          <w:sz w:val="30"/>
          <w:szCs w:val="30"/>
          <w:shd w:val="clear" w:fill="FFFFFF"/>
        </w:rPr>
        <w:t>。主要用于行政单位离退休</w:t>
      </w:r>
      <w:r>
        <w:rPr>
          <w:rFonts w:hint="default" w:ascii="Times New Roman" w:hAnsi="Times New Roman" w:eastAsia="微软雅黑" w:cs="Times New Roman"/>
          <w:i w:val="0"/>
          <w:iCs w:val="0"/>
          <w:caps w:val="0"/>
          <w:color w:val="333333"/>
          <w:spacing w:val="0"/>
          <w:sz w:val="30"/>
          <w:szCs w:val="30"/>
          <w:shd w:val="clear" w:fill="FFFFFF"/>
        </w:rPr>
        <w:t>109,460.00</w:t>
      </w:r>
      <w:r>
        <w:rPr>
          <w:rFonts w:hint="default" w:ascii="Times New Roman" w:hAnsi="Times New Roman" w:eastAsia="仿宋" w:cs="Times New Roman"/>
          <w:i w:val="0"/>
          <w:iCs w:val="0"/>
          <w:caps w:val="0"/>
          <w:color w:val="333333"/>
          <w:spacing w:val="0"/>
          <w:sz w:val="30"/>
          <w:szCs w:val="30"/>
          <w:shd w:val="clear" w:fill="FFFFFF"/>
        </w:rPr>
        <w:t>元，事业单位离退休</w:t>
      </w:r>
      <w:r>
        <w:rPr>
          <w:rFonts w:hint="default" w:ascii="Times New Roman" w:hAnsi="Times New Roman" w:eastAsia="微软雅黑" w:cs="Times New Roman"/>
          <w:i w:val="0"/>
          <w:iCs w:val="0"/>
          <w:caps w:val="0"/>
          <w:color w:val="333333"/>
          <w:spacing w:val="0"/>
          <w:sz w:val="30"/>
          <w:szCs w:val="30"/>
          <w:shd w:val="clear" w:fill="FFFFFF"/>
        </w:rPr>
        <w:t>1,998,600.00</w:t>
      </w:r>
      <w:r>
        <w:rPr>
          <w:rFonts w:hint="default" w:ascii="Times New Roman" w:hAnsi="Times New Roman" w:eastAsia="仿宋" w:cs="Times New Roman"/>
          <w:i w:val="0"/>
          <w:iCs w:val="0"/>
          <w:caps w:val="0"/>
          <w:color w:val="333333"/>
          <w:spacing w:val="0"/>
          <w:sz w:val="30"/>
          <w:szCs w:val="30"/>
          <w:shd w:val="clear" w:fill="FFFFFF"/>
        </w:rPr>
        <w:t>元，机关事业单位基本养老保险支出</w:t>
      </w:r>
      <w:r>
        <w:rPr>
          <w:rFonts w:hint="default" w:ascii="Times New Roman" w:hAnsi="Times New Roman" w:eastAsia="微软雅黑" w:cs="Times New Roman"/>
          <w:i w:val="0"/>
          <w:iCs w:val="0"/>
          <w:caps w:val="0"/>
          <w:color w:val="333333"/>
          <w:spacing w:val="0"/>
          <w:sz w:val="30"/>
          <w:szCs w:val="30"/>
          <w:shd w:val="clear" w:fill="FFFFFF"/>
        </w:rPr>
        <w:t>8,301,850.96</w:t>
      </w:r>
      <w:r>
        <w:rPr>
          <w:rFonts w:hint="default" w:ascii="Times New Roman" w:hAnsi="Times New Roman" w:eastAsia="仿宋" w:cs="Times New Roman"/>
          <w:i w:val="0"/>
          <w:iCs w:val="0"/>
          <w:caps w:val="0"/>
          <w:color w:val="333333"/>
          <w:spacing w:val="0"/>
          <w:sz w:val="30"/>
          <w:szCs w:val="30"/>
          <w:shd w:val="clear" w:fill="FFFFFF"/>
        </w:rPr>
        <w:t>元，死亡抚恤</w:t>
      </w:r>
      <w:r>
        <w:rPr>
          <w:rFonts w:hint="default" w:ascii="Times New Roman" w:hAnsi="Times New Roman" w:eastAsia="微软雅黑" w:cs="Times New Roman"/>
          <w:i w:val="0"/>
          <w:iCs w:val="0"/>
          <w:caps w:val="0"/>
          <w:color w:val="333333"/>
          <w:spacing w:val="0"/>
          <w:sz w:val="30"/>
          <w:szCs w:val="30"/>
          <w:shd w:val="clear" w:fill="FFFFFF"/>
        </w:rPr>
        <w:t>237,241.00</w:t>
      </w:r>
      <w:r>
        <w:rPr>
          <w:rFonts w:hint="default" w:ascii="Times New Roman" w:hAnsi="Times New Roman" w:eastAsia="仿宋" w:cs="Times New Roman"/>
          <w:i w:val="0"/>
          <w:iCs w:val="0"/>
          <w:caps w:val="0"/>
          <w:color w:val="333333"/>
          <w:spacing w:val="0"/>
          <w:sz w:val="30"/>
          <w:szCs w:val="30"/>
          <w:shd w:val="clear" w:fill="FFFFFF"/>
        </w:rPr>
        <w:t>元，老年福利</w:t>
      </w:r>
      <w:r>
        <w:rPr>
          <w:rFonts w:hint="default" w:ascii="Times New Roman" w:hAnsi="Times New Roman" w:eastAsia="微软雅黑" w:cs="Times New Roman"/>
          <w:i w:val="0"/>
          <w:iCs w:val="0"/>
          <w:caps w:val="0"/>
          <w:color w:val="333333"/>
          <w:spacing w:val="0"/>
          <w:sz w:val="30"/>
          <w:szCs w:val="30"/>
          <w:shd w:val="clear" w:fill="FFFFFF"/>
        </w:rPr>
        <w:t>67,800.00</w:t>
      </w:r>
      <w:r>
        <w:rPr>
          <w:rFonts w:hint="default" w:ascii="Times New Roman" w:hAnsi="Times New Roman" w:eastAsia="仿宋" w:cs="Times New Roman"/>
          <w:i w:val="0"/>
          <w:iCs w:val="0"/>
          <w:caps w:val="0"/>
          <w:color w:val="333333"/>
          <w:spacing w:val="0"/>
          <w:sz w:val="30"/>
          <w:szCs w:val="30"/>
          <w:shd w:val="clear" w:fill="FFFFFF"/>
        </w:rPr>
        <w:t>元；</w:t>
      </w:r>
    </w:p>
    <w:p w14:paraId="7E2D2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97,465,366.16</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85.83%</w:t>
      </w:r>
      <w:r>
        <w:rPr>
          <w:rFonts w:hint="default" w:ascii="Times New Roman" w:hAnsi="Times New Roman" w:eastAsia="仿宋" w:cs="Times New Roman"/>
          <w:i w:val="0"/>
          <w:iCs w:val="0"/>
          <w:caps w:val="0"/>
          <w:color w:val="333333"/>
          <w:spacing w:val="0"/>
          <w:sz w:val="30"/>
          <w:szCs w:val="30"/>
          <w:shd w:val="clear" w:fill="FFFFFF"/>
        </w:rPr>
        <w:t>。主要用于行政支出</w:t>
      </w:r>
      <w:r>
        <w:rPr>
          <w:rFonts w:hint="default" w:ascii="Times New Roman" w:hAnsi="Times New Roman" w:eastAsia="微软雅黑" w:cs="Times New Roman"/>
          <w:i w:val="0"/>
          <w:iCs w:val="0"/>
          <w:caps w:val="0"/>
          <w:color w:val="333333"/>
          <w:spacing w:val="0"/>
          <w:sz w:val="30"/>
          <w:szCs w:val="30"/>
          <w:shd w:val="clear" w:fill="FFFFFF"/>
        </w:rPr>
        <w:t>3,712,395.01</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仿宋" w:cs="Times New Roman"/>
          <w:i w:val="0"/>
          <w:iCs w:val="0"/>
          <w:caps w:val="0"/>
          <w:color w:val="333333"/>
          <w:spacing w:val="0"/>
          <w:sz w:val="30"/>
          <w:szCs w:val="30"/>
          <w:shd w:val="clear" w:fill="FFFFFF"/>
        </w:rPr>
        <w:t>，公立医院</w:t>
      </w:r>
      <w:r>
        <w:rPr>
          <w:rFonts w:hint="default" w:ascii="Times New Roman" w:hAnsi="Times New Roman" w:eastAsia="微软雅黑" w:cs="Times New Roman"/>
          <w:i w:val="0"/>
          <w:iCs w:val="0"/>
          <w:caps w:val="0"/>
          <w:color w:val="333333"/>
          <w:spacing w:val="0"/>
          <w:sz w:val="30"/>
          <w:szCs w:val="30"/>
          <w:shd w:val="clear" w:fill="FFFFFF"/>
        </w:rPr>
        <w:t>9,130,770.96</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仿宋" w:cs="Times New Roman"/>
          <w:i w:val="0"/>
          <w:iCs w:val="0"/>
          <w:caps w:val="0"/>
          <w:color w:val="333333"/>
          <w:spacing w:val="0"/>
          <w:sz w:val="30"/>
          <w:szCs w:val="30"/>
          <w:shd w:val="clear" w:fill="FFFFFF"/>
        </w:rPr>
        <w:t>，基层医疗机构</w:t>
      </w:r>
      <w:r>
        <w:rPr>
          <w:rFonts w:hint="default" w:ascii="Times New Roman" w:hAnsi="Times New Roman" w:eastAsia="微软雅黑" w:cs="Times New Roman"/>
          <w:i w:val="0"/>
          <w:iCs w:val="0"/>
          <w:caps w:val="0"/>
          <w:color w:val="333333"/>
          <w:spacing w:val="0"/>
          <w:sz w:val="30"/>
          <w:szCs w:val="30"/>
          <w:shd w:val="clear" w:fill="FFFFFF"/>
        </w:rPr>
        <w:t>30,772,029.46</w:t>
      </w:r>
      <w:r>
        <w:rPr>
          <w:rFonts w:hint="default" w:ascii="Times New Roman" w:hAnsi="Times New Roman" w:eastAsia="仿宋" w:cs="Times New Roman"/>
          <w:i w:val="0"/>
          <w:iCs w:val="0"/>
          <w:caps w:val="0"/>
          <w:color w:val="333333"/>
          <w:spacing w:val="0"/>
          <w:sz w:val="30"/>
          <w:szCs w:val="30"/>
          <w:shd w:val="clear" w:fill="FFFFFF"/>
        </w:rPr>
        <w:t>元，公共卫生</w:t>
      </w:r>
      <w:r>
        <w:rPr>
          <w:rFonts w:hint="default" w:ascii="Times New Roman" w:hAnsi="Times New Roman" w:eastAsia="微软雅黑" w:cs="Times New Roman"/>
          <w:i w:val="0"/>
          <w:iCs w:val="0"/>
          <w:caps w:val="0"/>
          <w:color w:val="333333"/>
          <w:spacing w:val="0"/>
          <w:sz w:val="30"/>
          <w:szCs w:val="30"/>
          <w:shd w:val="clear" w:fill="FFFFFF"/>
        </w:rPr>
        <w:t>37,947,820.21</w:t>
      </w:r>
      <w:r>
        <w:rPr>
          <w:rFonts w:hint="default" w:ascii="Times New Roman" w:hAnsi="Times New Roman" w:eastAsia="仿宋" w:cs="Times New Roman"/>
          <w:i w:val="0"/>
          <w:iCs w:val="0"/>
          <w:caps w:val="0"/>
          <w:color w:val="333333"/>
          <w:spacing w:val="0"/>
          <w:sz w:val="30"/>
          <w:szCs w:val="30"/>
          <w:shd w:val="clear" w:fill="FFFFFF"/>
        </w:rPr>
        <w:t>元，中医药</w:t>
      </w:r>
      <w:r>
        <w:rPr>
          <w:rFonts w:hint="default" w:ascii="Times New Roman" w:hAnsi="Times New Roman" w:eastAsia="微软雅黑" w:cs="Times New Roman"/>
          <w:i w:val="0"/>
          <w:iCs w:val="0"/>
          <w:caps w:val="0"/>
          <w:color w:val="333333"/>
          <w:spacing w:val="0"/>
          <w:sz w:val="30"/>
          <w:szCs w:val="30"/>
          <w:shd w:val="clear" w:fill="FFFFFF"/>
        </w:rPr>
        <w:t>141,839.65</w:t>
      </w:r>
      <w:r>
        <w:rPr>
          <w:rFonts w:hint="default" w:ascii="Times New Roman" w:hAnsi="Times New Roman" w:eastAsia="仿宋" w:cs="Times New Roman"/>
          <w:i w:val="0"/>
          <w:iCs w:val="0"/>
          <w:caps w:val="0"/>
          <w:color w:val="333333"/>
          <w:spacing w:val="0"/>
          <w:sz w:val="30"/>
          <w:szCs w:val="30"/>
          <w:shd w:val="clear" w:fill="FFFFFF"/>
        </w:rPr>
        <w:t>元，计划生育</w:t>
      </w:r>
      <w:r>
        <w:rPr>
          <w:rFonts w:hint="default" w:ascii="Times New Roman" w:hAnsi="Times New Roman" w:eastAsia="微软雅黑" w:cs="Times New Roman"/>
          <w:i w:val="0"/>
          <w:iCs w:val="0"/>
          <w:caps w:val="0"/>
          <w:color w:val="333333"/>
          <w:spacing w:val="0"/>
          <w:sz w:val="30"/>
          <w:szCs w:val="30"/>
          <w:shd w:val="clear" w:fill="FFFFFF"/>
        </w:rPr>
        <w:t>3,045,461.22</w:t>
      </w:r>
      <w:r>
        <w:rPr>
          <w:rFonts w:hint="default" w:ascii="Times New Roman" w:hAnsi="Times New Roman" w:eastAsia="仿宋" w:cs="Times New Roman"/>
          <w:i w:val="0"/>
          <w:iCs w:val="0"/>
          <w:caps w:val="0"/>
          <w:color w:val="333333"/>
          <w:spacing w:val="0"/>
          <w:sz w:val="30"/>
          <w:szCs w:val="30"/>
          <w:shd w:val="clear" w:fill="FFFFFF"/>
        </w:rPr>
        <w:t>元，行政事业单位医疗</w:t>
      </w:r>
      <w:r>
        <w:rPr>
          <w:rFonts w:hint="default" w:ascii="Times New Roman" w:hAnsi="Times New Roman" w:eastAsia="微软雅黑" w:cs="Times New Roman"/>
          <w:i w:val="0"/>
          <w:iCs w:val="0"/>
          <w:caps w:val="0"/>
          <w:color w:val="333333"/>
          <w:spacing w:val="0"/>
          <w:sz w:val="30"/>
          <w:szCs w:val="30"/>
          <w:shd w:val="clear" w:fill="FFFFFF"/>
        </w:rPr>
        <w:t>11,868,783.94</w:t>
      </w:r>
      <w:r>
        <w:rPr>
          <w:rFonts w:hint="default" w:ascii="Times New Roman" w:hAnsi="Times New Roman" w:eastAsia="仿宋" w:cs="Times New Roman"/>
          <w:i w:val="0"/>
          <w:iCs w:val="0"/>
          <w:caps w:val="0"/>
          <w:color w:val="333333"/>
          <w:spacing w:val="0"/>
          <w:sz w:val="30"/>
          <w:szCs w:val="30"/>
          <w:shd w:val="clear" w:fill="FFFFFF"/>
        </w:rPr>
        <w:t>元，医疗救助</w:t>
      </w:r>
      <w:r>
        <w:rPr>
          <w:rFonts w:hint="default" w:ascii="Times New Roman" w:hAnsi="Times New Roman" w:eastAsia="微软雅黑" w:cs="Times New Roman"/>
          <w:i w:val="0"/>
          <w:iCs w:val="0"/>
          <w:caps w:val="0"/>
          <w:color w:val="333333"/>
          <w:spacing w:val="0"/>
          <w:sz w:val="30"/>
          <w:szCs w:val="30"/>
          <w:shd w:val="clear" w:fill="FFFFFF"/>
        </w:rPr>
        <w:t>19,640.00</w:t>
      </w:r>
      <w:r>
        <w:rPr>
          <w:rFonts w:hint="default" w:ascii="Times New Roman" w:hAnsi="Times New Roman" w:eastAsia="仿宋" w:cs="Times New Roman"/>
          <w:i w:val="0"/>
          <w:iCs w:val="0"/>
          <w:caps w:val="0"/>
          <w:color w:val="333333"/>
          <w:spacing w:val="0"/>
          <w:sz w:val="30"/>
          <w:szCs w:val="30"/>
          <w:shd w:val="clear" w:fill="FFFFFF"/>
        </w:rPr>
        <w:t>元，老龄卫生健康事务</w:t>
      </w:r>
      <w:r>
        <w:rPr>
          <w:rFonts w:hint="default" w:ascii="Times New Roman" w:hAnsi="Times New Roman" w:eastAsia="微软雅黑" w:cs="Times New Roman"/>
          <w:i w:val="0"/>
          <w:iCs w:val="0"/>
          <w:caps w:val="0"/>
          <w:color w:val="333333"/>
          <w:spacing w:val="0"/>
          <w:sz w:val="30"/>
          <w:szCs w:val="30"/>
          <w:shd w:val="clear" w:fill="FFFFFF"/>
        </w:rPr>
        <w:t>118,600.00</w:t>
      </w:r>
      <w:r>
        <w:rPr>
          <w:rFonts w:hint="default" w:ascii="Times New Roman" w:hAnsi="Times New Roman" w:eastAsia="仿宋" w:cs="Times New Roman"/>
          <w:i w:val="0"/>
          <w:iCs w:val="0"/>
          <w:caps w:val="0"/>
          <w:color w:val="333333"/>
          <w:spacing w:val="0"/>
          <w:sz w:val="30"/>
          <w:szCs w:val="30"/>
          <w:shd w:val="clear" w:fill="FFFFFF"/>
        </w:rPr>
        <w:t>元，其他卫生健康支出</w:t>
      </w:r>
      <w:r>
        <w:rPr>
          <w:rFonts w:hint="default" w:ascii="Times New Roman" w:hAnsi="Times New Roman" w:eastAsia="微软雅黑" w:cs="Times New Roman"/>
          <w:i w:val="0"/>
          <w:iCs w:val="0"/>
          <w:caps w:val="0"/>
          <w:color w:val="333333"/>
          <w:spacing w:val="0"/>
          <w:sz w:val="30"/>
          <w:szCs w:val="30"/>
          <w:shd w:val="clear" w:fill="FFFFFF"/>
        </w:rPr>
        <w:t>708,025.71</w:t>
      </w:r>
      <w:r>
        <w:rPr>
          <w:rFonts w:hint="default" w:ascii="Times New Roman" w:hAnsi="Times New Roman" w:eastAsia="仿宋" w:cs="Times New Roman"/>
          <w:i w:val="0"/>
          <w:iCs w:val="0"/>
          <w:caps w:val="0"/>
          <w:color w:val="333333"/>
          <w:spacing w:val="0"/>
          <w:sz w:val="30"/>
          <w:szCs w:val="30"/>
          <w:shd w:val="clear" w:fill="FFFFFF"/>
        </w:rPr>
        <w:t>元；</w:t>
      </w:r>
    </w:p>
    <w:p w14:paraId="1637B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default" w:ascii="Times New Roman" w:hAnsi="Times New Roman" w:eastAsia="仿宋" w:cs="Times New Roman"/>
          <w:i w:val="0"/>
          <w:iCs w:val="0"/>
          <w:caps w:val="0"/>
          <w:color w:val="333333"/>
          <w:spacing w:val="0"/>
          <w:sz w:val="30"/>
          <w:szCs w:val="30"/>
          <w:shd w:val="clear" w:fill="FFFFFF"/>
        </w:rPr>
        <w:t>节能环保（类）支出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1AA434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default" w:ascii="Times New Roman" w:hAnsi="Times New Roman" w:eastAsia="仿宋" w:cs="Times New Roman"/>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238,810.63</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0.21%</w:t>
      </w:r>
      <w:r>
        <w:rPr>
          <w:rFonts w:hint="default" w:ascii="Times New Roman" w:hAnsi="Times New Roman" w:eastAsia="仿宋" w:cs="Times New Roman"/>
          <w:i w:val="0"/>
          <w:iCs w:val="0"/>
          <w:caps w:val="0"/>
          <w:color w:val="333333"/>
          <w:spacing w:val="0"/>
          <w:sz w:val="30"/>
          <w:szCs w:val="30"/>
          <w:shd w:val="clear" w:fill="FFFFFF"/>
        </w:rPr>
        <w:t>。主要用于城乡社区环境卫生</w:t>
      </w:r>
      <w:r>
        <w:rPr>
          <w:rFonts w:hint="default" w:ascii="Times New Roman" w:hAnsi="Times New Roman" w:eastAsia="微软雅黑" w:cs="Times New Roman"/>
          <w:i w:val="0"/>
          <w:iCs w:val="0"/>
          <w:caps w:val="0"/>
          <w:color w:val="333333"/>
          <w:spacing w:val="0"/>
          <w:sz w:val="30"/>
          <w:szCs w:val="30"/>
          <w:shd w:val="clear" w:fill="FFFFFF"/>
        </w:rPr>
        <w:t>238,810.63</w:t>
      </w:r>
      <w:r>
        <w:rPr>
          <w:rFonts w:hint="default" w:ascii="Times New Roman" w:hAnsi="Times New Roman" w:eastAsia="仿宋" w:cs="Times New Roman"/>
          <w:i w:val="0"/>
          <w:iCs w:val="0"/>
          <w:caps w:val="0"/>
          <w:color w:val="333333"/>
          <w:spacing w:val="0"/>
          <w:sz w:val="30"/>
          <w:szCs w:val="30"/>
          <w:shd w:val="clear" w:fill="FFFFFF"/>
        </w:rPr>
        <w:t>元；</w:t>
      </w:r>
    </w:p>
    <w:p w14:paraId="321276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default" w:ascii="Times New Roman" w:hAnsi="Times New Roman" w:eastAsia="仿宋" w:cs="Times New Roman"/>
          <w:i w:val="0"/>
          <w:iCs w:val="0"/>
          <w:caps w:val="0"/>
          <w:color w:val="333333"/>
          <w:spacing w:val="0"/>
          <w:sz w:val="30"/>
          <w:szCs w:val="30"/>
          <w:shd w:val="clear" w:fill="FFFFFF"/>
        </w:rPr>
        <w:t>农林水（类）支出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CECF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default" w:ascii="Times New Roman" w:hAnsi="Times New Roman" w:eastAsia="仿宋" w:cs="Times New Roman"/>
          <w:i w:val="0"/>
          <w:iCs w:val="0"/>
          <w:caps w:val="0"/>
          <w:color w:val="333333"/>
          <w:spacing w:val="0"/>
          <w:sz w:val="30"/>
          <w:szCs w:val="30"/>
          <w:shd w:val="clear" w:fill="FFFFFF"/>
        </w:rPr>
        <w:t>交通运输（类）支出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699970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default" w:ascii="Times New Roman" w:hAnsi="Times New Roman" w:eastAsia="仿宋" w:cs="Times New Roman"/>
          <w:i w:val="0"/>
          <w:iCs w:val="0"/>
          <w:caps w:val="0"/>
          <w:color w:val="333333"/>
          <w:spacing w:val="0"/>
          <w:sz w:val="30"/>
          <w:szCs w:val="30"/>
          <w:shd w:val="clear" w:fill="FFFFFF"/>
        </w:rPr>
        <w:t>资源勘探工业信息等（类）支出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2D7E2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default" w:ascii="Times New Roman" w:hAnsi="Times New Roman" w:eastAsia="仿宋" w:cs="Times New Roman"/>
          <w:i w:val="0"/>
          <w:iCs w:val="0"/>
          <w:caps w:val="0"/>
          <w:color w:val="333333"/>
          <w:spacing w:val="0"/>
          <w:sz w:val="30"/>
          <w:szCs w:val="30"/>
          <w:shd w:val="clear" w:fill="FFFFFF"/>
        </w:rPr>
        <w:t>商业服务业等（类）支出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029E54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default" w:ascii="Times New Roman" w:hAnsi="Times New Roman" w:eastAsia="仿宋" w:cs="Times New Roman"/>
          <w:i w:val="0"/>
          <w:iCs w:val="0"/>
          <w:caps w:val="0"/>
          <w:color w:val="333333"/>
          <w:spacing w:val="0"/>
          <w:sz w:val="30"/>
          <w:szCs w:val="30"/>
          <w:shd w:val="clear" w:fill="FFFFFF"/>
        </w:rPr>
        <w:t>金融（类）支出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B36F2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default" w:ascii="Times New Roman" w:hAnsi="Times New Roman" w:eastAsia="仿宋" w:cs="Times New Roman"/>
          <w:i w:val="0"/>
          <w:iCs w:val="0"/>
          <w:caps w:val="0"/>
          <w:color w:val="333333"/>
          <w:spacing w:val="0"/>
          <w:sz w:val="30"/>
          <w:szCs w:val="30"/>
          <w:shd w:val="clear" w:fill="FFFFFF"/>
        </w:rPr>
        <w:t>援助其他地区（类）支出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13133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default" w:ascii="Times New Roman" w:hAnsi="Times New Roman" w:eastAsia="仿宋" w:cs="Times New Roman"/>
          <w:i w:val="0"/>
          <w:iCs w:val="0"/>
          <w:caps w:val="0"/>
          <w:color w:val="333333"/>
          <w:spacing w:val="0"/>
          <w:sz w:val="30"/>
          <w:szCs w:val="30"/>
          <w:shd w:val="clear" w:fill="FFFFFF"/>
        </w:rPr>
        <w:t>自然资源海洋气象等（类）支出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E4C6C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default" w:ascii="Times New Roman" w:hAnsi="Times New Roman" w:eastAsia="仿宋" w:cs="Times New Roman"/>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5,130,802.00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4.52%</w:t>
      </w:r>
      <w:r>
        <w:rPr>
          <w:rFonts w:hint="default" w:ascii="Times New Roman" w:hAnsi="Times New Roman" w:eastAsia="仿宋" w:cs="Times New Roman"/>
          <w:i w:val="0"/>
          <w:iCs w:val="0"/>
          <w:caps w:val="0"/>
          <w:color w:val="333333"/>
          <w:spacing w:val="0"/>
          <w:sz w:val="30"/>
          <w:szCs w:val="30"/>
          <w:shd w:val="clear" w:fill="FFFFFF"/>
        </w:rPr>
        <w:t>。主要用于住房改革支出住房公积金</w:t>
      </w:r>
      <w:r>
        <w:rPr>
          <w:rFonts w:hint="default" w:ascii="Times New Roman" w:hAnsi="Times New Roman" w:eastAsia="微软雅黑" w:cs="Times New Roman"/>
          <w:i w:val="0"/>
          <w:iCs w:val="0"/>
          <w:caps w:val="0"/>
          <w:color w:val="333333"/>
          <w:spacing w:val="0"/>
          <w:sz w:val="30"/>
          <w:szCs w:val="30"/>
          <w:shd w:val="clear" w:fill="FFFFFF"/>
        </w:rPr>
        <w:t>5,130,802.00</w:t>
      </w:r>
      <w:r>
        <w:rPr>
          <w:rFonts w:hint="default" w:ascii="Times New Roman" w:hAnsi="Times New Roman" w:eastAsia="仿宋" w:cs="Times New Roman"/>
          <w:i w:val="0"/>
          <w:iCs w:val="0"/>
          <w:caps w:val="0"/>
          <w:color w:val="333333"/>
          <w:spacing w:val="0"/>
          <w:sz w:val="30"/>
          <w:szCs w:val="30"/>
          <w:shd w:val="clear" w:fill="FFFFFF"/>
        </w:rPr>
        <w:t>元；</w:t>
      </w:r>
    </w:p>
    <w:p w14:paraId="049B0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default" w:ascii="Times New Roman" w:hAnsi="Times New Roman" w:eastAsia="仿宋" w:cs="Times New Roman"/>
          <w:i w:val="0"/>
          <w:iCs w:val="0"/>
          <w:caps w:val="0"/>
          <w:color w:val="333333"/>
          <w:spacing w:val="0"/>
          <w:sz w:val="30"/>
          <w:szCs w:val="30"/>
          <w:shd w:val="clear" w:fill="FFFFFF"/>
        </w:rPr>
        <w:t>粮油物资储备（类）支出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584053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default" w:ascii="Times New Roman" w:hAnsi="Times New Roman" w:eastAsia="仿宋" w:cs="Times New Roman"/>
          <w:i w:val="0"/>
          <w:iCs w:val="0"/>
          <w:caps w:val="0"/>
          <w:color w:val="333333"/>
          <w:spacing w:val="0"/>
          <w:sz w:val="30"/>
          <w:szCs w:val="30"/>
          <w:shd w:val="clear" w:fill="FFFFFF"/>
        </w:rPr>
        <w:t>国有资本经营预算（类）支出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2D2652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default" w:ascii="Times New Roman" w:hAnsi="Times New Roman" w:eastAsia="仿宋" w:cs="Times New Roman"/>
          <w:i w:val="0"/>
          <w:iCs w:val="0"/>
          <w:caps w:val="0"/>
          <w:color w:val="333333"/>
          <w:spacing w:val="0"/>
          <w:sz w:val="30"/>
          <w:szCs w:val="30"/>
          <w:shd w:val="clear" w:fill="FFFFFF"/>
        </w:rPr>
        <w:t>灾害防治及应急管理（类）支出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5388E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default" w:ascii="Times New Roman" w:hAnsi="Times New Roman" w:eastAsia="仿宋" w:cs="Times New Roman"/>
          <w:i w:val="0"/>
          <w:iCs w:val="0"/>
          <w:caps w:val="0"/>
          <w:color w:val="333333"/>
          <w:spacing w:val="0"/>
          <w:sz w:val="30"/>
          <w:szCs w:val="30"/>
          <w:shd w:val="clear" w:fill="FFFFFF"/>
        </w:rPr>
        <w:t>其他（类）支出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5309C9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default" w:ascii="Times New Roman" w:hAnsi="Times New Roman" w:eastAsia="仿宋" w:cs="Times New Roman"/>
          <w:i w:val="0"/>
          <w:iCs w:val="0"/>
          <w:caps w:val="0"/>
          <w:color w:val="333333"/>
          <w:spacing w:val="0"/>
          <w:sz w:val="30"/>
          <w:szCs w:val="30"/>
          <w:shd w:val="clear" w:fill="FFFFFF"/>
        </w:rPr>
        <w:t>债务还本（类）支出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03F3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default" w:ascii="Times New Roman" w:hAnsi="Times New Roman" w:eastAsia="仿宋" w:cs="Times New Roman"/>
          <w:i w:val="0"/>
          <w:iCs w:val="0"/>
          <w:caps w:val="0"/>
          <w:color w:val="333333"/>
          <w:spacing w:val="0"/>
          <w:sz w:val="30"/>
          <w:szCs w:val="30"/>
          <w:shd w:val="clear" w:fill="FFFFFF"/>
        </w:rPr>
        <w:t>债务付息（类）支出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C8CB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default" w:ascii="Times New Roman" w:hAnsi="Times New Roman" w:eastAsia="仿宋" w:cs="Times New Roman"/>
          <w:i w:val="0"/>
          <w:iCs w:val="0"/>
          <w:caps w:val="0"/>
          <w:color w:val="333333"/>
          <w:spacing w:val="0"/>
          <w:sz w:val="30"/>
          <w:szCs w:val="30"/>
          <w:shd w:val="clear" w:fill="FFFFFF"/>
        </w:rPr>
        <w:t>抗疫特别国债安排（类）支出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771E3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经费支出决算情况说明</w:t>
      </w:r>
    </w:p>
    <w:p w14:paraId="0B4765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经费支出决算中，财政拨款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41,700.00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17,786.19</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42.65%</w:t>
      </w:r>
      <w:r>
        <w:rPr>
          <w:rFonts w:hint="eastAsia" w:ascii="仿宋" w:hAnsi="仿宋" w:eastAsia="仿宋" w:cs="仿宋"/>
          <w:i w:val="0"/>
          <w:iCs w:val="0"/>
          <w:caps w:val="0"/>
          <w:color w:val="333333"/>
          <w:spacing w:val="0"/>
          <w:sz w:val="30"/>
          <w:szCs w:val="30"/>
          <w:shd w:val="clear" w:fill="FFFFFF"/>
        </w:rPr>
        <w:t>。其中：因公出国（境）费支出年初预算为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；公务接待费支出年初预算为</w:t>
      </w:r>
      <w:r>
        <w:rPr>
          <w:rFonts w:hint="default" w:ascii="Times New Roman" w:hAnsi="Times New Roman" w:eastAsia="微软雅黑" w:cs="Times New Roman"/>
          <w:i w:val="0"/>
          <w:iCs w:val="0"/>
          <w:caps w:val="0"/>
          <w:color w:val="333333"/>
          <w:spacing w:val="0"/>
          <w:sz w:val="30"/>
          <w:szCs w:val="30"/>
          <w:shd w:val="clear" w:fill="FFFFFF"/>
        </w:rPr>
        <w:t>41,700.00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17,786.19</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42.65%</w:t>
      </w:r>
      <w:r>
        <w:rPr>
          <w:rFonts w:hint="eastAsia" w:ascii="仿宋" w:hAnsi="仿宋" w:eastAsia="仿宋" w:cs="仿宋"/>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17,786.19</w:t>
      </w:r>
      <w:r>
        <w:rPr>
          <w:rFonts w:hint="eastAsia" w:ascii="仿宋" w:hAnsi="仿宋" w:eastAsia="仿宋" w:cs="仿宋"/>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w:t>
      </w:r>
    </w:p>
    <w:p w14:paraId="0B4C6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经费支出决算总体情况</w:t>
      </w:r>
    </w:p>
    <w:p w14:paraId="56FD4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41,700.00</w:t>
      </w:r>
      <w:r>
        <w:rPr>
          <w:rFonts w:hint="eastAsia" w:ascii="仿宋" w:hAnsi="仿宋" w:eastAsia="仿宋" w:cs="仿宋"/>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17,786.19</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42.65%</w:t>
      </w:r>
      <w:r>
        <w:rPr>
          <w:rFonts w:hint="eastAsia" w:ascii="仿宋" w:hAnsi="仿宋" w:eastAsia="仿宋" w:cs="仿宋"/>
          <w:i w:val="0"/>
          <w:iCs w:val="0"/>
          <w:caps w:val="0"/>
          <w:color w:val="333333"/>
          <w:spacing w:val="0"/>
          <w:sz w:val="30"/>
          <w:szCs w:val="30"/>
          <w:shd w:val="clear" w:fill="FFFFFF"/>
        </w:rPr>
        <w:t>。其中：因公出国（境）费支出年初预算为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；公务接待费支出年初预算为</w:t>
      </w:r>
      <w:r>
        <w:rPr>
          <w:rFonts w:hint="default" w:ascii="Times New Roman" w:hAnsi="Times New Roman" w:eastAsia="微软雅黑" w:cs="Times New Roman"/>
          <w:i w:val="0"/>
          <w:iCs w:val="0"/>
          <w:caps w:val="0"/>
          <w:color w:val="333333"/>
          <w:spacing w:val="0"/>
          <w:sz w:val="30"/>
          <w:szCs w:val="30"/>
          <w:shd w:val="clear" w:fill="FFFFFF"/>
        </w:rPr>
        <w:t>41,700.00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17,786.19</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42.65%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经费支出决算数小于年初预算数的主要原因是本年度严格控制</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w:t>
      </w:r>
      <w:bookmarkStart w:id="0" w:name="_GoBack"/>
      <w:bookmarkEnd w:id="0"/>
    </w:p>
    <w:p w14:paraId="5CF665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经费支出决算数比上年减少</w:t>
      </w:r>
      <w:r>
        <w:rPr>
          <w:rFonts w:hint="default" w:ascii="Times New Roman" w:hAnsi="Times New Roman" w:eastAsia="微软雅黑" w:cs="Times New Roman"/>
          <w:i w:val="0"/>
          <w:iCs w:val="0"/>
          <w:caps w:val="0"/>
          <w:color w:val="333333"/>
          <w:spacing w:val="0"/>
          <w:sz w:val="30"/>
          <w:szCs w:val="30"/>
          <w:shd w:val="clear" w:fill="FFFFFF"/>
        </w:rPr>
        <w:t>140,167.81</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88.74%</w:t>
      </w:r>
      <w:r>
        <w:rPr>
          <w:rFonts w:hint="eastAsia" w:ascii="仿宋" w:hAnsi="仿宋" w:eastAsia="仿宋" w:cs="仿宋"/>
          <w:i w:val="0"/>
          <w:iCs w:val="0"/>
          <w:caps w:val="0"/>
          <w:color w:val="333333"/>
          <w:spacing w:val="0"/>
          <w:sz w:val="30"/>
          <w:szCs w:val="30"/>
          <w:shd w:val="clear" w:fill="FFFFFF"/>
        </w:rPr>
        <w:t>。其中：因公出国（境）费支出决算减少</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；公务用车购置费支出决算减少</w:t>
      </w:r>
      <w:r>
        <w:rPr>
          <w:rFonts w:hint="default" w:ascii="Times New Roman" w:hAnsi="Times New Roman" w:eastAsia="微软雅黑" w:cs="Times New Roman"/>
          <w:i w:val="0"/>
          <w:iCs w:val="0"/>
          <w:caps w:val="0"/>
          <w:color w:val="333333"/>
          <w:spacing w:val="0"/>
          <w:sz w:val="30"/>
          <w:szCs w:val="30"/>
          <w:shd w:val="clear" w:fill="FFFFFF"/>
        </w:rPr>
        <w:t>100,000.00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；公务用车运行维护费支出决算减少</w:t>
      </w:r>
      <w:r>
        <w:rPr>
          <w:rFonts w:hint="default" w:ascii="Times New Roman" w:hAnsi="Times New Roman" w:eastAsia="微软雅黑" w:cs="Times New Roman"/>
          <w:i w:val="0"/>
          <w:iCs w:val="0"/>
          <w:caps w:val="0"/>
          <w:color w:val="333333"/>
          <w:spacing w:val="0"/>
          <w:sz w:val="30"/>
          <w:szCs w:val="30"/>
          <w:shd w:val="clear" w:fill="FFFFFF"/>
        </w:rPr>
        <w:t>30000.00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；公务接待费支出决算减少</w:t>
      </w:r>
      <w:r>
        <w:rPr>
          <w:rFonts w:hint="default" w:ascii="Times New Roman" w:hAnsi="Times New Roman" w:eastAsia="微软雅黑" w:cs="Times New Roman"/>
          <w:i w:val="0"/>
          <w:iCs w:val="0"/>
          <w:caps w:val="0"/>
          <w:color w:val="333333"/>
          <w:spacing w:val="0"/>
          <w:sz w:val="30"/>
          <w:szCs w:val="30"/>
          <w:shd w:val="clear" w:fill="FFFFFF"/>
        </w:rPr>
        <w:t>10,167.81</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36.37%</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经费支出决算减少的主要原因是本年度无新冠疫情防控工作需要购置救护车及救护车运行成本。</w:t>
      </w:r>
    </w:p>
    <w:p w14:paraId="5F9A47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经费支出实物量的具体情况</w:t>
      </w:r>
    </w:p>
    <w:p w14:paraId="19EE9A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人次。</w:t>
      </w:r>
    </w:p>
    <w:p w14:paraId="2A3FD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购置车辆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w:t>
      </w:r>
    </w:p>
    <w:p w14:paraId="6D3B9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507</w:t>
      </w:r>
      <w:r>
        <w:rPr>
          <w:rFonts w:hint="eastAsia" w:ascii="仿宋" w:hAnsi="仿宋" w:eastAsia="仿宋" w:cs="仿宋"/>
          <w:i w:val="0"/>
          <w:iCs w:val="0"/>
          <w:caps w:val="0"/>
          <w:color w:val="333333"/>
          <w:spacing w:val="0"/>
          <w:sz w:val="30"/>
          <w:szCs w:val="30"/>
          <w:shd w:val="clear" w:fill="FFFFFF"/>
        </w:rPr>
        <w:t>人（其中：外事接待人次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人）。主要用于开展爱国卫生专项工作督导、卫生健康推进等工作的接待支出。安排国（境）外公务接待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14:paraId="39EAEC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其他重要事项及相关口径情况说明</w:t>
      </w:r>
    </w:p>
    <w:p w14:paraId="324E6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一、机关运行经费支出情况</w:t>
      </w:r>
    </w:p>
    <w:p w14:paraId="28BF8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615,149.01</w:t>
      </w:r>
      <w:r>
        <w:rPr>
          <w:rFonts w:hint="eastAsia" w:ascii="仿宋" w:hAnsi="仿宋" w:eastAsia="仿宋" w:cs="仿宋"/>
          <w:i w:val="0"/>
          <w:iCs w:val="0"/>
          <w:caps w:val="0"/>
          <w:color w:val="333333"/>
          <w:spacing w:val="0"/>
          <w:sz w:val="30"/>
          <w:szCs w:val="30"/>
          <w:shd w:val="clear" w:fill="FFFFFF"/>
        </w:rPr>
        <w:t>元，比上年减少</w:t>
      </w:r>
      <w:r>
        <w:rPr>
          <w:rFonts w:hint="default" w:ascii="Times New Roman" w:hAnsi="Times New Roman" w:eastAsia="微软雅黑" w:cs="Times New Roman"/>
          <w:i w:val="0"/>
          <w:iCs w:val="0"/>
          <w:caps w:val="0"/>
          <w:color w:val="333333"/>
          <w:spacing w:val="0"/>
          <w:sz w:val="30"/>
          <w:szCs w:val="30"/>
          <w:shd w:val="clear" w:fill="FFFFFF"/>
        </w:rPr>
        <w:t>302,640.05</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32.97%</w:t>
      </w:r>
      <w:r>
        <w:rPr>
          <w:rFonts w:hint="eastAsia" w:ascii="仿宋" w:hAnsi="仿宋" w:eastAsia="仿宋" w:cs="仿宋"/>
          <w:i w:val="0"/>
          <w:iCs w:val="0"/>
          <w:caps w:val="0"/>
          <w:color w:val="333333"/>
          <w:spacing w:val="0"/>
          <w:sz w:val="30"/>
          <w:szCs w:val="30"/>
          <w:shd w:val="clear" w:fill="FFFFFF"/>
        </w:rPr>
        <w:t>，主要原因是本年度公用经费包含劳务费和委托业务费。单位机关运行经费主要用于办公费</w:t>
      </w:r>
      <w:r>
        <w:rPr>
          <w:rFonts w:hint="default" w:ascii="Times New Roman" w:hAnsi="Times New Roman" w:eastAsia="微软雅黑" w:cs="Times New Roman"/>
          <w:i w:val="0"/>
          <w:iCs w:val="0"/>
          <w:caps w:val="0"/>
          <w:color w:val="333333"/>
          <w:spacing w:val="0"/>
          <w:sz w:val="30"/>
          <w:szCs w:val="30"/>
          <w:shd w:val="clear" w:fill="FFFFFF"/>
        </w:rPr>
        <w:t>44,608.40</w:t>
      </w:r>
      <w:r>
        <w:rPr>
          <w:rFonts w:hint="eastAsia" w:ascii="仿宋" w:hAnsi="仿宋" w:eastAsia="仿宋" w:cs="仿宋"/>
          <w:i w:val="0"/>
          <w:iCs w:val="0"/>
          <w:caps w:val="0"/>
          <w:color w:val="333333"/>
          <w:spacing w:val="0"/>
          <w:sz w:val="30"/>
          <w:szCs w:val="30"/>
          <w:shd w:val="clear" w:fill="FFFFFF"/>
        </w:rPr>
        <w:t>元、水费</w:t>
      </w:r>
      <w:r>
        <w:rPr>
          <w:rFonts w:hint="default" w:ascii="Times New Roman" w:hAnsi="Times New Roman" w:eastAsia="微软雅黑" w:cs="Times New Roman"/>
          <w:i w:val="0"/>
          <w:iCs w:val="0"/>
          <w:caps w:val="0"/>
          <w:color w:val="333333"/>
          <w:spacing w:val="0"/>
          <w:sz w:val="30"/>
          <w:szCs w:val="30"/>
          <w:shd w:val="clear" w:fill="FFFFFF"/>
        </w:rPr>
        <w:t>16,160.00</w:t>
      </w:r>
      <w:r>
        <w:rPr>
          <w:rFonts w:hint="eastAsia" w:ascii="仿宋" w:hAnsi="仿宋" w:eastAsia="仿宋" w:cs="仿宋"/>
          <w:i w:val="0"/>
          <w:iCs w:val="0"/>
          <w:caps w:val="0"/>
          <w:color w:val="333333"/>
          <w:spacing w:val="0"/>
          <w:sz w:val="30"/>
          <w:szCs w:val="30"/>
          <w:shd w:val="clear" w:fill="FFFFFF"/>
        </w:rPr>
        <w:t>元、邮电费</w:t>
      </w:r>
      <w:r>
        <w:rPr>
          <w:rFonts w:hint="default" w:ascii="Times New Roman" w:hAnsi="Times New Roman" w:eastAsia="微软雅黑" w:cs="Times New Roman"/>
          <w:i w:val="0"/>
          <w:iCs w:val="0"/>
          <w:caps w:val="0"/>
          <w:color w:val="333333"/>
          <w:spacing w:val="0"/>
          <w:sz w:val="30"/>
          <w:szCs w:val="30"/>
          <w:shd w:val="clear" w:fill="FFFFFF"/>
        </w:rPr>
        <w:t>14,390.00</w:t>
      </w:r>
      <w:r>
        <w:rPr>
          <w:rFonts w:hint="eastAsia" w:ascii="仿宋" w:hAnsi="仿宋" w:eastAsia="仿宋" w:cs="仿宋"/>
          <w:i w:val="0"/>
          <w:iCs w:val="0"/>
          <w:caps w:val="0"/>
          <w:color w:val="333333"/>
          <w:spacing w:val="0"/>
          <w:sz w:val="30"/>
          <w:szCs w:val="30"/>
          <w:shd w:val="clear" w:fill="FFFFFF"/>
        </w:rPr>
        <w:t>元、差旅费</w:t>
      </w:r>
      <w:r>
        <w:rPr>
          <w:rFonts w:hint="default" w:ascii="Times New Roman" w:hAnsi="Times New Roman" w:eastAsia="微软雅黑" w:cs="Times New Roman"/>
          <w:i w:val="0"/>
          <w:iCs w:val="0"/>
          <w:caps w:val="0"/>
          <w:color w:val="333333"/>
          <w:spacing w:val="0"/>
          <w:sz w:val="30"/>
          <w:szCs w:val="30"/>
          <w:shd w:val="clear" w:fill="FFFFFF"/>
        </w:rPr>
        <w:t>3,000.00</w:t>
      </w:r>
      <w:r>
        <w:rPr>
          <w:rFonts w:hint="eastAsia" w:ascii="仿宋" w:hAnsi="仿宋" w:eastAsia="仿宋" w:cs="仿宋"/>
          <w:i w:val="0"/>
          <w:iCs w:val="0"/>
          <w:caps w:val="0"/>
          <w:color w:val="333333"/>
          <w:spacing w:val="0"/>
          <w:sz w:val="30"/>
          <w:szCs w:val="30"/>
          <w:shd w:val="clear" w:fill="FFFFFF"/>
        </w:rPr>
        <w:t>元、会议费</w:t>
      </w:r>
      <w:r>
        <w:rPr>
          <w:rFonts w:hint="default" w:ascii="Times New Roman" w:hAnsi="Times New Roman" w:eastAsia="微软雅黑" w:cs="Times New Roman"/>
          <w:i w:val="0"/>
          <w:iCs w:val="0"/>
          <w:caps w:val="0"/>
          <w:color w:val="333333"/>
          <w:spacing w:val="0"/>
          <w:sz w:val="30"/>
          <w:szCs w:val="30"/>
          <w:shd w:val="clear" w:fill="FFFFFF"/>
        </w:rPr>
        <w:t>2,546.00</w:t>
      </w:r>
      <w:r>
        <w:rPr>
          <w:rFonts w:hint="eastAsia" w:ascii="仿宋" w:hAnsi="仿宋" w:eastAsia="仿宋" w:cs="仿宋"/>
          <w:i w:val="0"/>
          <w:iCs w:val="0"/>
          <w:caps w:val="0"/>
          <w:color w:val="333333"/>
          <w:spacing w:val="0"/>
          <w:sz w:val="30"/>
          <w:szCs w:val="30"/>
          <w:shd w:val="clear" w:fill="FFFFFF"/>
        </w:rPr>
        <w:t>元、培训费</w:t>
      </w:r>
      <w:r>
        <w:rPr>
          <w:rFonts w:hint="default" w:ascii="Times New Roman" w:hAnsi="Times New Roman" w:eastAsia="微软雅黑" w:cs="Times New Roman"/>
          <w:i w:val="0"/>
          <w:iCs w:val="0"/>
          <w:caps w:val="0"/>
          <w:color w:val="333333"/>
          <w:spacing w:val="0"/>
          <w:sz w:val="30"/>
          <w:szCs w:val="30"/>
          <w:shd w:val="clear" w:fill="FFFFFF"/>
        </w:rPr>
        <w:t>8,400.00</w:t>
      </w:r>
      <w:r>
        <w:rPr>
          <w:rFonts w:hint="eastAsia" w:ascii="仿宋" w:hAnsi="仿宋" w:eastAsia="仿宋" w:cs="仿宋"/>
          <w:i w:val="0"/>
          <w:iCs w:val="0"/>
          <w:caps w:val="0"/>
          <w:color w:val="333333"/>
          <w:spacing w:val="0"/>
          <w:sz w:val="30"/>
          <w:szCs w:val="30"/>
          <w:shd w:val="clear" w:fill="FFFFFF"/>
        </w:rPr>
        <w:t>元、公务接待费</w:t>
      </w:r>
      <w:r>
        <w:rPr>
          <w:rFonts w:hint="default" w:ascii="Times New Roman" w:hAnsi="Times New Roman" w:eastAsia="微软雅黑" w:cs="Times New Roman"/>
          <w:i w:val="0"/>
          <w:iCs w:val="0"/>
          <w:caps w:val="0"/>
          <w:color w:val="333333"/>
          <w:spacing w:val="0"/>
          <w:sz w:val="30"/>
          <w:szCs w:val="30"/>
          <w:shd w:val="clear" w:fill="FFFFFF"/>
        </w:rPr>
        <w:t>17,786.19</w:t>
      </w:r>
      <w:r>
        <w:rPr>
          <w:rFonts w:hint="eastAsia" w:ascii="仿宋" w:hAnsi="仿宋" w:eastAsia="仿宋" w:cs="仿宋"/>
          <w:i w:val="0"/>
          <w:iCs w:val="0"/>
          <w:caps w:val="0"/>
          <w:color w:val="333333"/>
          <w:spacing w:val="0"/>
          <w:sz w:val="30"/>
          <w:szCs w:val="30"/>
          <w:shd w:val="clear" w:fill="FFFFFF"/>
        </w:rPr>
        <w:t>元、劳务费</w:t>
      </w:r>
      <w:r>
        <w:rPr>
          <w:rFonts w:hint="default" w:ascii="Times New Roman" w:hAnsi="Times New Roman" w:eastAsia="微软雅黑" w:cs="Times New Roman"/>
          <w:i w:val="0"/>
          <w:iCs w:val="0"/>
          <w:caps w:val="0"/>
          <w:color w:val="333333"/>
          <w:spacing w:val="0"/>
          <w:sz w:val="30"/>
          <w:szCs w:val="30"/>
          <w:shd w:val="clear" w:fill="FFFFFF"/>
        </w:rPr>
        <w:t>247,290.00</w:t>
      </w:r>
      <w:r>
        <w:rPr>
          <w:rFonts w:hint="eastAsia" w:ascii="仿宋" w:hAnsi="仿宋" w:eastAsia="仿宋" w:cs="仿宋"/>
          <w:i w:val="0"/>
          <w:iCs w:val="0"/>
          <w:caps w:val="0"/>
          <w:color w:val="333333"/>
          <w:spacing w:val="0"/>
          <w:sz w:val="30"/>
          <w:szCs w:val="30"/>
          <w:shd w:val="clear" w:fill="FFFFFF"/>
        </w:rPr>
        <w:t>元、委托业务费</w:t>
      </w:r>
      <w:r>
        <w:rPr>
          <w:rFonts w:hint="default" w:ascii="Times New Roman" w:hAnsi="Times New Roman" w:eastAsia="微软雅黑" w:cs="Times New Roman"/>
          <w:i w:val="0"/>
          <w:iCs w:val="0"/>
          <w:caps w:val="0"/>
          <w:color w:val="333333"/>
          <w:spacing w:val="0"/>
          <w:sz w:val="30"/>
          <w:szCs w:val="30"/>
          <w:shd w:val="clear" w:fill="FFFFFF"/>
        </w:rPr>
        <w:t>42,035.92</w:t>
      </w:r>
      <w:r>
        <w:rPr>
          <w:rFonts w:hint="eastAsia" w:ascii="仿宋" w:hAnsi="仿宋" w:eastAsia="仿宋" w:cs="仿宋"/>
          <w:i w:val="0"/>
          <w:iCs w:val="0"/>
          <w:caps w:val="0"/>
          <w:color w:val="333333"/>
          <w:spacing w:val="0"/>
          <w:sz w:val="30"/>
          <w:szCs w:val="30"/>
          <w:shd w:val="clear" w:fill="FFFFFF"/>
        </w:rPr>
        <w:t>元、工会经费</w:t>
      </w:r>
      <w:r>
        <w:rPr>
          <w:rFonts w:hint="default" w:ascii="Times New Roman" w:hAnsi="Times New Roman" w:eastAsia="微软雅黑" w:cs="Times New Roman"/>
          <w:i w:val="0"/>
          <w:iCs w:val="0"/>
          <w:caps w:val="0"/>
          <w:color w:val="333333"/>
          <w:spacing w:val="0"/>
          <w:sz w:val="30"/>
          <w:szCs w:val="30"/>
          <w:shd w:val="clear" w:fill="FFFFFF"/>
        </w:rPr>
        <w:t>10,400.00</w:t>
      </w:r>
      <w:r>
        <w:rPr>
          <w:rFonts w:hint="eastAsia" w:ascii="仿宋" w:hAnsi="仿宋" w:eastAsia="仿宋" w:cs="仿宋"/>
          <w:i w:val="0"/>
          <w:iCs w:val="0"/>
          <w:caps w:val="0"/>
          <w:color w:val="333333"/>
          <w:spacing w:val="0"/>
          <w:sz w:val="30"/>
          <w:szCs w:val="30"/>
          <w:shd w:val="clear" w:fill="FFFFFF"/>
        </w:rPr>
        <w:t>元、其他交通费用</w:t>
      </w:r>
      <w:r>
        <w:rPr>
          <w:rFonts w:hint="default" w:ascii="Times New Roman" w:hAnsi="Times New Roman" w:eastAsia="微软雅黑" w:cs="Times New Roman"/>
          <w:i w:val="0"/>
          <w:iCs w:val="0"/>
          <w:caps w:val="0"/>
          <w:color w:val="333333"/>
          <w:spacing w:val="0"/>
          <w:sz w:val="30"/>
          <w:szCs w:val="30"/>
          <w:shd w:val="clear" w:fill="FFFFFF"/>
        </w:rPr>
        <w:t>201,072.50</w:t>
      </w:r>
      <w:r>
        <w:rPr>
          <w:rFonts w:hint="eastAsia" w:ascii="仿宋" w:hAnsi="仿宋" w:eastAsia="仿宋" w:cs="仿宋"/>
          <w:i w:val="0"/>
          <w:iCs w:val="0"/>
          <w:caps w:val="0"/>
          <w:color w:val="333333"/>
          <w:spacing w:val="0"/>
          <w:sz w:val="30"/>
          <w:szCs w:val="30"/>
          <w:shd w:val="clear" w:fill="FFFFFF"/>
        </w:rPr>
        <w:t>元、其他商品和服务支出</w:t>
      </w:r>
      <w:r>
        <w:rPr>
          <w:rFonts w:hint="default" w:ascii="Times New Roman" w:hAnsi="Times New Roman" w:eastAsia="微软雅黑" w:cs="Times New Roman"/>
          <w:i w:val="0"/>
          <w:iCs w:val="0"/>
          <w:caps w:val="0"/>
          <w:color w:val="333333"/>
          <w:spacing w:val="0"/>
          <w:sz w:val="30"/>
          <w:szCs w:val="30"/>
          <w:shd w:val="clear" w:fill="FFFFFF"/>
        </w:rPr>
        <w:t>7,460.00</w:t>
      </w:r>
      <w:r>
        <w:rPr>
          <w:rFonts w:hint="eastAsia" w:ascii="仿宋" w:hAnsi="仿宋" w:eastAsia="仿宋" w:cs="仿宋"/>
          <w:i w:val="0"/>
          <w:iCs w:val="0"/>
          <w:caps w:val="0"/>
          <w:color w:val="333333"/>
          <w:spacing w:val="0"/>
          <w:sz w:val="30"/>
          <w:szCs w:val="30"/>
          <w:shd w:val="clear" w:fill="FFFFFF"/>
        </w:rPr>
        <w:t>元。</w:t>
      </w:r>
    </w:p>
    <w:p w14:paraId="012D13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二、国有资产占用情况</w:t>
      </w:r>
    </w:p>
    <w:p w14:paraId="19D41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年末，玉溪市江川区卫生健康局资产总额</w:t>
      </w:r>
      <w:r>
        <w:rPr>
          <w:rFonts w:hint="default" w:ascii="Times New Roman" w:hAnsi="Times New Roman" w:eastAsia="微软雅黑" w:cs="Times New Roman"/>
          <w:i w:val="0"/>
          <w:iCs w:val="0"/>
          <w:caps w:val="0"/>
          <w:color w:val="333333"/>
          <w:spacing w:val="0"/>
          <w:sz w:val="30"/>
          <w:szCs w:val="30"/>
          <w:shd w:val="clear" w:fill="FFFFFF"/>
        </w:rPr>
        <w:t>334,698,190.95</w:t>
      </w:r>
      <w:r>
        <w:rPr>
          <w:rFonts w:hint="eastAsia" w:ascii="仿宋" w:hAnsi="仿宋" w:eastAsia="仿宋" w:cs="仿宋"/>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116,808,897.42</w:t>
      </w:r>
      <w:r>
        <w:rPr>
          <w:rFonts w:hint="eastAsia" w:ascii="仿宋" w:hAnsi="仿宋" w:eastAsia="仿宋" w:cs="仿宋"/>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202,739,331.55</w:t>
      </w:r>
      <w:r>
        <w:rPr>
          <w:rFonts w:hint="eastAsia" w:ascii="仿宋" w:hAnsi="仿宋" w:eastAsia="仿宋" w:cs="仿宋"/>
          <w:i w:val="0"/>
          <w:iCs w:val="0"/>
          <w:caps w:val="0"/>
          <w:color w:val="333333"/>
          <w:spacing w:val="0"/>
          <w:sz w:val="30"/>
          <w:szCs w:val="30"/>
          <w:shd w:val="clear" w:fill="FFFFFF"/>
        </w:rPr>
        <w:t>元（净值），对外投资及有价证券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10,250,179.52</w:t>
      </w:r>
      <w:r>
        <w:rPr>
          <w:rFonts w:hint="eastAsia" w:ascii="仿宋" w:hAnsi="仿宋" w:eastAsia="仿宋" w:cs="仿宋"/>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4,204,320.89</w:t>
      </w:r>
      <w:r>
        <w:rPr>
          <w:rFonts w:hint="eastAsia" w:ascii="仿宋" w:hAnsi="仿宋" w:eastAsia="仿宋" w:cs="仿宋"/>
          <w:i w:val="0"/>
          <w:iCs w:val="0"/>
          <w:caps w:val="0"/>
          <w:color w:val="333333"/>
          <w:spacing w:val="0"/>
          <w:sz w:val="30"/>
          <w:szCs w:val="30"/>
          <w:shd w:val="clear" w:fill="FFFFFF"/>
        </w:rPr>
        <w:t>元（净值），其他资产</w:t>
      </w:r>
      <w:r>
        <w:rPr>
          <w:rFonts w:hint="default" w:ascii="Times New Roman" w:hAnsi="Times New Roman" w:eastAsia="微软雅黑" w:cs="Times New Roman"/>
          <w:i w:val="0"/>
          <w:iCs w:val="0"/>
          <w:caps w:val="0"/>
          <w:color w:val="333333"/>
          <w:spacing w:val="0"/>
          <w:sz w:val="30"/>
          <w:szCs w:val="30"/>
          <w:shd w:val="clear" w:fill="FFFFFF"/>
        </w:rPr>
        <w:t>695,461.57</w:t>
      </w:r>
      <w:r>
        <w:rPr>
          <w:rFonts w:hint="eastAsia" w:ascii="仿宋" w:hAnsi="仿宋" w:eastAsia="仿宋" w:cs="仿宋"/>
          <w:i w:val="0"/>
          <w:iCs w:val="0"/>
          <w:caps w:val="0"/>
          <w:color w:val="333333"/>
          <w:spacing w:val="0"/>
          <w:sz w:val="30"/>
          <w:szCs w:val="30"/>
          <w:shd w:val="clear" w:fill="FFFFFF"/>
        </w:rPr>
        <w:t>元（净值）（具体内容详见附表）。与上年相比，本年资产总额增加</w:t>
      </w:r>
      <w:r>
        <w:rPr>
          <w:rFonts w:hint="default" w:ascii="Times New Roman" w:hAnsi="Times New Roman" w:eastAsia="微软雅黑" w:cs="Times New Roman"/>
          <w:i w:val="0"/>
          <w:iCs w:val="0"/>
          <w:caps w:val="0"/>
          <w:color w:val="333333"/>
          <w:spacing w:val="0"/>
          <w:sz w:val="30"/>
          <w:szCs w:val="30"/>
          <w:shd w:val="clear" w:fill="FFFFFF"/>
        </w:rPr>
        <w:t>28,096,886.55</w:t>
      </w:r>
      <w:r>
        <w:rPr>
          <w:rFonts w:hint="eastAsia" w:ascii="仿宋" w:hAnsi="仿宋" w:eastAsia="仿宋" w:cs="仿宋"/>
          <w:i w:val="0"/>
          <w:iCs w:val="0"/>
          <w:caps w:val="0"/>
          <w:color w:val="333333"/>
          <w:spacing w:val="0"/>
          <w:sz w:val="30"/>
          <w:szCs w:val="30"/>
          <w:shd w:val="clear" w:fill="FFFFFF"/>
        </w:rPr>
        <w:t>元，其中固定资产增加</w:t>
      </w:r>
      <w:r>
        <w:rPr>
          <w:rFonts w:hint="default" w:ascii="Times New Roman" w:hAnsi="Times New Roman" w:eastAsia="微软雅黑" w:cs="Times New Roman"/>
          <w:i w:val="0"/>
          <w:iCs w:val="0"/>
          <w:caps w:val="0"/>
          <w:color w:val="333333"/>
          <w:spacing w:val="0"/>
          <w:sz w:val="30"/>
          <w:szCs w:val="30"/>
          <w:shd w:val="clear" w:fill="FFFFFF"/>
        </w:rPr>
        <w:t>56,662,466.13</w:t>
      </w:r>
      <w:r>
        <w:rPr>
          <w:rFonts w:hint="eastAsia" w:ascii="仿宋" w:hAnsi="仿宋" w:eastAsia="仿宋" w:cs="仿宋"/>
          <w:i w:val="0"/>
          <w:iCs w:val="0"/>
          <w:caps w:val="0"/>
          <w:color w:val="333333"/>
          <w:spacing w:val="0"/>
          <w:sz w:val="30"/>
          <w:szCs w:val="30"/>
          <w:shd w:val="clear" w:fill="FFFFFF"/>
        </w:rPr>
        <w:t>元。处置房屋建筑物</w:t>
      </w:r>
      <w:r>
        <w:rPr>
          <w:rFonts w:hint="default" w:ascii="Times New Roman" w:hAnsi="Times New Roman" w:eastAsia="微软雅黑" w:cs="Times New Roman"/>
          <w:i w:val="0"/>
          <w:iCs w:val="0"/>
          <w:caps w:val="0"/>
          <w:color w:val="333333"/>
          <w:spacing w:val="0"/>
          <w:sz w:val="30"/>
          <w:szCs w:val="30"/>
          <w:shd w:val="clear" w:fill="FFFFFF"/>
        </w:rPr>
        <w:t>1076</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249,938.43</w:t>
      </w:r>
      <w:r>
        <w:rPr>
          <w:rFonts w:hint="eastAsia" w:ascii="仿宋" w:hAnsi="仿宋" w:eastAsia="仿宋" w:cs="仿宋"/>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56,391.00</w:t>
      </w:r>
      <w:r>
        <w:rPr>
          <w:rFonts w:hint="eastAsia" w:ascii="仿宋" w:hAnsi="仿宋" w:eastAsia="仿宋" w:cs="仿宋"/>
          <w:i w:val="0"/>
          <w:iCs w:val="0"/>
          <w:caps w:val="0"/>
          <w:color w:val="333333"/>
          <w:spacing w:val="0"/>
          <w:sz w:val="30"/>
          <w:szCs w:val="30"/>
          <w:shd w:val="clear" w:fill="FFFFFF"/>
        </w:rPr>
        <w:t>元；报废报损资产</w:t>
      </w:r>
      <w:r>
        <w:rPr>
          <w:rFonts w:hint="default" w:ascii="Times New Roman" w:hAnsi="Times New Roman" w:eastAsia="微软雅黑" w:cs="Times New Roman"/>
          <w:i w:val="0"/>
          <w:iCs w:val="0"/>
          <w:caps w:val="0"/>
          <w:color w:val="333333"/>
          <w:spacing w:val="0"/>
          <w:sz w:val="30"/>
          <w:szCs w:val="30"/>
          <w:shd w:val="clear" w:fill="FFFFFF"/>
        </w:rPr>
        <w:t>101</w:t>
      </w:r>
      <w:r>
        <w:rPr>
          <w:rFonts w:hint="eastAsia" w:ascii="仿宋" w:hAnsi="仿宋" w:eastAsia="仿宋" w:cs="仿宋"/>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2,634,797.66</w:t>
      </w:r>
      <w:r>
        <w:rPr>
          <w:rFonts w:hint="eastAsia" w:ascii="仿宋" w:hAnsi="仿宋" w:eastAsia="仿宋" w:cs="仿宋"/>
          <w:i w:val="0"/>
          <w:iCs w:val="0"/>
          <w:caps w:val="0"/>
          <w:color w:val="333333"/>
          <w:spacing w:val="0"/>
          <w:sz w:val="30"/>
          <w:szCs w:val="30"/>
          <w:shd w:val="clear" w:fill="FFFFFF"/>
        </w:rPr>
        <w:t>元，实现资产处置收入</w:t>
      </w:r>
      <w:r>
        <w:rPr>
          <w:rFonts w:hint="default" w:ascii="Times New Roman" w:hAnsi="Times New Roman" w:eastAsia="微软雅黑" w:cs="Times New Roman"/>
          <w:i w:val="0"/>
          <w:iCs w:val="0"/>
          <w:caps w:val="0"/>
          <w:color w:val="333333"/>
          <w:spacing w:val="0"/>
          <w:sz w:val="30"/>
          <w:szCs w:val="30"/>
          <w:shd w:val="clear" w:fill="FFFFFF"/>
        </w:rPr>
        <w:t>25,720.00</w:t>
      </w:r>
      <w:r>
        <w:rPr>
          <w:rFonts w:hint="eastAsia" w:ascii="仿宋" w:hAnsi="仿宋" w:eastAsia="仿宋" w:cs="仿宋"/>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12,903.68</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15,431,475.2</w:t>
      </w:r>
      <w:r>
        <w:rPr>
          <w:rFonts w:hint="eastAsia" w:ascii="仿宋" w:hAnsi="仿宋" w:eastAsia="仿宋" w:cs="仿宋"/>
          <w:i w:val="0"/>
          <w:iCs w:val="0"/>
          <w:caps w:val="0"/>
          <w:color w:val="333333"/>
          <w:spacing w:val="0"/>
          <w:sz w:val="30"/>
          <w:szCs w:val="30"/>
          <w:shd w:val="clear" w:fill="FFFFFF"/>
        </w:rPr>
        <w:t>元，实现资产使用收入</w:t>
      </w:r>
      <w:r>
        <w:rPr>
          <w:rFonts w:hint="default" w:ascii="Times New Roman" w:hAnsi="Times New Roman" w:eastAsia="微软雅黑" w:cs="Times New Roman"/>
          <w:i w:val="0"/>
          <w:iCs w:val="0"/>
          <w:caps w:val="0"/>
          <w:color w:val="333333"/>
          <w:spacing w:val="0"/>
          <w:sz w:val="30"/>
          <w:szCs w:val="30"/>
          <w:shd w:val="clear" w:fill="FFFFFF"/>
        </w:rPr>
        <w:t>577,979.00</w:t>
      </w:r>
      <w:r>
        <w:rPr>
          <w:rFonts w:hint="eastAsia" w:ascii="仿宋" w:hAnsi="仿宋" w:eastAsia="仿宋" w:cs="仿宋"/>
          <w:i w:val="0"/>
          <w:iCs w:val="0"/>
          <w:caps w:val="0"/>
          <w:color w:val="333333"/>
          <w:spacing w:val="0"/>
          <w:sz w:val="30"/>
          <w:szCs w:val="30"/>
          <w:shd w:val="clear" w:fill="FFFFFF"/>
        </w:rPr>
        <w:t>元。</w:t>
      </w:r>
    </w:p>
    <w:p w14:paraId="7967F5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（国有资产占有使用情况表详见附表）</w:t>
      </w:r>
    </w:p>
    <w:p w14:paraId="1154F5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三、政府采购支出情况</w:t>
      </w:r>
    </w:p>
    <w:p w14:paraId="0C2D76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年度，单位政府采购支出总额</w:t>
      </w:r>
      <w:r>
        <w:rPr>
          <w:rFonts w:hint="default" w:ascii="Times New Roman" w:hAnsi="Times New Roman" w:eastAsia="微软雅黑" w:cs="Times New Roman"/>
          <w:i w:val="0"/>
          <w:iCs w:val="0"/>
          <w:caps w:val="0"/>
          <w:color w:val="333333"/>
          <w:spacing w:val="0"/>
          <w:sz w:val="30"/>
          <w:szCs w:val="30"/>
          <w:shd w:val="clear" w:fill="FFFFFF"/>
        </w:rPr>
        <w:t>12,933,196.61</w:t>
      </w:r>
      <w:r>
        <w:rPr>
          <w:rFonts w:hint="eastAsia" w:ascii="仿宋" w:hAnsi="仿宋" w:eastAsia="仿宋" w:cs="仿宋"/>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10,570,996.61</w:t>
      </w:r>
      <w:r>
        <w:rPr>
          <w:rFonts w:hint="eastAsia" w:ascii="仿宋" w:hAnsi="仿宋" w:eastAsia="仿宋" w:cs="仿宋"/>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2,362,200.00</w:t>
      </w:r>
      <w:r>
        <w:rPr>
          <w:rFonts w:hint="eastAsia" w:ascii="仿宋" w:hAnsi="仿宋" w:eastAsia="仿宋" w:cs="仿宋"/>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元，其中：授予小微企业合同金额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p>
    <w:p w14:paraId="20B1F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四、部门绩效自评情况</w:t>
      </w:r>
    </w:p>
    <w:p w14:paraId="0589F2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部门绩效自评情况详见附表。</w:t>
      </w:r>
    </w:p>
    <w:p w14:paraId="2356F8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五、其他重要事项情况说明</w:t>
      </w:r>
      <w:r>
        <w:rPr>
          <w:rFonts w:hint="default" w:ascii="Times New Roman" w:hAnsi="Times New Roman" w:eastAsia="微软雅黑" w:cs="Times New Roman"/>
          <w:i w:val="0"/>
          <w:iCs w:val="0"/>
          <w:caps w:val="0"/>
          <w:color w:val="333333"/>
          <w:spacing w:val="0"/>
          <w:sz w:val="30"/>
          <w:szCs w:val="30"/>
          <w:shd w:val="clear" w:fill="FFFFFF"/>
        </w:rPr>
        <w:t> </w:t>
      </w:r>
    </w:p>
    <w:p w14:paraId="0A3F3D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本部门无其他重要事项情况说明。</w:t>
      </w:r>
    </w:p>
    <w:p w14:paraId="6432C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六、相关口径说明</w:t>
      </w:r>
    </w:p>
    <w:p w14:paraId="511EC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（一）基本支出中人员经费包括工资福利支出和对个人和家庭的补助，公用经费包括商品和服务支出、资本性支出等人员经费以外的支出。</w:t>
      </w:r>
    </w:p>
    <w:p w14:paraId="36EDA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（二）机关运行经费指行政单位和参照公务员法管理的事业单位使用一般公共预算财政拨款安排的基本支出中的公用经费支出。</w:t>
      </w:r>
    </w:p>
    <w:p w14:paraId="13A22B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（三）按照党中央、国务院有关文件及部门预算管理有关规定，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经费相关数据是一般公共预算、政府性基金及国有资本经营预算财政拨款支出的相关经费，不含非财政拨款部分。</w:t>
      </w:r>
    </w:p>
    <w:p w14:paraId="6D5C8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（四）本文所称财政拨款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经费决算数是指各部门（含下属单位）当年通过本级财政拨款和以前年度财政拨款结转结余资金安排的因公出国（境）费、公务用车购置及运行维护费和公务接待费支出数（包括基本支出和项目支出）。</w:t>
      </w:r>
    </w:p>
    <w:p w14:paraId="042B0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14:paraId="582E6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第五部分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名词解释</w:t>
      </w:r>
    </w:p>
    <w:p w14:paraId="16A6B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1A7F724B">
      <w:pPr>
        <w:rPr>
          <w:rFonts w:hint="default" w:ascii="Times New Roman" w:hAnsi="Times New Roman" w:eastAsia="Arial" w:cs="Times New Roman"/>
          <w:b/>
          <w:sz w:val="36"/>
        </w:rPr>
      </w:pPr>
    </w:p>
    <w:p w14:paraId="72AE5D90">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监督索引号53040300436101111</w:t>
      </w:r>
    </w:p>
    <w:p w14:paraId="3AB8D8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MTY1M2Y5YmYyZDRkYmUyYzZlYzZlNzQ4NTBmNWMifQ=="/>
  </w:docVars>
  <w:rsids>
    <w:rsidRoot w:val="00000000"/>
    <w:rsid w:val="007F6C6F"/>
    <w:rsid w:val="00973FB8"/>
    <w:rsid w:val="00DF3269"/>
    <w:rsid w:val="00E30FAC"/>
    <w:rsid w:val="01C761D7"/>
    <w:rsid w:val="027125E7"/>
    <w:rsid w:val="02ED1C6E"/>
    <w:rsid w:val="048E7480"/>
    <w:rsid w:val="05BD6F8F"/>
    <w:rsid w:val="06695AAF"/>
    <w:rsid w:val="077C5CB6"/>
    <w:rsid w:val="07A842D7"/>
    <w:rsid w:val="085C0682"/>
    <w:rsid w:val="096A04BC"/>
    <w:rsid w:val="0A7669ED"/>
    <w:rsid w:val="0AEE2A27"/>
    <w:rsid w:val="0AF838A6"/>
    <w:rsid w:val="0B7D3DAB"/>
    <w:rsid w:val="0B8B050F"/>
    <w:rsid w:val="0BA53A2D"/>
    <w:rsid w:val="0C3B6140"/>
    <w:rsid w:val="0D4234FE"/>
    <w:rsid w:val="0DFE5677"/>
    <w:rsid w:val="0E100F06"/>
    <w:rsid w:val="0E5D4B15"/>
    <w:rsid w:val="0EFE3455"/>
    <w:rsid w:val="0F985657"/>
    <w:rsid w:val="1001144E"/>
    <w:rsid w:val="10AA5642"/>
    <w:rsid w:val="10BE2E9B"/>
    <w:rsid w:val="117F262B"/>
    <w:rsid w:val="13743CE5"/>
    <w:rsid w:val="13855EF2"/>
    <w:rsid w:val="15510782"/>
    <w:rsid w:val="15C72C7C"/>
    <w:rsid w:val="16842491"/>
    <w:rsid w:val="16E41182"/>
    <w:rsid w:val="188C387F"/>
    <w:rsid w:val="18AE1A47"/>
    <w:rsid w:val="1A514D80"/>
    <w:rsid w:val="1AA2382E"/>
    <w:rsid w:val="1B53302A"/>
    <w:rsid w:val="1BE35EAC"/>
    <w:rsid w:val="1BEC4D61"/>
    <w:rsid w:val="1CB25FAA"/>
    <w:rsid w:val="1D790876"/>
    <w:rsid w:val="1DF148B0"/>
    <w:rsid w:val="1E6B73A1"/>
    <w:rsid w:val="1E805C34"/>
    <w:rsid w:val="1E8E65A3"/>
    <w:rsid w:val="1F617814"/>
    <w:rsid w:val="1F647304"/>
    <w:rsid w:val="1FA140B4"/>
    <w:rsid w:val="202D5948"/>
    <w:rsid w:val="210E39CB"/>
    <w:rsid w:val="21DE339D"/>
    <w:rsid w:val="221943D6"/>
    <w:rsid w:val="22602004"/>
    <w:rsid w:val="22FF181D"/>
    <w:rsid w:val="231D6147"/>
    <w:rsid w:val="240A66CC"/>
    <w:rsid w:val="24547947"/>
    <w:rsid w:val="247902D0"/>
    <w:rsid w:val="25962F6B"/>
    <w:rsid w:val="25C1725E"/>
    <w:rsid w:val="26FB67A0"/>
    <w:rsid w:val="27135897"/>
    <w:rsid w:val="279A7D67"/>
    <w:rsid w:val="28177609"/>
    <w:rsid w:val="29231FDE"/>
    <w:rsid w:val="29FF65A7"/>
    <w:rsid w:val="2AED28A3"/>
    <w:rsid w:val="2B6F32B8"/>
    <w:rsid w:val="2BAC0068"/>
    <w:rsid w:val="2C302A48"/>
    <w:rsid w:val="2CFA4E04"/>
    <w:rsid w:val="2E9F3EB4"/>
    <w:rsid w:val="2EA15E7F"/>
    <w:rsid w:val="2F063F34"/>
    <w:rsid w:val="2F081A5A"/>
    <w:rsid w:val="2F723377"/>
    <w:rsid w:val="307F7AFA"/>
    <w:rsid w:val="30DC319E"/>
    <w:rsid w:val="31C92B6A"/>
    <w:rsid w:val="31DC3CF2"/>
    <w:rsid w:val="32870EE7"/>
    <w:rsid w:val="330C5891"/>
    <w:rsid w:val="342A06C4"/>
    <w:rsid w:val="35487054"/>
    <w:rsid w:val="359C73A0"/>
    <w:rsid w:val="35A85D44"/>
    <w:rsid w:val="36015455"/>
    <w:rsid w:val="377D0B0B"/>
    <w:rsid w:val="38A547BD"/>
    <w:rsid w:val="3922196A"/>
    <w:rsid w:val="3A7E7074"/>
    <w:rsid w:val="3B2E2848"/>
    <w:rsid w:val="3B762441"/>
    <w:rsid w:val="3BBD1E1E"/>
    <w:rsid w:val="3BD776F8"/>
    <w:rsid w:val="3D271C45"/>
    <w:rsid w:val="3D424389"/>
    <w:rsid w:val="3D9D3CB5"/>
    <w:rsid w:val="3E6842C3"/>
    <w:rsid w:val="3EAF3CA0"/>
    <w:rsid w:val="3EDF3E59"/>
    <w:rsid w:val="3F2B709E"/>
    <w:rsid w:val="422624CB"/>
    <w:rsid w:val="428611BC"/>
    <w:rsid w:val="42AB0A4B"/>
    <w:rsid w:val="468B4FF2"/>
    <w:rsid w:val="471274C2"/>
    <w:rsid w:val="47A345BE"/>
    <w:rsid w:val="49296D45"/>
    <w:rsid w:val="49787384"/>
    <w:rsid w:val="4A1D0657"/>
    <w:rsid w:val="4A600544"/>
    <w:rsid w:val="4B810772"/>
    <w:rsid w:val="4BCD7E5B"/>
    <w:rsid w:val="4BF2341E"/>
    <w:rsid w:val="4C6F4A6E"/>
    <w:rsid w:val="4C8F6EBF"/>
    <w:rsid w:val="4E0D2791"/>
    <w:rsid w:val="4E263853"/>
    <w:rsid w:val="4E630603"/>
    <w:rsid w:val="4FBA24A4"/>
    <w:rsid w:val="51656440"/>
    <w:rsid w:val="51FC4FF6"/>
    <w:rsid w:val="5208399B"/>
    <w:rsid w:val="53784B50"/>
    <w:rsid w:val="53F1220D"/>
    <w:rsid w:val="54FE72D7"/>
    <w:rsid w:val="555313D1"/>
    <w:rsid w:val="55D43B94"/>
    <w:rsid w:val="55FA7A9F"/>
    <w:rsid w:val="56C02A96"/>
    <w:rsid w:val="56DE2F1C"/>
    <w:rsid w:val="56E542AB"/>
    <w:rsid w:val="57763155"/>
    <w:rsid w:val="578D66F1"/>
    <w:rsid w:val="58E42340"/>
    <w:rsid w:val="5A07278A"/>
    <w:rsid w:val="5A225816"/>
    <w:rsid w:val="5A731BCE"/>
    <w:rsid w:val="5B0942E0"/>
    <w:rsid w:val="5B264E92"/>
    <w:rsid w:val="5B991B08"/>
    <w:rsid w:val="5BBB382C"/>
    <w:rsid w:val="5BF31218"/>
    <w:rsid w:val="5C0C22DA"/>
    <w:rsid w:val="5C3E620B"/>
    <w:rsid w:val="5C7B2FBB"/>
    <w:rsid w:val="5D123920"/>
    <w:rsid w:val="5F011E9E"/>
    <w:rsid w:val="5F076D88"/>
    <w:rsid w:val="5FFE1F39"/>
    <w:rsid w:val="61700C15"/>
    <w:rsid w:val="627E3805"/>
    <w:rsid w:val="64992B79"/>
    <w:rsid w:val="66E0683D"/>
    <w:rsid w:val="672A3F5C"/>
    <w:rsid w:val="67492634"/>
    <w:rsid w:val="685C6397"/>
    <w:rsid w:val="68790CF7"/>
    <w:rsid w:val="69A2602B"/>
    <w:rsid w:val="69BB0E9B"/>
    <w:rsid w:val="69C266CE"/>
    <w:rsid w:val="6A4E3ABD"/>
    <w:rsid w:val="6BDD159D"/>
    <w:rsid w:val="6C7C0DB6"/>
    <w:rsid w:val="6D003795"/>
    <w:rsid w:val="6D765805"/>
    <w:rsid w:val="6D836174"/>
    <w:rsid w:val="6DEA7FA1"/>
    <w:rsid w:val="6DFA4688"/>
    <w:rsid w:val="6E82467D"/>
    <w:rsid w:val="6E891568"/>
    <w:rsid w:val="6F411E43"/>
    <w:rsid w:val="717464FF"/>
    <w:rsid w:val="71AD7C63"/>
    <w:rsid w:val="71B52674"/>
    <w:rsid w:val="73217FC1"/>
    <w:rsid w:val="73DB2866"/>
    <w:rsid w:val="74FD4A5E"/>
    <w:rsid w:val="758D4034"/>
    <w:rsid w:val="75D91027"/>
    <w:rsid w:val="765468FF"/>
    <w:rsid w:val="77DE0B76"/>
    <w:rsid w:val="79FA5A10"/>
    <w:rsid w:val="7A2C39CF"/>
    <w:rsid w:val="7BFC15CB"/>
    <w:rsid w:val="7C02295A"/>
    <w:rsid w:val="7C15268D"/>
    <w:rsid w:val="7C417926"/>
    <w:rsid w:val="7C741AA9"/>
    <w:rsid w:val="7CB93960"/>
    <w:rsid w:val="7E1E7F1F"/>
    <w:rsid w:val="7E4436FD"/>
    <w:rsid w:val="7F7973D7"/>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7300</Words>
  <Characters>8913</Characters>
  <Lines>0</Lines>
  <Paragraphs>0</Paragraphs>
  <TotalTime>1</TotalTime>
  <ScaleCrop>false</ScaleCrop>
  <LinksUpToDate>false</LinksUpToDate>
  <CharactersWithSpaces>8941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2024-10-12T01:44:00Z</dcterms:created>
  <dc:creator>Administrator</dc:creator>
  <cp:lastModifiedBy>小浣熊</cp:lastModifiedBy>
  <dcterms:modified xsi:type="dcterms:W3CDTF">2024-11-05T09:21:49Z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A033974B38914C1EA11D139CC681D1FC_12</vt:lpwstr>
  </property>
</Properties>
</file>